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B12945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Zarządzenie Nr 0050.1.85.2023</w:t>
      </w:r>
      <w:r>
        <w:rPr>
          <w:b/>
          <w:caps/>
        </w:rPr>
        <w:br/>
        <w:t>Wójta Gminy Nowosolna</w:t>
      </w:r>
    </w:p>
    <w:p w:rsidR="00A77B3E" w:rsidRDefault="00B12945">
      <w:pPr>
        <w:spacing w:before="280" w:after="280"/>
        <w:jc w:val="center"/>
        <w:rPr>
          <w:b/>
          <w:caps/>
        </w:rPr>
      </w:pPr>
      <w:r>
        <w:t>z dnia 9 listopada 2023 r.</w:t>
      </w:r>
    </w:p>
    <w:p w:rsidR="00A77B3E" w:rsidRDefault="00B12945">
      <w:pPr>
        <w:keepNext/>
        <w:spacing w:after="480"/>
        <w:jc w:val="center"/>
      </w:pPr>
      <w:r>
        <w:rPr>
          <w:b/>
        </w:rPr>
        <w:t xml:space="preserve">w sprawie powołania komisji konkursowej do zaopiniowania ofert w ramach otwartego konkursu ofert na wspieranie realizacji zadania publicznego „Sportowa Gwiazdka dla dzieci </w:t>
      </w:r>
      <w:r>
        <w:rPr>
          <w:b/>
        </w:rPr>
        <w:t>i młodzieży z terenu Gminy Nowosolna”</w:t>
      </w:r>
    </w:p>
    <w:p w:rsidR="00A77B3E" w:rsidRDefault="00B12945">
      <w:pPr>
        <w:keepLines/>
        <w:spacing w:before="120" w:after="120"/>
        <w:ind w:firstLine="227"/>
      </w:pPr>
      <w:r>
        <w:t>Na podstawie art. 30 ust. 1 ustawy z dnia 8 marca 1990 r. o samorządzie gminnym (Dz. U. z 2023 r. poz. poz. 40, 572, 1463, 1688.), art. 15 ustawy z dnia 24 kwietnia 2003 r. o działalności pożytku publicznego i o wolont</w:t>
      </w:r>
      <w:r>
        <w:t>ariacie   (Dz. U. z 2023 r. poz. 571) oraz Załącznika do Uchwały Nr LXI/413/22 w sprawie rocznego programu współpracy Gminy Nowosolna z organizacjami pozarządowymi oraz podmiotami prowadzącymi działalność pożytku publicznego na 2023 rok zarządza się, co na</w:t>
      </w:r>
      <w:r>
        <w:t>stępuje:</w:t>
      </w:r>
    </w:p>
    <w:p w:rsidR="00A77B3E" w:rsidRDefault="00B12945">
      <w:pPr>
        <w:keepLines/>
        <w:spacing w:before="120" w:after="120"/>
        <w:ind w:firstLine="340"/>
      </w:pPr>
      <w:r>
        <w:rPr>
          <w:b/>
        </w:rPr>
        <w:t>§ 1. </w:t>
      </w:r>
      <w:r>
        <w:t>Powołuje się Komisję Konkursową do rozpatrzenia ofert w ramach otwartego konkursu ofert na wspieranie realizacji zadania publicznego z zakresu wspierania i upowszechniania kultury fizycznej i sportu w 2023 roku na terenie Gminy Nowosolna w sk</w:t>
      </w:r>
      <w:r>
        <w:t>ładzie:</w:t>
      </w:r>
    </w:p>
    <w:p w:rsidR="00A77B3E" w:rsidRDefault="00B12945">
      <w:pPr>
        <w:spacing w:before="120" w:after="120"/>
        <w:ind w:left="340" w:hanging="227"/>
      </w:pPr>
      <w:r>
        <w:t>1) </w:t>
      </w:r>
      <w:r>
        <w:t>Pani Monika Perek – Jura - Przewodniczący Komisji;</w:t>
      </w:r>
    </w:p>
    <w:p w:rsidR="00A77B3E" w:rsidRDefault="00B12945">
      <w:pPr>
        <w:spacing w:before="120" w:after="120"/>
        <w:ind w:left="340" w:hanging="227"/>
      </w:pPr>
      <w:r>
        <w:t>2) </w:t>
      </w:r>
      <w:r>
        <w:t>Pani Adrianna Bobrowska - Członek Komisji;</w:t>
      </w:r>
    </w:p>
    <w:p w:rsidR="00A77B3E" w:rsidRDefault="00B12945">
      <w:pPr>
        <w:spacing w:before="120" w:after="120"/>
        <w:ind w:left="340" w:hanging="227"/>
      </w:pPr>
      <w:r>
        <w:t>3) </w:t>
      </w:r>
      <w:r>
        <w:t>Pani Aleksandra Rakoczy - Filipczak - Członek Komisji;</w:t>
      </w:r>
    </w:p>
    <w:p w:rsidR="00A77B3E" w:rsidRDefault="00B12945">
      <w:pPr>
        <w:keepLines/>
        <w:spacing w:before="120" w:after="120"/>
        <w:ind w:firstLine="340"/>
      </w:pPr>
      <w:r>
        <w:rPr>
          <w:b/>
        </w:rPr>
        <w:t>§ 2. </w:t>
      </w:r>
      <w:r>
        <w:t>Tryb powoływania i zasady pracy komisji konkursowej określa Regulamin Pracy Komisji b</w:t>
      </w:r>
      <w:r>
        <w:t>ędący załącznikiem nr 1 do niniejszego Zarządzenia.</w:t>
      </w:r>
    </w:p>
    <w:p w:rsidR="00A77B3E" w:rsidRDefault="00B12945">
      <w:pPr>
        <w:keepLines/>
        <w:spacing w:before="120" w:after="120"/>
        <w:ind w:firstLine="340"/>
      </w:pPr>
      <w:r>
        <w:rPr>
          <w:b/>
        </w:rPr>
        <w:t>§ 4. </w:t>
      </w:r>
      <w:r>
        <w:t>Wykonanie zarządzenia powierza się Wójtowi Gminy Nowosolna.</w:t>
      </w:r>
    </w:p>
    <w:p w:rsidR="00A77B3E" w:rsidRDefault="00B12945">
      <w:pPr>
        <w:keepNext/>
        <w:keepLines/>
        <w:spacing w:before="120" w:after="120"/>
        <w:ind w:firstLine="340"/>
      </w:pPr>
      <w:r>
        <w:rPr>
          <w:b/>
        </w:rPr>
        <w:t>§ 5. </w:t>
      </w:r>
      <w:r>
        <w:t>Zarządzenie wchodzi w życie z dniem wydania.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12945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61E8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E8B" w:rsidRDefault="00361E8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61E8B" w:rsidRDefault="00B12945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 Gminy Nowosolna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Szcześniak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12945">
      <w:pPr>
        <w:keepNext/>
        <w:spacing w:before="120" w:after="120" w:line="360" w:lineRule="auto"/>
        <w:ind w:left="5113"/>
        <w:jc w:val="left"/>
      </w:pPr>
      <w:r>
        <w:lastRenderedPageBreak/>
        <w:fldChar w:fldCharType="begin"/>
      </w:r>
      <w:r>
        <w:fldChar w:fldCharType="end"/>
      </w:r>
      <w:r>
        <w:t>Załącznik do zarządzenia Nr 0050.1.85.2023</w:t>
      </w:r>
      <w:r>
        <w:br/>
        <w:t>Wójta Gminy Nowosolna</w:t>
      </w:r>
      <w:r>
        <w:br/>
        <w:t>z dnia 9 listopada 2023 r.</w:t>
      </w:r>
    </w:p>
    <w:p w:rsidR="00A77B3E" w:rsidRDefault="00B12945">
      <w:pPr>
        <w:keepNext/>
        <w:spacing w:after="480"/>
        <w:jc w:val="center"/>
      </w:pPr>
      <w:r>
        <w:rPr>
          <w:b/>
        </w:rPr>
        <w:t>Regulamin Pracy Komisji</w:t>
      </w:r>
    </w:p>
    <w:p w:rsidR="00A77B3E" w:rsidRDefault="00B12945">
      <w:pPr>
        <w:keepLines/>
        <w:spacing w:before="120" w:after="120"/>
        <w:ind w:firstLine="340"/>
      </w:pPr>
      <w:r>
        <w:t>1. </w:t>
      </w:r>
      <w:r>
        <w:t>Wójt Gminy Nowosolna każdorazowo po ogłoszeniu otwartego konkursu ofert na realizację zadań publicznych powołuje w drodze zarządzenia komisję konkursową do oceny złożonych ofert.</w:t>
      </w:r>
    </w:p>
    <w:p w:rsidR="00A77B3E" w:rsidRDefault="00B12945">
      <w:pPr>
        <w:keepLines/>
        <w:spacing w:before="120" w:after="120"/>
        <w:ind w:firstLine="340"/>
      </w:pPr>
      <w:r>
        <w:t>2. </w:t>
      </w:r>
      <w:r>
        <w:t>W skład komisji konkursowej wchodzą:</w:t>
      </w:r>
    </w:p>
    <w:p w:rsidR="00A77B3E" w:rsidRDefault="00B12945">
      <w:pPr>
        <w:spacing w:before="120" w:after="120"/>
        <w:ind w:left="340" w:hanging="227"/>
      </w:pPr>
      <w:r>
        <w:t>1) </w:t>
      </w:r>
      <w:r>
        <w:t>pracown</w:t>
      </w:r>
      <w:r>
        <w:t>icy Urzędu,</w:t>
      </w:r>
    </w:p>
    <w:p w:rsidR="00A77B3E" w:rsidRDefault="00B12945">
      <w:pPr>
        <w:spacing w:before="120" w:after="120"/>
        <w:ind w:left="340" w:hanging="227"/>
      </w:pPr>
      <w:r>
        <w:t>2) </w:t>
      </w:r>
      <w:r>
        <w:t>przedstawiciele organizacji pozarządowych.</w:t>
      </w:r>
    </w:p>
    <w:p w:rsidR="00A77B3E" w:rsidRDefault="00B12945">
      <w:pPr>
        <w:keepLines/>
        <w:spacing w:before="120" w:after="120"/>
        <w:ind w:firstLine="340"/>
      </w:pPr>
      <w:r>
        <w:t>3. </w:t>
      </w:r>
      <w:r>
        <w:t>Członkowie komisji konkursowej wykonują swoje funkcje społecznie.</w:t>
      </w:r>
    </w:p>
    <w:p w:rsidR="00A77B3E" w:rsidRDefault="00B12945">
      <w:pPr>
        <w:keepLines/>
        <w:spacing w:before="120" w:after="120"/>
        <w:ind w:firstLine="340"/>
      </w:pPr>
      <w:r>
        <w:t>4. </w:t>
      </w:r>
      <w:r>
        <w:t>Wójt Gminy każdego roku w Biuletynie Informacji Publicznej oraz na stronie internetowej Urzędu zamieszcza informację o naborze</w:t>
      </w:r>
      <w:r>
        <w:t xml:space="preserve"> kandydatów na członków komisji konkursowych w otwartych konkursach realizowanych w trybie ustawy, do informacji dołącza się formularz zgłoszenia kandydata.</w:t>
      </w:r>
    </w:p>
    <w:p w:rsidR="00A77B3E" w:rsidRDefault="00B12945">
      <w:pPr>
        <w:keepLines/>
        <w:spacing w:before="120" w:after="120"/>
        <w:ind w:firstLine="340"/>
      </w:pPr>
      <w:r>
        <w:t>5. </w:t>
      </w:r>
      <w:r>
        <w:t>Kandydatami na członków komisji konkursowej mogą być członkowie podmiotów programu oraz osoby ws</w:t>
      </w:r>
      <w:r>
        <w:t>kazane przez podmioty programu (nie będące ich członkami), posiadające upełnomocnienie do reprezentowania podmiotu programu w procedurach konkursowych.</w:t>
      </w:r>
    </w:p>
    <w:p w:rsidR="00A77B3E" w:rsidRDefault="00B12945">
      <w:pPr>
        <w:keepLines/>
        <w:spacing w:before="120" w:after="120"/>
        <w:ind w:firstLine="340"/>
      </w:pPr>
      <w:r>
        <w:t>6. </w:t>
      </w:r>
      <w:r>
        <w:t xml:space="preserve">Wójt, uwzględniając rodzaj zadań ogłoszonych konkursem, powołuje do komisji konkursowej zgłoszonych </w:t>
      </w:r>
      <w:r>
        <w:t>przedstawicieli podmiotów na członków komisji konkursowych.</w:t>
      </w:r>
    </w:p>
    <w:p w:rsidR="00A77B3E" w:rsidRDefault="00B12945">
      <w:pPr>
        <w:keepLines/>
        <w:spacing w:before="120" w:after="120"/>
        <w:ind w:firstLine="340"/>
      </w:pPr>
      <w:r>
        <w:t>7. </w:t>
      </w:r>
      <w:r>
        <w:t>W skład komisji konkursowej nie będą powoływani reprezentanci podmiotów, które ubiegają się w danym postępowaniu konkursowym o środki z budżetu Gminy lub pozostający z oferentami w takich relac</w:t>
      </w:r>
      <w:r>
        <w:t>jach, które mogłyby wywołać podejrzenie o stronniczość lub interesowność.</w:t>
      </w:r>
    </w:p>
    <w:p w:rsidR="00A77B3E" w:rsidRDefault="00B12945">
      <w:pPr>
        <w:keepLines/>
        <w:spacing w:before="120" w:after="120"/>
        <w:ind w:firstLine="340"/>
      </w:pPr>
      <w:r>
        <w:t>8. </w:t>
      </w:r>
      <w:r>
        <w:t>W pracach komisji konkursowej mogą także uczestniczyć osoby posiadające specjalistyczną wiedzę w dziedzinie obejmującej zakres zadań publicznych, których konkurs dotyczy, osoby te</w:t>
      </w:r>
      <w:r>
        <w:t xml:space="preserve"> mogą zostać zaproszone przez Wójta lub komisję konkursową do udziału w pracach komisji.</w:t>
      </w:r>
    </w:p>
    <w:p w:rsidR="00A77B3E" w:rsidRDefault="00B12945">
      <w:pPr>
        <w:keepLines/>
        <w:spacing w:before="120" w:after="120"/>
        <w:ind w:firstLine="340"/>
      </w:pPr>
      <w:r>
        <w:t>9. </w:t>
      </w:r>
      <w:r>
        <w:t>Wójt powołując komisję konkursową wskazuje jej Przewodniczącego i członków.</w:t>
      </w:r>
    </w:p>
    <w:p w:rsidR="00A77B3E" w:rsidRDefault="00B12945">
      <w:pPr>
        <w:keepLines/>
        <w:spacing w:before="120" w:after="120"/>
        <w:ind w:firstLine="340"/>
      </w:pPr>
      <w:r>
        <w:t>10. </w:t>
      </w:r>
      <w:r>
        <w:t>Pracami komisji kieruje Przewodniczący.</w:t>
      </w:r>
    </w:p>
    <w:p w:rsidR="00A77B3E" w:rsidRDefault="00B12945">
      <w:pPr>
        <w:keepLines/>
        <w:spacing w:before="120" w:after="120"/>
        <w:ind w:firstLine="340"/>
      </w:pPr>
      <w:r>
        <w:t>11. </w:t>
      </w:r>
      <w:r>
        <w:t>Termin i miejsce posiedzenia komisji okr</w:t>
      </w:r>
      <w:r>
        <w:t>eśla Przewodniczący.</w:t>
      </w:r>
    </w:p>
    <w:p w:rsidR="00A77B3E" w:rsidRDefault="00B12945">
      <w:pPr>
        <w:keepLines/>
        <w:spacing w:before="120" w:after="120"/>
        <w:ind w:firstLine="340"/>
      </w:pPr>
      <w:r>
        <w:t>12. </w:t>
      </w:r>
      <w:r>
        <w:t>Komisja obraduje na posiedzeniach zamkniętych, bez udziału oferentów.</w:t>
      </w:r>
    </w:p>
    <w:p w:rsidR="00A77B3E" w:rsidRDefault="00B12945">
      <w:pPr>
        <w:keepLines/>
        <w:spacing w:before="120" w:after="120"/>
        <w:ind w:firstLine="340"/>
      </w:pPr>
      <w:r>
        <w:t>13. </w:t>
      </w:r>
      <w:r>
        <w:t>Zasady działania komisji konkursowych powołanej do opiniowania ofert w otwartych konkursach ofert:</w:t>
      </w:r>
    </w:p>
    <w:p w:rsidR="00A77B3E" w:rsidRDefault="00B12945">
      <w:pPr>
        <w:spacing w:before="120" w:after="120"/>
        <w:ind w:left="340" w:hanging="227"/>
      </w:pPr>
      <w:r>
        <w:t>1) </w:t>
      </w:r>
      <w:r>
        <w:t>komisja pracuje w składzie osobowym powołanym zarządzen</w:t>
      </w:r>
      <w:r>
        <w:t>iem Wójta;</w:t>
      </w:r>
    </w:p>
    <w:p w:rsidR="00A77B3E" w:rsidRDefault="00B12945">
      <w:pPr>
        <w:spacing w:before="120" w:after="120"/>
        <w:ind w:left="340" w:hanging="227"/>
      </w:pPr>
      <w:r>
        <w:t>2) </w:t>
      </w:r>
      <w:r>
        <w:t>komisja realizuje swoje działania jeżeli w posiedzeniu uczestniczy co najmniej połowa jej składu;</w:t>
      </w:r>
    </w:p>
    <w:p w:rsidR="00A77B3E" w:rsidRDefault="00B12945">
      <w:pPr>
        <w:spacing w:before="120" w:after="120"/>
        <w:ind w:left="340" w:hanging="227"/>
      </w:pPr>
      <w:r>
        <w:t>3) </w:t>
      </w:r>
      <w:r>
        <w:t>każdy członek komisji przed rozpoczęciem jej działalności zobowiązany jest do złożenia</w:t>
      </w:r>
      <w:r>
        <w:br/>
        <w:t xml:space="preserve">pisemnego oświadczenia o niepozostawaniu z oferentami </w:t>
      </w:r>
      <w:r>
        <w:t>w takich relacjach, które mogłyby wywołać podejrzenie o stronniczość lub interesowność;</w:t>
      </w:r>
    </w:p>
    <w:p w:rsidR="00A77B3E" w:rsidRDefault="00B12945">
      <w:pPr>
        <w:spacing w:before="120" w:after="120"/>
        <w:ind w:left="340" w:hanging="227"/>
      </w:pPr>
      <w:r>
        <w:t>4) </w:t>
      </w:r>
      <w:r>
        <w:t>za udział w posiedzeniach komisji jej członkom nie przysługuje wynagrodzenie i zwrot kosztów podróży;</w:t>
      </w:r>
    </w:p>
    <w:p w:rsidR="00A77B3E" w:rsidRDefault="00B12945">
      <w:pPr>
        <w:spacing w:before="120" w:after="120"/>
        <w:ind w:left="340" w:hanging="227"/>
      </w:pPr>
      <w:r>
        <w:t>5) </w:t>
      </w:r>
      <w:r>
        <w:t>do zadań komisji konkursowej należy:</w:t>
      </w:r>
    </w:p>
    <w:p w:rsidR="00A77B3E" w:rsidRDefault="00B12945">
      <w:pPr>
        <w:keepLines/>
        <w:spacing w:before="120" w:after="120"/>
        <w:ind w:left="567" w:hanging="227"/>
      </w:pPr>
      <w:r>
        <w:t>a) </w:t>
      </w:r>
      <w:r>
        <w:t>ocena ofert pod wzgl</w:t>
      </w:r>
      <w:r>
        <w:t>ędem merytorycznym, z uwzględnieniem kryteriów określonych w treści ogłoszenia konkursowego,</w:t>
      </w:r>
    </w:p>
    <w:p w:rsidR="00A77B3E" w:rsidRDefault="00B12945">
      <w:pPr>
        <w:keepLines/>
        <w:spacing w:before="120" w:after="120"/>
        <w:ind w:left="567" w:hanging="227"/>
      </w:pPr>
      <w:r>
        <w:t>b) </w:t>
      </w:r>
      <w:r>
        <w:t>przygotowanie propozycji podziału środków pomiędzy oferentami, sporządzenie protokołu z prac komisji;</w:t>
      </w:r>
    </w:p>
    <w:p w:rsidR="00A77B3E" w:rsidRDefault="00B12945">
      <w:pPr>
        <w:spacing w:before="120" w:after="120"/>
        <w:ind w:left="340" w:hanging="227"/>
      </w:pPr>
      <w:r>
        <w:t>5) </w:t>
      </w:r>
      <w:r>
        <w:t>do zadań Przewodniczącego  komisji należy:</w:t>
      </w:r>
    </w:p>
    <w:p w:rsidR="00A77B3E" w:rsidRDefault="00B12945">
      <w:pPr>
        <w:keepLines/>
        <w:spacing w:before="120" w:after="120"/>
        <w:ind w:left="567" w:hanging="227"/>
      </w:pPr>
      <w:r>
        <w:lastRenderedPageBreak/>
        <w:t>a) </w:t>
      </w:r>
      <w:r>
        <w:t>przewodni</w:t>
      </w:r>
      <w:r>
        <w:t>czenie pracom komisji,</w:t>
      </w:r>
    </w:p>
    <w:p w:rsidR="00A77B3E" w:rsidRDefault="00B12945">
      <w:pPr>
        <w:keepLines/>
        <w:spacing w:before="120" w:after="120"/>
        <w:ind w:left="567" w:hanging="227"/>
      </w:pPr>
      <w:r>
        <w:t>b) </w:t>
      </w:r>
      <w:r>
        <w:t>przygotowanie wykazu ofert rekomendowanych do dofinansowania przez Wójta Gminy,</w:t>
      </w:r>
    </w:p>
    <w:p w:rsidR="00A77B3E" w:rsidRDefault="00B12945">
      <w:pPr>
        <w:keepLines/>
        <w:spacing w:before="120" w:after="120"/>
        <w:ind w:left="567" w:hanging="227"/>
      </w:pPr>
      <w:r>
        <w:t>c) </w:t>
      </w:r>
      <w:r>
        <w:t>pisemne powiadomienie wszystkich oferentów, którzy nie otrzymali dotacji, o decyzji Wójta  wraz z uzasadnieniem;</w:t>
      </w:r>
    </w:p>
    <w:p w:rsidR="00A77B3E" w:rsidRDefault="00B12945">
      <w:pPr>
        <w:spacing w:before="120" w:after="120"/>
        <w:ind w:left="340" w:hanging="227"/>
      </w:pPr>
      <w:r>
        <w:t>6) </w:t>
      </w:r>
      <w:r>
        <w:t>obsługę administracyjno-technic</w:t>
      </w:r>
      <w:r>
        <w:t>zną   sprawuje   pracownik    Urzędu    Gminy   Nowosolna odpowiedzialny za współpracę Gminy Nowosolna z organizacjami pozarządowymi i za realizację konkursu.</w:t>
      </w:r>
    </w:p>
    <w:p w:rsidR="00A77B3E" w:rsidRDefault="00B12945">
      <w:pPr>
        <w:keepLines/>
        <w:spacing w:before="120" w:after="120"/>
        <w:ind w:firstLine="340"/>
      </w:pPr>
      <w:r>
        <w:t>14. </w:t>
      </w:r>
      <w:r>
        <w:t>Członkowie komisji oceniają oferty wpisując oceny w arkusz ocen zawierający: nazwę organizacj</w:t>
      </w:r>
      <w:r>
        <w:t>i zgłaszającej ofertę, krótki opis oferty, wolne pola na wpisanie ocen cząstkowych, według kryteriów podanych w pkt.17, oraz ocenę łączną.</w:t>
      </w:r>
    </w:p>
    <w:p w:rsidR="00A77B3E" w:rsidRDefault="00B12945">
      <w:pPr>
        <w:keepLines/>
        <w:spacing w:before="120" w:after="120"/>
        <w:ind w:firstLine="340"/>
      </w:pPr>
      <w:r>
        <w:t>15. </w:t>
      </w:r>
      <w:r>
        <w:t>Każdy arkusz zostaje podpisany przez osobę dokonującą oceny.</w:t>
      </w:r>
    </w:p>
    <w:p w:rsidR="00A77B3E" w:rsidRDefault="00B12945">
      <w:pPr>
        <w:keepLines/>
        <w:spacing w:before="120" w:after="120"/>
        <w:ind w:firstLine="340"/>
      </w:pPr>
      <w:r>
        <w:t>16. </w:t>
      </w:r>
      <w:r>
        <w:t>Ocena końcowa danej oferty jest sumą obliczoną z</w:t>
      </w:r>
      <w:r>
        <w:t> ocen łącznych wystawionych przez osoby oceniające tę ofertę.</w:t>
      </w:r>
    </w:p>
    <w:p w:rsidR="00A77B3E" w:rsidRDefault="00B12945">
      <w:pPr>
        <w:keepLines/>
        <w:spacing w:before="120" w:after="120"/>
        <w:ind w:firstLine="340"/>
      </w:pPr>
      <w:r>
        <w:t>17. </w:t>
      </w:r>
      <w:r>
        <w:t>Przy rozpatrywaniu ofert w konkursie otwartym komisja uwzględnia następujące kryteria:</w:t>
      </w:r>
    </w:p>
    <w:p w:rsidR="00A77B3E" w:rsidRDefault="00B12945">
      <w:pPr>
        <w:spacing w:before="120" w:after="120"/>
        <w:ind w:left="340" w:hanging="227"/>
      </w:pPr>
      <w:r>
        <w:t>1) </w:t>
      </w:r>
      <w:r>
        <w:t>koszt wydarzenia</w:t>
      </w:r>
    </w:p>
    <w:p w:rsidR="00A77B3E" w:rsidRDefault="00B12945">
      <w:pPr>
        <w:spacing w:before="120" w:after="120"/>
        <w:ind w:left="340" w:hanging="227"/>
      </w:pPr>
      <w:r>
        <w:t>2) </w:t>
      </w:r>
      <w:r>
        <w:t>różnorodność i ilość działań sportowych oferowanych uczestnikom</w:t>
      </w:r>
    </w:p>
    <w:p w:rsidR="00A77B3E" w:rsidRDefault="00B12945">
      <w:pPr>
        <w:spacing w:before="120" w:after="120"/>
        <w:ind w:left="340" w:hanging="227"/>
      </w:pPr>
      <w:r>
        <w:t>3) </w:t>
      </w:r>
      <w:r>
        <w:t xml:space="preserve">liczba </w:t>
      </w:r>
      <w:r>
        <w:t>odbiorców</w:t>
      </w:r>
    </w:p>
    <w:p w:rsidR="00A77B3E" w:rsidRDefault="00B12945">
      <w:pPr>
        <w:spacing w:before="120" w:after="120"/>
        <w:ind w:left="340" w:hanging="227"/>
      </w:pPr>
      <w:r>
        <w:t>4) </w:t>
      </w:r>
      <w:r>
        <w:t>poczęstunek dla dzieci</w:t>
      </w:r>
    </w:p>
    <w:p w:rsidR="00A77B3E" w:rsidRDefault="00B12945">
      <w:pPr>
        <w:spacing w:before="120" w:after="120"/>
        <w:ind w:left="340" w:hanging="227"/>
      </w:pPr>
      <w:r>
        <w:t>5) </w:t>
      </w:r>
      <w:r>
        <w:t>liczba osób zaangażowanych w realizację zadania</w:t>
      </w:r>
    </w:p>
    <w:p w:rsidR="00A77B3E" w:rsidRDefault="00B12945">
      <w:pPr>
        <w:spacing w:before="120" w:after="120"/>
        <w:ind w:left="340" w:hanging="227"/>
      </w:pPr>
      <w:r>
        <w:t>6) </w:t>
      </w:r>
      <w:r>
        <w:t>zaangażowanie wolontariuszy</w:t>
      </w:r>
    </w:p>
    <w:p w:rsidR="00A77B3E" w:rsidRDefault="00B12945">
      <w:pPr>
        <w:spacing w:before="120" w:after="120"/>
        <w:ind w:left="340" w:hanging="227"/>
      </w:pPr>
      <w:r>
        <w:t>7) </w:t>
      </w:r>
      <w:r>
        <w:t>doświadczenie oferenta w realizacji zadań publicznych o podobnym charakterze (oświadczenie pod odpowiedzialnością karną o zrealizowanyc</w:t>
      </w:r>
      <w:r>
        <w:t>h projektach z podaniem informacji o rodzaju działania i kwocie dotacji)</w:t>
      </w:r>
    </w:p>
    <w:p w:rsidR="00A77B3E" w:rsidRDefault="00B12945">
      <w:pPr>
        <w:keepLines/>
        <w:spacing w:before="120" w:after="120"/>
        <w:ind w:firstLine="340"/>
      </w:pPr>
      <w:r>
        <w:t>18. </w:t>
      </w:r>
      <w:r>
        <w:t>Z prac Komisji sporządza się protokół, który podpisuje Przewodniczący i wszyscy członkowie Komisji.</w:t>
      </w:r>
    </w:p>
    <w:p w:rsidR="00A77B3E" w:rsidRDefault="00B12945">
      <w:pPr>
        <w:keepLines/>
        <w:spacing w:before="120" w:after="120"/>
        <w:ind w:firstLine="340"/>
      </w:pPr>
      <w:r>
        <w:t>19. </w:t>
      </w:r>
      <w:r>
        <w:t>Komisja podejmuje rozstrzygnięcie o wyborze oferenta i przedstawia opinię W</w:t>
      </w:r>
      <w:r>
        <w:t>ójtowi Gminy Nowosolna, który podejmuje ostateczną decyzję o przyjęciu oferty do realizacji oraz przyznaniu dotacji i jej wysokości.</w:t>
      </w:r>
    </w:p>
    <w:p w:rsidR="00A77B3E" w:rsidRDefault="00B12945">
      <w:pPr>
        <w:keepLines/>
        <w:spacing w:before="120" w:after="120"/>
        <w:ind w:firstLine="340"/>
      </w:pPr>
      <w:r>
        <w:t>20. </w:t>
      </w:r>
      <w:r>
        <w:t>Wyniki konkursu ofert, wraz z informacją o kwocie przyznanej dotacji, zamieszcza się niezwłocznie w Biuletynie Informac</w:t>
      </w:r>
      <w:r>
        <w:t>ji Publicznej, na stronie internetowej Urzędu Gminy Nowosolna oraz na tablicy ogłoszeń Urzędu Gminy Nowosolna.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12945">
      <w:r>
        <w:separator/>
      </w:r>
    </w:p>
  </w:endnote>
  <w:endnote w:type="continuationSeparator" w:id="0">
    <w:p w:rsidR="00000000" w:rsidRDefault="00B1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1E8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1E8B" w:rsidRDefault="00B12945">
          <w:pPr>
            <w:jc w:val="left"/>
            <w:rPr>
              <w:sz w:val="18"/>
            </w:rPr>
          </w:pPr>
          <w:r>
            <w:rPr>
              <w:sz w:val="18"/>
            </w:rPr>
            <w:t>Id: 51363647-0AF4-4F95-926C-DEA74A8F4D21.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1E8B" w:rsidRDefault="00B12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61E8B" w:rsidRDefault="00361E8B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61E8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1E8B" w:rsidRDefault="00B12945">
          <w:pPr>
            <w:jc w:val="left"/>
            <w:rPr>
              <w:sz w:val="18"/>
            </w:rPr>
          </w:pPr>
          <w:r>
            <w:rPr>
              <w:sz w:val="18"/>
            </w:rPr>
            <w:t>Id: 51363647-0AF4-4F95-926C-DEA74A8F4D21.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61E8B" w:rsidRDefault="00B12945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61E8B" w:rsidRDefault="00361E8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12945">
      <w:r>
        <w:separator/>
      </w:r>
    </w:p>
  </w:footnote>
  <w:footnote w:type="continuationSeparator" w:id="0">
    <w:p w:rsidR="00000000" w:rsidRDefault="00B1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361E8B"/>
    <w:rsid w:val="00A77B3E"/>
    <w:rsid w:val="00B12945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9032532-463D-465A-807B-53BBB5C3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5395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0050.1.85.2023 z dnia 9 listopada 2023 r.</vt:lpstr>
      <vt:lpstr/>
    </vt:vector>
  </TitlesOfParts>
  <Company>Wójt Gminy Nowosolna</Company>
  <LinksUpToDate>false</LinksUpToDate>
  <CharactersWithSpaces>6282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0050.1.85.2023 z dnia 9 listopada 2023 r.</dc:title>
  <dc:subject>w sprawie powołania komisji konkursowej do zaopiniowania ofert w^ramach otwartego konkursu ofert na wspieranie realizacji zadania publicznego „Sportowa Gwiazdka dla dzieci i^młodzieży z^terenu Gminy Nowosolna”</dc:subject>
  <dc:creator>a.bobrowska</dc:creator>
  <cp:lastModifiedBy>Adrianna Bobrowska</cp:lastModifiedBy>
  <cp:revision>2</cp:revision>
  <dcterms:created xsi:type="dcterms:W3CDTF">2023-11-22T11:10:00Z</dcterms:created>
  <dcterms:modified xsi:type="dcterms:W3CDTF">2023-11-22T11:10:00Z</dcterms:modified>
  <cp:category>Akt prawny</cp:category>
</cp:coreProperties>
</file>