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DB" w:rsidRPr="000972DB" w:rsidRDefault="000972DB" w:rsidP="000972DB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Verdana"/>
          <w:b/>
          <w:bCs/>
          <w:caps/>
          <w:lang w:eastAsia="pl-PL"/>
        </w:rPr>
      </w:pPr>
      <w:r w:rsidRPr="00A20106">
        <w:rPr>
          <w:rFonts w:ascii="Verdana" w:eastAsia="Times New Roman" w:hAnsi="Verdana" w:cs="Verdana"/>
          <w:b/>
          <w:bCs/>
          <w:caps/>
          <w:lang w:eastAsia="pl-PL"/>
        </w:rPr>
        <w:t>Zarządzenie Nr 0050.1.</w:t>
      </w:r>
      <w:r w:rsidR="00A20106" w:rsidRPr="00A20106">
        <w:rPr>
          <w:rFonts w:ascii="Verdana" w:eastAsia="Times New Roman" w:hAnsi="Verdana" w:cs="Verdana"/>
          <w:b/>
          <w:bCs/>
          <w:caps/>
          <w:lang w:eastAsia="pl-PL"/>
        </w:rPr>
        <w:t>80</w:t>
      </w:r>
      <w:r w:rsidRPr="00A20106">
        <w:rPr>
          <w:rFonts w:ascii="Verdana" w:eastAsia="Times New Roman" w:hAnsi="Verdana" w:cs="Verdana"/>
          <w:b/>
          <w:bCs/>
          <w:caps/>
          <w:lang w:eastAsia="pl-PL"/>
        </w:rPr>
        <w:t>.202</w:t>
      </w:r>
      <w:r w:rsidR="00A20106" w:rsidRPr="00A20106">
        <w:rPr>
          <w:rFonts w:ascii="Verdana" w:eastAsia="Times New Roman" w:hAnsi="Verdana" w:cs="Verdana"/>
          <w:b/>
          <w:bCs/>
          <w:caps/>
          <w:lang w:eastAsia="pl-PL"/>
        </w:rPr>
        <w:t>3</w:t>
      </w:r>
      <w:r w:rsidRPr="00A20106">
        <w:rPr>
          <w:rFonts w:ascii="Verdana" w:eastAsia="Times New Roman" w:hAnsi="Verdana" w:cs="Verdana"/>
          <w:b/>
          <w:bCs/>
          <w:caps/>
          <w:lang w:eastAsia="pl-PL"/>
        </w:rPr>
        <w:br/>
      </w:r>
      <w:r w:rsidRPr="000972DB">
        <w:rPr>
          <w:rFonts w:ascii="Verdana" w:eastAsia="Times New Roman" w:hAnsi="Verdana" w:cs="Verdana"/>
          <w:b/>
          <w:bCs/>
          <w:caps/>
          <w:lang w:eastAsia="pl-PL"/>
        </w:rPr>
        <w:t>Wójta Gminy Nowosolna</w:t>
      </w:r>
    </w:p>
    <w:p w:rsidR="000972DB" w:rsidRPr="00A20106" w:rsidRDefault="000972DB" w:rsidP="000972DB">
      <w:pPr>
        <w:autoSpaceDE w:val="0"/>
        <w:autoSpaceDN w:val="0"/>
        <w:adjustRightInd w:val="0"/>
        <w:spacing w:before="280" w:after="280" w:line="276" w:lineRule="auto"/>
        <w:jc w:val="center"/>
        <w:rPr>
          <w:rFonts w:ascii="Verdana" w:eastAsia="Times New Roman" w:hAnsi="Verdana" w:cs="Verdana"/>
          <w:b/>
          <w:bCs/>
          <w:caps/>
          <w:lang w:eastAsia="pl-PL"/>
        </w:rPr>
      </w:pPr>
      <w:r w:rsidRPr="00A20106">
        <w:rPr>
          <w:rFonts w:ascii="Verdana" w:eastAsia="Times New Roman" w:hAnsi="Verdana" w:cs="Verdana"/>
          <w:lang w:eastAsia="pl-PL"/>
        </w:rPr>
        <w:t xml:space="preserve">z dnia </w:t>
      </w:r>
      <w:r w:rsidR="004F7B53" w:rsidRPr="00A20106">
        <w:rPr>
          <w:rFonts w:ascii="Verdana" w:eastAsia="Times New Roman" w:hAnsi="Verdana" w:cs="Verdana"/>
          <w:lang w:eastAsia="pl-PL"/>
        </w:rPr>
        <w:t>16 października 2023</w:t>
      </w:r>
      <w:r w:rsidRPr="00A20106">
        <w:rPr>
          <w:rFonts w:ascii="Verdana" w:eastAsia="Times New Roman" w:hAnsi="Verdana" w:cs="Verdana"/>
          <w:lang w:eastAsia="pl-PL"/>
        </w:rPr>
        <w:t xml:space="preserve"> r.</w:t>
      </w:r>
    </w:p>
    <w:p w:rsidR="000972DB" w:rsidRDefault="000972DB" w:rsidP="00A20106">
      <w:pPr>
        <w:jc w:val="both"/>
        <w:rPr>
          <w:b/>
          <w:bCs/>
        </w:rPr>
      </w:pPr>
      <w:r>
        <w:rPr>
          <w:b/>
          <w:bCs/>
        </w:rPr>
        <w:t>w sprawie konsultacji projektu uchwały rocznego programu współpracy Gminy Nowosolna z organizacjami pozarządowymi oraz innymi podmiotami prowadzącymi działalność pożytku publicznego na 2024 rok.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227"/>
        <w:jc w:val="both"/>
        <w:rPr>
          <w:rFonts w:ascii="Verdana" w:eastAsia="Times New Roman" w:hAnsi="Verdana" w:cs="Verdana"/>
          <w:lang w:eastAsia="pl-PL"/>
        </w:rPr>
      </w:pPr>
      <w:r w:rsidRPr="000972DB">
        <w:rPr>
          <w:rFonts w:ascii="Verdana" w:eastAsia="Times New Roman" w:hAnsi="Verdana" w:cs="Verdana"/>
          <w:lang w:eastAsia="pl-PL"/>
        </w:rPr>
        <w:t>Na podstawie art. 5a ust. 1 ustawy z dnia 24 kwietnia 2003 r. o działalności pożytku publicznego i o wolontariacie </w:t>
      </w:r>
      <w:r>
        <w:t xml:space="preserve">( Dz. U. z 2023 r., poz. 571) </w:t>
      </w:r>
      <w:r w:rsidRPr="000972DB">
        <w:rPr>
          <w:rFonts w:ascii="Verdana" w:eastAsia="Times New Roman" w:hAnsi="Verdana" w:cs="Verdana"/>
          <w:lang w:eastAsia="pl-PL"/>
        </w:rPr>
        <w:t>oraz na podstawie uchwały Nr XXII/130/16 Rady Gminy Nowosolna z dnia 25 maja 2016 r. w sprawie określenia sposobu konsultowania z organizacjami pozarządowymi i innymi uprawnionymi podmiotami projektów aktów prawa miejscowego w dziedzinach dotyczących ich działalności statutowej zarządza się, co następuje:</w:t>
      </w:r>
    </w:p>
    <w:p w:rsidR="000972DB" w:rsidRPr="004F7B53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1. </w:t>
      </w:r>
      <w:r w:rsidRPr="000972DB">
        <w:rPr>
          <w:rFonts w:ascii="Verdana" w:eastAsia="Times New Roman" w:hAnsi="Verdana" w:cs="Verdana"/>
          <w:lang w:eastAsia="pl-PL"/>
        </w:rPr>
        <w:t xml:space="preserve">Przeprowadza się konsultacje projektu uchwały rocznego programu współpracy Gminy Nowosolna z organizacjami pozarządowymi </w:t>
      </w:r>
      <w:r w:rsidRPr="004F7B53">
        <w:rPr>
          <w:rFonts w:ascii="Verdana" w:eastAsia="Times New Roman" w:hAnsi="Verdana" w:cs="Verdana"/>
          <w:lang w:eastAsia="pl-PL"/>
        </w:rPr>
        <w:t xml:space="preserve">oraz innymi podmiotami prowadzącymi działalność pożytku publicznego na 2024 rok. Termin rozpoczęcia konsultacji wyznacza się na dzień </w:t>
      </w:r>
      <w:r w:rsidR="004F7B53" w:rsidRPr="004F7B53">
        <w:rPr>
          <w:rFonts w:ascii="Verdana" w:eastAsia="Times New Roman" w:hAnsi="Verdana" w:cs="Verdana"/>
          <w:lang w:eastAsia="pl-PL"/>
        </w:rPr>
        <w:t>16 października 2023</w:t>
      </w:r>
      <w:r w:rsidRPr="004F7B53">
        <w:rPr>
          <w:rFonts w:ascii="Verdana" w:eastAsia="Times New Roman" w:hAnsi="Verdana" w:cs="Verdana"/>
          <w:lang w:eastAsia="pl-PL"/>
        </w:rPr>
        <w:t xml:space="preserve"> r., natomiast termin zakończenia konsultacji na dzień </w:t>
      </w:r>
      <w:r w:rsidR="004F7B53" w:rsidRPr="004F7B53">
        <w:rPr>
          <w:rFonts w:ascii="Verdana" w:eastAsia="Times New Roman" w:hAnsi="Verdana" w:cs="Verdana"/>
          <w:lang w:eastAsia="pl-PL"/>
        </w:rPr>
        <w:t>30 października</w:t>
      </w:r>
      <w:r w:rsidRPr="004F7B53">
        <w:rPr>
          <w:rFonts w:ascii="Verdana" w:eastAsia="Times New Roman" w:hAnsi="Verdana" w:cs="Verdana"/>
          <w:lang w:eastAsia="pl-PL"/>
        </w:rPr>
        <w:t xml:space="preserve"> 202</w:t>
      </w:r>
      <w:r w:rsidR="004F7B53" w:rsidRPr="004F7B53">
        <w:rPr>
          <w:rFonts w:ascii="Verdana" w:eastAsia="Times New Roman" w:hAnsi="Verdana" w:cs="Verdana"/>
          <w:lang w:eastAsia="pl-PL"/>
        </w:rPr>
        <w:t>3</w:t>
      </w:r>
      <w:r w:rsidRPr="004F7B53">
        <w:rPr>
          <w:rFonts w:ascii="Verdana" w:eastAsia="Times New Roman" w:hAnsi="Verdana" w:cs="Verdana"/>
          <w:lang w:eastAsia="pl-PL"/>
        </w:rPr>
        <w:t> r.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lang w:eastAsia="pl-PL"/>
        </w:rPr>
      </w:pPr>
      <w:r w:rsidRPr="004F7B53">
        <w:rPr>
          <w:rFonts w:ascii="Verdana" w:eastAsia="Times New Roman" w:hAnsi="Verdana" w:cs="Verdana"/>
          <w:b/>
          <w:bCs/>
          <w:lang w:eastAsia="pl-PL"/>
        </w:rPr>
        <w:t>§ 2. </w:t>
      </w:r>
      <w:r w:rsidRPr="004F7B53">
        <w:rPr>
          <w:rFonts w:ascii="Verdana" w:eastAsia="Times New Roman" w:hAnsi="Verdana" w:cs="Verdana"/>
          <w:lang w:eastAsia="pl-PL"/>
        </w:rPr>
        <w:t xml:space="preserve">Przedmiotem konsultacji jest projekt uchwały rocznego programu </w:t>
      </w:r>
      <w:r w:rsidRPr="000972DB">
        <w:rPr>
          <w:rFonts w:ascii="Verdana" w:eastAsia="Times New Roman" w:hAnsi="Verdana" w:cs="Verdana"/>
          <w:lang w:eastAsia="pl-PL"/>
        </w:rPr>
        <w:t>współpracy z organizacjami pozarządowymi i innymi podmiotami działającymi na rzecz Gminy Nowosolna w zakresie zadań publicznych realizowanych w 202</w:t>
      </w:r>
      <w:r>
        <w:rPr>
          <w:rFonts w:ascii="Verdana" w:eastAsia="Times New Roman" w:hAnsi="Verdana" w:cs="Verdana"/>
          <w:lang w:eastAsia="pl-PL"/>
        </w:rPr>
        <w:t>4</w:t>
      </w:r>
      <w:r w:rsidRPr="000972DB">
        <w:rPr>
          <w:rFonts w:ascii="Verdana" w:eastAsia="Times New Roman" w:hAnsi="Verdana" w:cs="Verdana"/>
          <w:lang w:eastAsia="pl-PL"/>
        </w:rPr>
        <w:t xml:space="preserve"> roku, stanowiący załącznik nr. 1 do niniejszego zarządzenia.</w:t>
      </w:r>
    </w:p>
    <w:p w:rsidR="000972DB" w:rsidRPr="004F7B53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3. </w:t>
      </w:r>
      <w:r w:rsidRPr="000972DB">
        <w:rPr>
          <w:rFonts w:ascii="Verdana" w:eastAsia="Times New Roman" w:hAnsi="Verdana" w:cs="Verdana"/>
          <w:lang w:eastAsia="pl-PL"/>
        </w:rPr>
        <w:t xml:space="preserve">Konsultacje przeprowadza się z organizacjami pozarządowymi </w:t>
      </w:r>
      <w:r w:rsidRPr="004F7B53">
        <w:rPr>
          <w:rFonts w:ascii="Verdana" w:eastAsia="Times New Roman" w:hAnsi="Verdana" w:cs="Verdana"/>
          <w:lang w:eastAsia="pl-PL"/>
        </w:rPr>
        <w:t>i innymi podmiotami działającymi na terenie Gminy Nowosolna.</w:t>
      </w:r>
    </w:p>
    <w:p w:rsidR="000972DB" w:rsidRPr="004F7B53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lang w:eastAsia="pl-PL"/>
        </w:rPr>
      </w:pPr>
      <w:r w:rsidRPr="004F7B53">
        <w:rPr>
          <w:rFonts w:ascii="Verdana" w:eastAsia="Times New Roman" w:hAnsi="Verdana" w:cs="Verdana"/>
          <w:b/>
          <w:bCs/>
          <w:lang w:eastAsia="pl-PL"/>
        </w:rPr>
        <w:t>§ 4. </w:t>
      </w:r>
      <w:r w:rsidRPr="004F7B53">
        <w:rPr>
          <w:rFonts w:ascii="Verdana" w:eastAsia="Times New Roman" w:hAnsi="Verdana" w:cs="Verdana"/>
          <w:lang w:eastAsia="pl-PL"/>
        </w:rPr>
        <w:t xml:space="preserve">1. Organizacje pozarządowe i inne podmioty mogą zgłaszać w terminie od </w:t>
      </w:r>
      <w:r w:rsidR="004F7B53" w:rsidRPr="004F7B53">
        <w:rPr>
          <w:rFonts w:ascii="Verdana" w:eastAsia="Times New Roman" w:hAnsi="Verdana" w:cs="Verdana"/>
          <w:lang w:eastAsia="pl-PL"/>
        </w:rPr>
        <w:t>16</w:t>
      </w:r>
      <w:r w:rsidRPr="004F7B53">
        <w:rPr>
          <w:rFonts w:ascii="Verdana" w:eastAsia="Times New Roman" w:hAnsi="Verdana" w:cs="Verdana"/>
          <w:lang w:eastAsia="pl-PL"/>
        </w:rPr>
        <w:t>.10.202</w:t>
      </w:r>
      <w:r w:rsidR="004F7B53" w:rsidRPr="004F7B53">
        <w:rPr>
          <w:rFonts w:ascii="Verdana" w:eastAsia="Times New Roman" w:hAnsi="Verdana" w:cs="Verdana"/>
          <w:lang w:eastAsia="pl-PL"/>
        </w:rPr>
        <w:t>3</w:t>
      </w:r>
      <w:r w:rsidRPr="004F7B53">
        <w:rPr>
          <w:rFonts w:ascii="Verdana" w:eastAsia="Times New Roman" w:hAnsi="Verdana" w:cs="Verdana"/>
          <w:lang w:eastAsia="pl-PL"/>
        </w:rPr>
        <w:t xml:space="preserve"> r. do </w:t>
      </w:r>
      <w:r w:rsidR="004F7B53" w:rsidRPr="004F7B53">
        <w:rPr>
          <w:rFonts w:ascii="Verdana" w:eastAsia="Times New Roman" w:hAnsi="Verdana" w:cs="Verdana"/>
          <w:lang w:eastAsia="pl-PL"/>
        </w:rPr>
        <w:t>30</w:t>
      </w:r>
      <w:r w:rsidRPr="004F7B53">
        <w:rPr>
          <w:rFonts w:ascii="Verdana" w:eastAsia="Times New Roman" w:hAnsi="Verdana" w:cs="Verdana"/>
          <w:lang w:eastAsia="pl-PL"/>
        </w:rPr>
        <w:t>.1</w:t>
      </w:r>
      <w:r w:rsidR="004F7B53" w:rsidRPr="004F7B53">
        <w:rPr>
          <w:rFonts w:ascii="Verdana" w:eastAsia="Times New Roman" w:hAnsi="Verdana" w:cs="Verdana"/>
          <w:lang w:eastAsia="pl-PL"/>
        </w:rPr>
        <w:t>0</w:t>
      </w:r>
      <w:r w:rsidRPr="004F7B53">
        <w:rPr>
          <w:rFonts w:ascii="Verdana" w:eastAsia="Times New Roman" w:hAnsi="Verdana" w:cs="Verdana"/>
          <w:lang w:eastAsia="pl-PL"/>
        </w:rPr>
        <w:t>.202</w:t>
      </w:r>
      <w:r w:rsidR="004F7B53" w:rsidRPr="004F7B53">
        <w:rPr>
          <w:rFonts w:ascii="Verdana" w:eastAsia="Times New Roman" w:hAnsi="Verdana" w:cs="Verdana"/>
          <w:lang w:eastAsia="pl-PL"/>
        </w:rPr>
        <w:t>3</w:t>
      </w:r>
      <w:r w:rsidRPr="004F7B53">
        <w:rPr>
          <w:rFonts w:ascii="Verdana" w:eastAsia="Times New Roman" w:hAnsi="Verdana" w:cs="Verdana"/>
          <w:lang w:eastAsia="pl-PL"/>
        </w:rPr>
        <w:t> r. swoje uwagi i opinie na temat konsultowanego projektu programu.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lang w:eastAsia="pl-PL"/>
        </w:rPr>
        <w:t>2. 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Wzór formularza zgłoszenia opinii stanowi załącznik nr. 2 do niniejszego zarządzenia.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lang w:eastAsia="pl-PL"/>
        </w:rPr>
        <w:t>3. 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Wypełniony formularz konsultacji należy składać:</w:t>
      </w:r>
    </w:p>
    <w:p w:rsidR="000972DB" w:rsidRPr="000972DB" w:rsidRDefault="000972DB" w:rsidP="00A20106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lang w:eastAsia="pl-PL"/>
        </w:rPr>
        <w:t>1)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w wersji papierowej w godzinach pracy Urzędu Gminy Nowosolna pod adresem ul. Rynek Nowosolna 1, 92-703 Łódź;</w:t>
      </w:r>
    </w:p>
    <w:p w:rsidR="000972DB" w:rsidRPr="000972DB" w:rsidRDefault="000972DB" w:rsidP="00A20106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lang w:eastAsia="pl-PL"/>
        </w:rPr>
        <w:t>2)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 xml:space="preserve">drogą elektroniczną na adres e-mail: </w:t>
      </w:r>
      <w:hyperlink r:id="rId4" w:history="1">
        <w:r w:rsidRPr="000972DB">
          <w:rPr>
            <w:rFonts w:ascii="Verdana" w:eastAsia="Times New Roman" w:hAnsi="Verdana" w:cs="Verdana"/>
            <w:color w:val="0066CC"/>
            <w:u w:val="single" w:color="000000"/>
            <w:lang w:eastAsia="pl-PL"/>
          </w:rPr>
          <w:t>urzad@gminanowosolna.pl</w:t>
        </w:r>
      </w:hyperlink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;</w:t>
      </w:r>
    </w:p>
    <w:p w:rsidR="000972DB" w:rsidRPr="000972DB" w:rsidRDefault="000972DB" w:rsidP="00A20106">
      <w:pPr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lang w:eastAsia="pl-PL"/>
        </w:rPr>
        <w:t>3)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za pośrednictwem skrzynki podawczej e-PUAP: /1006082/skrytka.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lastRenderedPageBreak/>
        <w:t>§ 5.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Za przeprowadzenie konsultacji odpowiedzialny jest Referat Komunikacji Społecznej i Obsługi Klienta, tel. 42 616-45-</w:t>
      </w:r>
      <w:r>
        <w:rPr>
          <w:rFonts w:ascii="Verdana" w:eastAsia="Times New Roman" w:hAnsi="Verdana" w:cs="Verdana"/>
          <w:color w:val="000000"/>
          <w:u w:color="000000"/>
          <w:lang w:eastAsia="pl-PL"/>
        </w:rPr>
        <w:t>27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6.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Konsultacje uważa się za ważne bez względu na liczbę organizacji pozarządowych i innych podmiotów biorących w nich udział, jeżeli zostały przeprowadzone zgodnie z niniejszym zarządzeniem.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7.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Z przeprowadzonych konsultacji sporządza się protokół.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8.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Informację o wynikach konsultacji podaje się niezwłocznie po jej sporządzeniu do publicznej wiadomości na stronie internetowej Urzędu Gminy Nowosolna, w Biuletynie Informacji Publicznej Gminy Nowosolna oraz na tablicy ogłoszeń Urzędu Gminy Nowosolna.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9.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Wyniki konsultacji są opiniodawcze dla organów Gminy Nowosolna.</w:t>
      </w:r>
    </w:p>
    <w:p w:rsidR="000972DB" w:rsidRPr="000972DB" w:rsidRDefault="000972DB" w:rsidP="00A20106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Verdana" w:eastAsia="Times New Roman" w:hAnsi="Verdana" w:cs="Verdana"/>
          <w:color w:val="000000"/>
          <w:lang w:eastAsia="pl-PL"/>
        </w:rPr>
      </w:pPr>
      <w:r w:rsidRPr="000972DB">
        <w:rPr>
          <w:rFonts w:ascii="Verdana" w:eastAsia="Times New Roman" w:hAnsi="Verdana" w:cs="Verdana"/>
          <w:b/>
          <w:bCs/>
          <w:lang w:eastAsia="pl-PL"/>
        </w:rPr>
        <w:t>§ 10. </w:t>
      </w:r>
      <w:r w:rsidRPr="000972DB">
        <w:rPr>
          <w:rFonts w:ascii="Verdana" w:eastAsia="Times New Roman" w:hAnsi="Verdana" w:cs="Verdana"/>
          <w:color w:val="000000"/>
          <w:u w:color="000000"/>
          <w:lang w:eastAsia="pl-PL"/>
        </w:rPr>
        <w:t>Zarządzenie wchodzi w życie z dniem wydania.</w:t>
      </w:r>
    </w:p>
    <w:p w:rsidR="00D14FEB" w:rsidRDefault="00D14FEB" w:rsidP="00A20106">
      <w:pPr>
        <w:jc w:val="right"/>
      </w:pPr>
    </w:p>
    <w:p w:rsidR="000972DB" w:rsidRDefault="00D14FEB" w:rsidP="00A20106">
      <w:pPr>
        <w:jc w:val="right"/>
      </w:pPr>
      <w:bookmarkStart w:id="0" w:name="_GoBack"/>
      <w:bookmarkEnd w:id="0"/>
      <w:r>
        <w:t>Wójt Gminy Nowosolna</w:t>
      </w:r>
    </w:p>
    <w:p w:rsidR="00D14FEB" w:rsidRDefault="00D14FEB" w:rsidP="00A20106">
      <w:pPr>
        <w:jc w:val="right"/>
      </w:pPr>
      <w:r>
        <w:t>Piotr Szcześniak</w:t>
      </w:r>
    </w:p>
    <w:sectPr w:rsidR="00D1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B"/>
    <w:rsid w:val="000972DB"/>
    <w:rsid w:val="001064A8"/>
    <w:rsid w:val="003B1366"/>
    <w:rsid w:val="004F7B53"/>
    <w:rsid w:val="00A20106"/>
    <w:rsid w:val="00D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2030A-2751-4C64-ABD6-725D9E1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972DB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Bobrowska</dc:creator>
  <cp:keywords/>
  <dc:description/>
  <cp:lastModifiedBy>Adrianna Bobrowska</cp:lastModifiedBy>
  <cp:revision>5</cp:revision>
  <dcterms:created xsi:type="dcterms:W3CDTF">2023-10-06T08:43:00Z</dcterms:created>
  <dcterms:modified xsi:type="dcterms:W3CDTF">2023-10-16T12:22:00Z</dcterms:modified>
</cp:coreProperties>
</file>