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04B74" w14:textId="02D799F8" w:rsidR="002D3CD4" w:rsidRPr="00031934" w:rsidRDefault="002D3CD4" w:rsidP="00B11686">
      <w:pPr>
        <w:pStyle w:val="Podtytu"/>
        <w:rPr>
          <w:rFonts w:asciiTheme="minorHAnsi" w:hAnsiTheme="minorHAnsi" w:cstheme="minorHAnsi"/>
          <w:color w:val="000000"/>
          <w:sz w:val="25"/>
          <w:szCs w:val="25"/>
        </w:rPr>
      </w:pPr>
      <w:r w:rsidRPr="00031934">
        <w:rPr>
          <w:rFonts w:asciiTheme="minorHAnsi" w:hAnsiTheme="minorHAnsi" w:cstheme="minorHAnsi"/>
          <w:color w:val="000000"/>
          <w:sz w:val="25"/>
          <w:szCs w:val="25"/>
        </w:rPr>
        <w:t>OK.2110.</w:t>
      </w:r>
      <w:r w:rsidR="00510478">
        <w:rPr>
          <w:rFonts w:asciiTheme="minorHAnsi" w:hAnsiTheme="minorHAnsi" w:cstheme="minorHAnsi"/>
          <w:color w:val="000000"/>
          <w:sz w:val="25"/>
          <w:szCs w:val="25"/>
        </w:rPr>
        <w:t>7</w:t>
      </w:r>
      <w:r w:rsidRPr="00031934">
        <w:rPr>
          <w:rFonts w:asciiTheme="minorHAnsi" w:hAnsiTheme="minorHAnsi" w:cstheme="minorHAnsi"/>
          <w:color w:val="000000"/>
          <w:sz w:val="25"/>
          <w:szCs w:val="25"/>
        </w:rPr>
        <w:t>.20</w:t>
      </w:r>
      <w:r w:rsidR="00EC6CF4" w:rsidRPr="00031934">
        <w:rPr>
          <w:rFonts w:asciiTheme="minorHAnsi" w:hAnsiTheme="minorHAnsi" w:cstheme="minorHAnsi"/>
          <w:color w:val="000000"/>
          <w:sz w:val="25"/>
          <w:szCs w:val="25"/>
        </w:rPr>
        <w:t>23</w:t>
      </w:r>
      <w:r w:rsidR="00602FA4" w:rsidRPr="00031934">
        <w:rPr>
          <w:rFonts w:asciiTheme="minorHAnsi" w:hAnsiTheme="minorHAnsi" w:cstheme="minorHAnsi"/>
          <w:color w:val="000000"/>
          <w:sz w:val="25"/>
          <w:szCs w:val="25"/>
        </w:rPr>
        <w:t>.MJ</w:t>
      </w:r>
    </w:p>
    <w:p w14:paraId="7F4B92F4" w14:textId="77777777" w:rsidR="00B1275D" w:rsidRPr="00031934" w:rsidRDefault="00B1275D" w:rsidP="00B11686">
      <w:pPr>
        <w:pStyle w:val="Podtytu"/>
        <w:jc w:val="center"/>
        <w:rPr>
          <w:rFonts w:asciiTheme="minorHAnsi" w:hAnsiTheme="minorHAnsi" w:cstheme="minorHAnsi"/>
          <w:sz w:val="25"/>
          <w:szCs w:val="25"/>
        </w:rPr>
      </w:pPr>
      <w:r w:rsidRPr="00031934">
        <w:rPr>
          <w:rFonts w:asciiTheme="minorHAnsi" w:hAnsiTheme="minorHAnsi" w:cstheme="minorHAnsi"/>
          <w:sz w:val="25"/>
          <w:szCs w:val="25"/>
        </w:rPr>
        <w:t>Wójt Gminy Nowosolna,</w:t>
      </w:r>
    </w:p>
    <w:p w14:paraId="11519779" w14:textId="77777777" w:rsidR="00B1275D" w:rsidRPr="00031934" w:rsidRDefault="00B1275D" w:rsidP="00B11686">
      <w:pPr>
        <w:pStyle w:val="Podtytu"/>
        <w:jc w:val="center"/>
        <w:rPr>
          <w:rFonts w:asciiTheme="minorHAnsi" w:hAnsiTheme="minorHAnsi" w:cstheme="minorHAnsi"/>
          <w:sz w:val="25"/>
          <w:szCs w:val="25"/>
        </w:rPr>
      </w:pPr>
      <w:r w:rsidRPr="00031934">
        <w:rPr>
          <w:rFonts w:asciiTheme="minorHAnsi" w:hAnsiTheme="minorHAnsi" w:cstheme="minorHAnsi"/>
          <w:sz w:val="25"/>
          <w:szCs w:val="25"/>
        </w:rPr>
        <w:t>92-703 Łódź, Rynek Nowosolna 1</w:t>
      </w:r>
    </w:p>
    <w:p w14:paraId="022CC81D" w14:textId="77777777" w:rsidR="00B1275D" w:rsidRDefault="00B1275D" w:rsidP="00B11686">
      <w:pPr>
        <w:pStyle w:val="Podtytu"/>
        <w:jc w:val="center"/>
        <w:rPr>
          <w:rFonts w:asciiTheme="minorHAnsi" w:hAnsiTheme="minorHAnsi" w:cstheme="minorHAnsi"/>
          <w:sz w:val="25"/>
          <w:szCs w:val="25"/>
        </w:rPr>
      </w:pPr>
      <w:r w:rsidRPr="00031934">
        <w:rPr>
          <w:rFonts w:asciiTheme="minorHAnsi" w:hAnsiTheme="minorHAnsi" w:cstheme="minorHAnsi"/>
          <w:sz w:val="25"/>
          <w:szCs w:val="25"/>
        </w:rPr>
        <w:t>ogłasza nabór na wolne stanowisko urzędnicze</w:t>
      </w:r>
    </w:p>
    <w:p w14:paraId="45383CEC" w14:textId="77777777" w:rsidR="00073363" w:rsidRPr="00073363" w:rsidRDefault="00073363" w:rsidP="00073363">
      <w:pPr>
        <w:pStyle w:val="Tekstpodstawowy"/>
      </w:pPr>
    </w:p>
    <w:p w14:paraId="0B05BB22" w14:textId="263703A2" w:rsidR="00476EDE" w:rsidRPr="00031934" w:rsidRDefault="0074372E" w:rsidP="00B11686">
      <w:pPr>
        <w:spacing w:before="80"/>
        <w:jc w:val="both"/>
        <w:rPr>
          <w:rFonts w:asciiTheme="minorHAnsi" w:hAnsiTheme="minorHAnsi" w:cstheme="minorHAnsi"/>
          <w:sz w:val="25"/>
          <w:szCs w:val="25"/>
        </w:rPr>
      </w:pPr>
      <w:r w:rsidRPr="00031934">
        <w:rPr>
          <w:rFonts w:asciiTheme="minorHAnsi" w:hAnsiTheme="minorHAnsi" w:cstheme="minorHAnsi"/>
          <w:sz w:val="25"/>
          <w:szCs w:val="25"/>
        </w:rPr>
        <w:t xml:space="preserve">Stanowisko: </w:t>
      </w:r>
      <w:r w:rsidR="00F337FE">
        <w:rPr>
          <w:rFonts w:asciiTheme="minorHAnsi" w:hAnsiTheme="minorHAnsi" w:cstheme="minorHAnsi"/>
          <w:sz w:val="25"/>
          <w:szCs w:val="25"/>
        </w:rPr>
        <w:t xml:space="preserve">ds. </w:t>
      </w:r>
      <w:r w:rsidR="00510478">
        <w:rPr>
          <w:rFonts w:asciiTheme="minorHAnsi" w:hAnsiTheme="minorHAnsi" w:cstheme="minorHAnsi"/>
          <w:sz w:val="25"/>
          <w:szCs w:val="25"/>
        </w:rPr>
        <w:t>drogownictwa i oświetlenia</w:t>
      </w:r>
    </w:p>
    <w:p w14:paraId="75E8BC7A" w14:textId="77777777" w:rsidR="00476EDE" w:rsidRDefault="00476EDE" w:rsidP="00B11686">
      <w:pPr>
        <w:spacing w:before="80"/>
        <w:rPr>
          <w:rFonts w:asciiTheme="minorHAnsi" w:hAnsiTheme="minorHAnsi" w:cstheme="minorHAnsi"/>
          <w:sz w:val="25"/>
          <w:szCs w:val="25"/>
        </w:rPr>
      </w:pPr>
      <w:r w:rsidRPr="00031934">
        <w:rPr>
          <w:rFonts w:asciiTheme="minorHAnsi" w:hAnsiTheme="minorHAnsi" w:cstheme="minorHAnsi"/>
          <w:sz w:val="25"/>
          <w:szCs w:val="25"/>
        </w:rPr>
        <w:t>Liczba lub wymiar etatu: 1 etat</w:t>
      </w:r>
    </w:p>
    <w:p w14:paraId="439DD56B" w14:textId="42512C67" w:rsidR="00C93F4F" w:rsidRPr="00C93F4F" w:rsidRDefault="00C93F4F" w:rsidP="00C93F4F">
      <w:pPr>
        <w:pStyle w:val="Standard"/>
        <w:jc w:val="both"/>
        <w:rPr>
          <w:rFonts w:asciiTheme="minorHAnsi" w:hAnsiTheme="minorHAnsi" w:cstheme="minorHAnsi"/>
          <w:sz w:val="25"/>
          <w:szCs w:val="25"/>
        </w:rPr>
      </w:pPr>
      <w:r w:rsidRPr="00C93F4F">
        <w:rPr>
          <w:rFonts w:asciiTheme="minorHAnsi" w:hAnsiTheme="minorHAnsi" w:cstheme="minorHAnsi"/>
          <w:sz w:val="25"/>
          <w:szCs w:val="25"/>
        </w:rPr>
        <w:t>Pierwsza umowa o pracę zawa</w:t>
      </w:r>
      <w:r w:rsidR="00B2249F">
        <w:rPr>
          <w:rFonts w:asciiTheme="minorHAnsi" w:hAnsiTheme="minorHAnsi" w:cstheme="minorHAnsi"/>
          <w:sz w:val="25"/>
          <w:szCs w:val="25"/>
        </w:rPr>
        <w:t xml:space="preserve">rta zostanie na czas określony, </w:t>
      </w:r>
      <w:r w:rsidRPr="00C93F4F">
        <w:rPr>
          <w:rFonts w:asciiTheme="minorHAnsi" w:hAnsiTheme="minorHAnsi" w:cstheme="minorHAnsi"/>
          <w:sz w:val="25"/>
          <w:szCs w:val="25"/>
        </w:rPr>
        <w:t>nie dłuższy niż 6 miesięcy.</w:t>
      </w:r>
    </w:p>
    <w:p w14:paraId="7C937CD5" w14:textId="77777777" w:rsidR="00476EDE" w:rsidRPr="00031934" w:rsidRDefault="00476EDE" w:rsidP="00031934">
      <w:pPr>
        <w:spacing w:before="80"/>
        <w:jc w:val="both"/>
        <w:rPr>
          <w:rFonts w:asciiTheme="minorHAnsi" w:hAnsiTheme="minorHAnsi" w:cstheme="minorHAnsi"/>
          <w:sz w:val="25"/>
          <w:szCs w:val="25"/>
        </w:rPr>
      </w:pPr>
      <w:r w:rsidRPr="00031934">
        <w:rPr>
          <w:rFonts w:asciiTheme="minorHAnsi" w:hAnsiTheme="minorHAnsi" w:cstheme="minorHAnsi"/>
          <w:sz w:val="25"/>
          <w:szCs w:val="25"/>
        </w:rPr>
        <w:t>Miejsce wykonywania pracy: Urząd Gminy Nowosolna, Rynek Nowosolna 1, Łódź.</w:t>
      </w:r>
    </w:p>
    <w:p w14:paraId="4128F748" w14:textId="77777777" w:rsidR="00476EDE" w:rsidRPr="00031934" w:rsidRDefault="00476EDE" w:rsidP="00031934">
      <w:pPr>
        <w:jc w:val="both"/>
        <w:rPr>
          <w:rFonts w:asciiTheme="minorHAnsi" w:hAnsiTheme="minorHAnsi" w:cstheme="minorHAnsi"/>
          <w:sz w:val="25"/>
          <w:szCs w:val="25"/>
        </w:rPr>
      </w:pPr>
      <w:r w:rsidRPr="00031934">
        <w:rPr>
          <w:rFonts w:asciiTheme="minorHAnsi" w:hAnsiTheme="minorHAnsi" w:cstheme="minorHAnsi"/>
          <w:sz w:val="25"/>
          <w:szCs w:val="25"/>
        </w:rPr>
        <w:t>W miesiącu poprzedzającym datę upublicznienia ogłoszenia wskaźnik zatrudnienia osób niepełnosprawnych w Urzędzie Gminy Nowosolna, w rozumieniu przepisów</w:t>
      </w:r>
      <w:bookmarkStart w:id="0" w:name="_GoBack"/>
      <w:bookmarkEnd w:id="0"/>
      <w:r w:rsidRPr="00031934">
        <w:rPr>
          <w:rFonts w:asciiTheme="minorHAnsi" w:hAnsiTheme="minorHAnsi" w:cstheme="minorHAnsi"/>
          <w:sz w:val="25"/>
          <w:szCs w:val="25"/>
        </w:rPr>
        <w:t xml:space="preserve"> o rehabilitacji zawodowej i społecznej oraz zatrudnieniu osób niepełnosprawnych, wynosi poniżej 6%.</w:t>
      </w:r>
    </w:p>
    <w:p w14:paraId="5BA36164" w14:textId="77777777" w:rsidR="00476EDE" w:rsidRPr="00031934" w:rsidRDefault="00476EDE" w:rsidP="00031934">
      <w:pPr>
        <w:spacing w:before="80"/>
        <w:jc w:val="both"/>
        <w:rPr>
          <w:rFonts w:asciiTheme="minorHAnsi" w:hAnsiTheme="minorHAnsi" w:cstheme="minorHAnsi"/>
          <w:sz w:val="25"/>
          <w:szCs w:val="25"/>
        </w:rPr>
      </w:pPr>
      <w:r w:rsidRPr="00031934">
        <w:rPr>
          <w:rFonts w:asciiTheme="minorHAnsi" w:hAnsiTheme="minorHAnsi" w:cstheme="minorHAnsi"/>
          <w:sz w:val="25"/>
          <w:szCs w:val="25"/>
        </w:rPr>
        <w:t>Warunki pracy:</w:t>
      </w:r>
    </w:p>
    <w:p w14:paraId="25DC2A2C" w14:textId="77777777" w:rsidR="00476EDE" w:rsidRPr="00031934" w:rsidRDefault="00476EDE" w:rsidP="00031934">
      <w:pPr>
        <w:jc w:val="both"/>
        <w:rPr>
          <w:rFonts w:asciiTheme="minorHAnsi" w:hAnsiTheme="minorHAnsi" w:cstheme="minorHAnsi"/>
          <w:sz w:val="25"/>
          <w:szCs w:val="25"/>
        </w:rPr>
      </w:pPr>
      <w:r w:rsidRPr="00031934">
        <w:rPr>
          <w:rFonts w:asciiTheme="minorHAnsi" w:hAnsiTheme="minorHAnsi" w:cstheme="minorHAnsi"/>
          <w:sz w:val="25"/>
          <w:szCs w:val="25"/>
        </w:rPr>
        <w:t>Praca na stanowisku administracyjno-biurowym związana z obsługą monitora ekranowego oraz komputera i programów, Internetu. Oświetlenie naturalne i sztuczne. Wyjazdy w teren (praca w zmiennych warunkach klimatycznych). Obsługa klienta zewnętrznego i wewnętrznego, w tym kontakty bezpośrednie, telefoniczne, e-mailowe. W budynku Urzędu Gminy Nowosolna istnieją bariery architektoniczne utrudniające wykonywanie pracy i dostęp do budynku, do pomieszczeń biurowych i do pomieszczeń sanitarnych (schody).</w:t>
      </w:r>
    </w:p>
    <w:p w14:paraId="0A4AA298" w14:textId="77777777" w:rsidR="00476EDE" w:rsidRPr="00031934" w:rsidRDefault="00476EDE" w:rsidP="00031934">
      <w:pPr>
        <w:spacing w:before="80" w:after="80"/>
        <w:jc w:val="both"/>
        <w:rPr>
          <w:rFonts w:asciiTheme="minorHAnsi" w:hAnsiTheme="minorHAnsi" w:cstheme="minorHAnsi"/>
          <w:sz w:val="25"/>
          <w:szCs w:val="25"/>
        </w:rPr>
      </w:pPr>
      <w:r w:rsidRPr="00031934">
        <w:rPr>
          <w:rFonts w:asciiTheme="minorHAnsi" w:hAnsiTheme="minorHAnsi" w:cstheme="minorHAnsi"/>
          <w:sz w:val="25"/>
          <w:szCs w:val="25"/>
        </w:rPr>
        <w:t>Praca w równoważnym systemie czasu pracy.</w:t>
      </w:r>
    </w:p>
    <w:p w14:paraId="1897943B" w14:textId="77777777" w:rsidR="000C4874" w:rsidRPr="00031934" w:rsidRDefault="000C4874" w:rsidP="00031934">
      <w:pPr>
        <w:jc w:val="both"/>
        <w:rPr>
          <w:rFonts w:asciiTheme="minorHAnsi" w:hAnsiTheme="minorHAnsi" w:cstheme="minorHAnsi"/>
          <w:b/>
          <w:sz w:val="25"/>
          <w:szCs w:val="25"/>
        </w:rPr>
      </w:pPr>
      <w:r w:rsidRPr="00031934">
        <w:rPr>
          <w:rFonts w:asciiTheme="minorHAnsi" w:hAnsiTheme="minorHAnsi" w:cstheme="minorHAnsi"/>
          <w:b/>
          <w:sz w:val="25"/>
          <w:szCs w:val="25"/>
        </w:rPr>
        <w:t>Wymagania niezbędne (konieczne):</w:t>
      </w:r>
    </w:p>
    <w:p w14:paraId="0A1E4DB7"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obywatelstwo polskie,</w:t>
      </w:r>
    </w:p>
    <w:p w14:paraId="47981463"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pełna zdolność do czynności prawnych oraz korzystanie z pełni praw publicznych,</w:t>
      </w:r>
    </w:p>
    <w:p w14:paraId="3052E891"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niekaralność za umyślne przestępstwo ścigane z oskarżenia publicznego lub umyślne przestępstwo skarbowe,</w:t>
      </w:r>
    </w:p>
    <w:p w14:paraId="77B0CAE7"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nieposzlakowana opinia,</w:t>
      </w:r>
    </w:p>
    <w:p w14:paraId="54650404"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wykształcenie wyższe, albo wykształcenie średnie z minimum 3 - letnim stażem pracy,</w:t>
      </w:r>
    </w:p>
    <w:p w14:paraId="4257F049"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znajomość zasad i organizacji funkcjonowania samorządu terytorialnego oraz przepisów prawnych w tym zakresie,</w:t>
      </w:r>
    </w:p>
    <w:p w14:paraId="0645A8E3" w14:textId="529A26E3" w:rsidR="00CF5197" w:rsidRPr="00CF5197" w:rsidRDefault="000C4874" w:rsidP="00CF5197">
      <w:pPr>
        <w:pStyle w:val="Akapitzlist"/>
        <w:numPr>
          <w:ilvl w:val="0"/>
          <w:numId w:val="16"/>
        </w:numPr>
        <w:jc w:val="both"/>
        <w:rPr>
          <w:rFonts w:asciiTheme="minorHAnsi" w:hAnsiTheme="minorHAnsi" w:cstheme="minorHAnsi"/>
          <w:sz w:val="25"/>
          <w:szCs w:val="25"/>
        </w:rPr>
      </w:pPr>
      <w:r w:rsidRPr="00CF5197">
        <w:rPr>
          <w:rFonts w:asciiTheme="minorHAnsi" w:hAnsiTheme="minorHAnsi" w:cstheme="minorHAnsi"/>
          <w:sz w:val="25"/>
          <w:szCs w:val="25"/>
        </w:rPr>
        <w:t>wiedza z zakresu ustaw i przepisów</w:t>
      </w:r>
      <w:r w:rsidR="00CF5197" w:rsidRPr="00CF5197">
        <w:rPr>
          <w:rFonts w:asciiTheme="minorHAnsi" w:hAnsiTheme="minorHAnsi" w:cstheme="minorHAnsi"/>
          <w:sz w:val="25"/>
          <w:szCs w:val="25"/>
        </w:rPr>
        <w:t xml:space="preserve"> wykonawczych, w szczególności</w:t>
      </w:r>
      <w:r w:rsidR="00CF5197">
        <w:rPr>
          <w:rFonts w:asciiTheme="minorHAnsi" w:hAnsiTheme="minorHAnsi" w:cstheme="minorHAnsi"/>
          <w:sz w:val="25"/>
          <w:szCs w:val="25"/>
        </w:rPr>
        <w:t xml:space="preserve"> o</w:t>
      </w:r>
      <w:r w:rsidR="00CF5197" w:rsidRPr="00CF5197">
        <w:rPr>
          <w:rFonts w:asciiTheme="minorHAnsi" w:hAnsiTheme="minorHAnsi" w:cstheme="minorHAnsi"/>
          <w:sz w:val="25"/>
          <w:szCs w:val="25"/>
        </w:rPr>
        <w:t>: samorządzie gminnym,</w:t>
      </w:r>
      <w:r w:rsidR="00CF5197">
        <w:rPr>
          <w:rFonts w:asciiTheme="minorHAnsi" w:hAnsiTheme="minorHAnsi" w:cstheme="minorHAnsi"/>
          <w:sz w:val="25"/>
          <w:szCs w:val="25"/>
        </w:rPr>
        <w:t xml:space="preserve"> </w:t>
      </w:r>
      <w:r w:rsidR="00CF5197" w:rsidRPr="00CF5197">
        <w:rPr>
          <w:rFonts w:asciiTheme="minorHAnsi" w:hAnsiTheme="minorHAnsi" w:cstheme="minorHAnsi"/>
          <w:sz w:val="25"/>
          <w:szCs w:val="25"/>
        </w:rPr>
        <w:t>pracownikach samorządowych,</w:t>
      </w:r>
      <w:r w:rsidR="00CF5197">
        <w:rPr>
          <w:rFonts w:asciiTheme="minorHAnsi" w:hAnsiTheme="minorHAnsi" w:cstheme="minorHAnsi"/>
          <w:sz w:val="25"/>
          <w:szCs w:val="25"/>
        </w:rPr>
        <w:t xml:space="preserve"> </w:t>
      </w:r>
      <w:r w:rsidR="00CF5197" w:rsidRPr="00CF5197">
        <w:rPr>
          <w:rFonts w:asciiTheme="minorHAnsi" w:hAnsiTheme="minorHAnsi" w:cstheme="minorHAnsi"/>
          <w:sz w:val="25"/>
          <w:szCs w:val="25"/>
        </w:rPr>
        <w:t xml:space="preserve">drogach publicznych, finansach publicznych, </w:t>
      </w:r>
      <w:r w:rsidR="00CF5197">
        <w:rPr>
          <w:rFonts w:asciiTheme="minorHAnsi" w:hAnsiTheme="minorHAnsi" w:cstheme="minorHAnsi"/>
          <w:sz w:val="25"/>
          <w:szCs w:val="25"/>
        </w:rPr>
        <w:t>prawie budowlanym</w:t>
      </w:r>
      <w:r w:rsidR="00CF5197" w:rsidRPr="00CF5197">
        <w:rPr>
          <w:rFonts w:asciiTheme="minorHAnsi" w:hAnsiTheme="minorHAnsi" w:cstheme="minorHAnsi"/>
          <w:sz w:val="25"/>
          <w:szCs w:val="25"/>
        </w:rPr>
        <w:t xml:space="preserve">, </w:t>
      </w:r>
      <w:r w:rsidR="00CF5197">
        <w:rPr>
          <w:rFonts w:asciiTheme="minorHAnsi" w:hAnsiTheme="minorHAnsi" w:cstheme="minorHAnsi"/>
          <w:sz w:val="25"/>
          <w:szCs w:val="25"/>
        </w:rPr>
        <w:t>prawie</w:t>
      </w:r>
      <w:r w:rsidR="00CF5197" w:rsidRPr="00CF5197">
        <w:rPr>
          <w:rFonts w:asciiTheme="minorHAnsi" w:hAnsiTheme="minorHAnsi" w:cstheme="minorHAnsi"/>
          <w:sz w:val="25"/>
          <w:szCs w:val="25"/>
        </w:rPr>
        <w:t xml:space="preserve"> zamówień publicznych, </w:t>
      </w:r>
      <w:r w:rsidR="00CF5197">
        <w:rPr>
          <w:rFonts w:asciiTheme="minorHAnsi" w:hAnsiTheme="minorHAnsi" w:cstheme="minorHAnsi"/>
          <w:sz w:val="25"/>
          <w:szCs w:val="25"/>
        </w:rPr>
        <w:t>prawie energetycznym</w:t>
      </w:r>
      <w:r w:rsidR="00CF5197" w:rsidRPr="00CF5197">
        <w:rPr>
          <w:rFonts w:asciiTheme="minorHAnsi" w:hAnsiTheme="minorHAnsi" w:cstheme="minorHAnsi"/>
          <w:sz w:val="25"/>
          <w:szCs w:val="25"/>
        </w:rPr>
        <w:t>, kodeks</w:t>
      </w:r>
      <w:r w:rsidR="00CF5197">
        <w:rPr>
          <w:rFonts w:asciiTheme="minorHAnsi" w:hAnsiTheme="minorHAnsi" w:cstheme="minorHAnsi"/>
          <w:sz w:val="25"/>
          <w:szCs w:val="25"/>
        </w:rPr>
        <w:t>ie</w:t>
      </w:r>
      <w:r w:rsidR="00CF5197" w:rsidRPr="00CF5197">
        <w:rPr>
          <w:rFonts w:asciiTheme="minorHAnsi" w:hAnsiTheme="minorHAnsi" w:cstheme="minorHAnsi"/>
          <w:sz w:val="25"/>
          <w:szCs w:val="25"/>
        </w:rPr>
        <w:t xml:space="preserve"> postępo</w:t>
      </w:r>
      <w:r w:rsidR="00CF5197">
        <w:rPr>
          <w:rFonts w:asciiTheme="minorHAnsi" w:hAnsiTheme="minorHAnsi" w:cstheme="minorHAnsi"/>
          <w:sz w:val="25"/>
          <w:szCs w:val="25"/>
        </w:rPr>
        <w:t xml:space="preserve">wania administracyjnego i </w:t>
      </w:r>
      <w:r w:rsidR="00CF5197" w:rsidRPr="00CF5197">
        <w:rPr>
          <w:rFonts w:asciiTheme="minorHAnsi" w:hAnsiTheme="minorHAnsi" w:cstheme="minorHAnsi"/>
          <w:sz w:val="25"/>
          <w:szCs w:val="25"/>
        </w:rPr>
        <w:t>dostę</w:t>
      </w:r>
      <w:r w:rsidR="00CF5197">
        <w:rPr>
          <w:rFonts w:asciiTheme="minorHAnsi" w:hAnsiTheme="minorHAnsi" w:cstheme="minorHAnsi"/>
          <w:sz w:val="25"/>
          <w:szCs w:val="25"/>
        </w:rPr>
        <w:t>pie do informacji publicznej,</w:t>
      </w:r>
    </w:p>
    <w:p w14:paraId="0B9228A5"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umiejętność obsługi komputera, dobra znajomość oprogramowania biurowego,</w:t>
      </w:r>
    </w:p>
    <w:p w14:paraId="012DF067"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samodzielność w podejmowaniu decyzji, komunikatywność, kreatywność, odpowiedzialność, punktualność, dokładność, dyspozycyjność i obowiązkowość,</w:t>
      </w:r>
    </w:p>
    <w:p w14:paraId="5A6C4435"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odporność na stres,</w:t>
      </w:r>
    </w:p>
    <w:p w14:paraId="06818637"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umiejętność stosowania przepisów prawnych,</w:t>
      </w:r>
    </w:p>
    <w:p w14:paraId="3206AC92" w14:textId="77777777"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umiejętność pracy w zespole,</w:t>
      </w:r>
    </w:p>
    <w:p w14:paraId="75C16DA0" w14:textId="46E7928C" w:rsidR="000C4874" w:rsidRPr="00031934" w:rsidRDefault="000C4874" w:rsidP="00031934">
      <w:pPr>
        <w:pStyle w:val="Akapitzlist"/>
        <w:numPr>
          <w:ilvl w:val="0"/>
          <w:numId w:val="16"/>
        </w:numPr>
        <w:jc w:val="both"/>
        <w:rPr>
          <w:rFonts w:asciiTheme="minorHAnsi" w:hAnsiTheme="minorHAnsi" w:cstheme="minorHAnsi"/>
          <w:sz w:val="25"/>
          <w:szCs w:val="25"/>
        </w:rPr>
      </w:pPr>
      <w:r w:rsidRPr="00031934">
        <w:rPr>
          <w:rFonts w:asciiTheme="minorHAnsi" w:hAnsiTheme="minorHAnsi" w:cstheme="minorHAnsi"/>
          <w:sz w:val="25"/>
          <w:szCs w:val="25"/>
        </w:rPr>
        <w:t>zdolność analitycznego myślenia oraz umiejętność planowania i organizacji pracy.</w:t>
      </w:r>
    </w:p>
    <w:p w14:paraId="322BDFC9" w14:textId="77777777" w:rsidR="00476EDE" w:rsidRPr="00031934" w:rsidRDefault="00476EDE" w:rsidP="00031934">
      <w:pPr>
        <w:spacing w:before="80"/>
        <w:jc w:val="both"/>
        <w:rPr>
          <w:rFonts w:asciiTheme="minorHAnsi" w:hAnsiTheme="minorHAnsi" w:cstheme="minorHAnsi"/>
          <w:b/>
          <w:bCs/>
          <w:sz w:val="25"/>
          <w:szCs w:val="25"/>
        </w:rPr>
      </w:pPr>
      <w:r w:rsidRPr="00031934">
        <w:rPr>
          <w:rFonts w:asciiTheme="minorHAnsi" w:hAnsiTheme="minorHAnsi" w:cstheme="minorHAnsi"/>
          <w:b/>
          <w:bCs/>
          <w:sz w:val="25"/>
          <w:szCs w:val="25"/>
        </w:rPr>
        <w:t>Wymagania dodatkowe (pozostałe wymagania, pozwalające na optymalne wykonywanie zadań na danym stanowisku):</w:t>
      </w:r>
    </w:p>
    <w:p w14:paraId="01701277" w14:textId="77777777" w:rsidR="00476EDE" w:rsidRPr="00031934" w:rsidRDefault="00476EDE" w:rsidP="00031934">
      <w:pPr>
        <w:pStyle w:val="Akapitzlist"/>
        <w:numPr>
          <w:ilvl w:val="0"/>
          <w:numId w:val="17"/>
        </w:numPr>
        <w:jc w:val="both"/>
        <w:rPr>
          <w:rFonts w:asciiTheme="minorHAnsi" w:hAnsiTheme="minorHAnsi" w:cstheme="minorHAnsi"/>
          <w:sz w:val="25"/>
          <w:szCs w:val="25"/>
        </w:rPr>
      </w:pPr>
      <w:r w:rsidRPr="00031934">
        <w:rPr>
          <w:rFonts w:asciiTheme="minorHAnsi" w:hAnsiTheme="minorHAnsi" w:cstheme="minorHAnsi"/>
          <w:sz w:val="25"/>
          <w:szCs w:val="25"/>
        </w:rPr>
        <w:t>mile widziane doświadczenie w pra</w:t>
      </w:r>
      <w:r w:rsidR="00882DD9" w:rsidRPr="00031934">
        <w:rPr>
          <w:rFonts w:asciiTheme="minorHAnsi" w:hAnsiTheme="minorHAnsi" w:cstheme="minorHAnsi"/>
          <w:sz w:val="25"/>
          <w:szCs w:val="25"/>
        </w:rPr>
        <w:t>cy w administracji samorządowej,</w:t>
      </w:r>
    </w:p>
    <w:p w14:paraId="46AF5E58" w14:textId="77777777" w:rsidR="00476EDE" w:rsidRPr="00031934" w:rsidRDefault="00476EDE" w:rsidP="00031934">
      <w:pPr>
        <w:pStyle w:val="Akapitzlist"/>
        <w:numPr>
          <w:ilvl w:val="0"/>
          <w:numId w:val="17"/>
        </w:numPr>
        <w:jc w:val="both"/>
        <w:rPr>
          <w:rFonts w:asciiTheme="minorHAnsi" w:hAnsiTheme="minorHAnsi" w:cstheme="minorHAnsi"/>
          <w:sz w:val="25"/>
          <w:szCs w:val="25"/>
        </w:rPr>
      </w:pPr>
      <w:r w:rsidRPr="00031934">
        <w:rPr>
          <w:rFonts w:asciiTheme="minorHAnsi" w:hAnsiTheme="minorHAnsi" w:cstheme="minorHAnsi"/>
          <w:sz w:val="25"/>
          <w:szCs w:val="25"/>
        </w:rPr>
        <w:t>mile widziana znajomość</w:t>
      </w:r>
      <w:r w:rsidR="00882DD9" w:rsidRPr="00031934">
        <w:rPr>
          <w:rFonts w:asciiTheme="minorHAnsi" w:hAnsiTheme="minorHAnsi" w:cstheme="minorHAnsi"/>
          <w:sz w:val="25"/>
          <w:szCs w:val="25"/>
        </w:rPr>
        <w:t xml:space="preserve"> oprogramowania LEX, Legislator,</w:t>
      </w:r>
    </w:p>
    <w:p w14:paraId="331040F1" w14:textId="4180A3D0" w:rsidR="000C4874" w:rsidRPr="00510478" w:rsidRDefault="00476EDE" w:rsidP="00510478">
      <w:pPr>
        <w:pStyle w:val="Akapitzlist"/>
        <w:numPr>
          <w:ilvl w:val="0"/>
          <w:numId w:val="17"/>
        </w:numPr>
        <w:jc w:val="both"/>
        <w:rPr>
          <w:rFonts w:asciiTheme="minorHAnsi" w:hAnsiTheme="minorHAnsi" w:cstheme="minorHAnsi"/>
          <w:sz w:val="25"/>
          <w:szCs w:val="25"/>
        </w:rPr>
      </w:pPr>
      <w:r w:rsidRPr="00031934">
        <w:rPr>
          <w:rFonts w:asciiTheme="minorHAnsi" w:hAnsiTheme="minorHAnsi" w:cstheme="minorHAnsi"/>
          <w:sz w:val="25"/>
          <w:szCs w:val="25"/>
        </w:rPr>
        <w:t>mile widziane prawo jazdy kat. B.</w:t>
      </w:r>
    </w:p>
    <w:p w14:paraId="225A7606" w14:textId="77777777" w:rsidR="00073363" w:rsidRDefault="00073363" w:rsidP="00031934">
      <w:pPr>
        <w:suppressAutoHyphens w:val="0"/>
        <w:jc w:val="both"/>
        <w:rPr>
          <w:rFonts w:asciiTheme="minorHAnsi" w:hAnsiTheme="minorHAnsi" w:cstheme="minorHAnsi"/>
          <w:b/>
          <w:sz w:val="25"/>
          <w:szCs w:val="25"/>
        </w:rPr>
      </w:pPr>
    </w:p>
    <w:p w14:paraId="036E9AE0" w14:textId="77777777" w:rsidR="00073363" w:rsidRPr="00031934" w:rsidRDefault="00073363" w:rsidP="00031934">
      <w:pPr>
        <w:suppressAutoHyphens w:val="0"/>
        <w:jc w:val="both"/>
        <w:rPr>
          <w:rFonts w:asciiTheme="minorHAnsi" w:hAnsiTheme="minorHAnsi" w:cstheme="minorHAnsi"/>
          <w:b/>
          <w:sz w:val="25"/>
          <w:szCs w:val="25"/>
        </w:rPr>
      </w:pPr>
    </w:p>
    <w:p w14:paraId="3FA8C6B4" w14:textId="77777777" w:rsidR="00510478" w:rsidRDefault="00476EDE" w:rsidP="00510478">
      <w:pPr>
        <w:suppressAutoHyphens w:val="0"/>
        <w:jc w:val="both"/>
        <w:rPr>
          <w:rFonts w:asciiTheme="minorHAnsi" w:hAnsiTheme="minorHAnsi" w:cstheme="minorHAnsi"/>
          <w:b/>
          <w:sz w:val="25"/>
          <w:szCs w:val="25"/>
        </w:rPr>
      </w:pPr>
      <w:r w:rsidRPr="00031934">
        <w:rPr>
          <w:rFonts w:asciiTheme="minorHAnsi" w:hAnsiTheme="minorHAnsi" w:cstheme="minorHAnsi"/>
          <w:b/>
          <w:sz w:val="25"/>
          <w:szCs w:val="25"/>
        </w:rPr>
        <w:t>Zakres zadań na stanowisku:</w:t>
      </w:r>
      <w:r w:rsidR="008E4FFC" w:rsidRPr="00031934">
        <w:rPr>
          <w:rFonts w:asciiTheme="minorHAnsi" w:hAnsiTheme="minorHAnsi" w:cstheme="minorHAnsi"/>
          <w:b/>
          <w:sz w:val="25"/>
          <w:szCs w:val="25"/>
        </w:rPr>
        <w:t xml:space="preserve"> </w:t>
      </w:r>
    </w:p>
    <w:p w14:paraId="51F99792" w14:textId="48DBB77D" w:rsidR="00510478" w:rsidRPr="00510478" w:rsidRDefault="00510478" w:rsidP="00510478">
      <w:pPr>
        <w:pStyle w:val="Akapitzlist"/>
        <w:numPr>
          <w:ilvl w:val="0"/>
          <w:numId w:val="43"/>
        </w:numPr>
        <w:suppressAutoHyphens w:val="0"/>
        <w:jc w:val="both"/>
        <w:rPr>
          <w:rFonts w:asciiTheme="minorHAnsi" w:hAnsiTheme="minorHAnsi" w:cstheme="minorHAnsi"/>
          <w:b/>
          <w:sz w:val="25"/>
          <w:szCs w:val="25"/>
        </w:rPr>
      </w:pPr>
      <w:r w:rsidRPr="00510478">
        <w:rPr>
          <w:rFonts w:asciiTheme="minorHAnsi" w:hAnsiTheme="minorHAnsi" w:cstheme="minorHAnsi"/>
          <w:sz w:val="25"/>
          <w:szCs w:val="25"/>
        </w:rPr>
        <w:t xml:space="preserve">realizacja zadań inwestycyjnych z zakresu drogownictwa i oświetlenia ulicznego; </w:t>
      </w:r>
    </w:p>
    <w:p w14:paraId="063E0C6C" w14:textId="77777777" w:rsidR="00510478" w:rsidRP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sz w:val="25"/>
          <w:szCs w:val="25"/>
        </w:rPr>
        <w:t>nadzorowanie oświetlenia ulicznego wzdłuż dróg gminnych, powiatowych i krajowych;</w:t>
      </w:r>
    </w:p>
    <w:p w14:paraId="7C9904F1" w14:textId="77777777" w:rsidR="00510478" w:rsidRP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color w:val="000000"/>
          <w:spacing w:val="-2"/>
          <w:sz w:val="25"/>
          <w:szCs w:val="25"/>
        </w:rPr>
        <w:t>nadzór nad realizacją na terenie gminy usług transportu publicznego;</w:t>
      </w:r>
    </w:p>
    <w:p w14:paraId="51E62E04"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color w:val="000000"/>
          <w:sz w:val="25"/>
          <w:szCs w:val="25"/>
        </w:rPr>
        <w:t xml:space="preserve">prowadzenie procesu przygotowawczego inwestycji gminnych; </w:t>
      </w:r>
    </w:p>
    <w:p w14:paraId="3465F9A3"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color w:val="000000"/>
          <w:sz w:val="25"/>
          <w:szCs w:val="25"/>
        </w:rPr>
        <w:t xml:space="preserve">zlecanie opracowania dokumentacji projektowych w związku z realizacją zadań inwestycyjnych </w:t>
      </w:r>
      <w:r w:rsidRPr="00510478">
        <w:rPr>
          <w:rFonts w:asciiTheme="minorHAnsi" w:hAnsiTheme="minorHAnsi" w:cstheme="minorHAnsi"/>
          <w:color w:val="000000"/>
          <w:sz w:val="25"/>
          <w:szCs w:val="25"/>
        </w:rPr>
        <w:br/>
        <w:t xml:space="preserve">i remontowych wraz z przygotowaniem niezbędnej dokumentacji formalnej związanej </w:t>
      </w:r>
      <w:r w:rsidRPr="00510478">
        <w:rPr>
          <w:rFonts w:asciiTheme="minorHAnsi" w:hAnsiTheme="minorHAnsi" w:cstheme="minorHAnsi"/>
          <w:color w:val="000000"/>
          <w:sz w:val="25"/>
          <w:szCs w:val="25"/>
        </w:rPr>
        <w:br/>
        <w:t>z zawieraniem umów na realizację inwestycji i remontów;</w:t>
      </w:r>
    </w:p>
    <w:p w14:paraId="2D3FA22E"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color w:val="000000"/>
          <w:sz w:val="25"/>
          <w:szCs w:val="25"/>
        </w:rPr>
        <w:t>przygotowywanie projektów umów w zakresie inwestycji i remontów;</w:t>
      </w:r>
    </w:p>
    <w:p w14:paraId="56941EE0"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color w:val="000000"/>
          <w:sz w:val="25"/>
          <w:szCs w:val="25"/>
        </w:rPr>
        <w:t>uzyskiwanie decyzji o pozwoleniu na budowę oraz innych pozwoleń niezbędnych w procesach inwestycyjnych;</w:t>
      </w:r>
    </w:p>
    <w:p w14:paraId="1FFB8750"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color w:val="000000"/>
          <w:sz w:val="25"/>
          <w:szCs w:val="25"/>
        </w:rPr>
        <w:t>sprawdzanie dokumentacji projektowej i kosztorysów inwestorskich związanych z realizację zadań inwestycyjnych i remontowych;</w:t>
      </w:r>
    </w:p>
    <w:p w14:paraId="22364482"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color w:val="000000"/>
          <w:sz w:val="25"/>
          <w:szCs w:val="25"/>
        </w:rPr>
        <w:t>udział w planowaniu robót i opiniowaniu projektów budowlanych;</w:t>
      </w:r>
    </w:p>
    <w:p w14:paraId="06434F3C"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color w:val="000000"/>
          <w:sz w:val="25"/>
          <w:szCs w:val="25"/>
        </w:rPr>
        <w:t>przygotowanie kompleksowej dokumentacji formalno-prawnej niezb</w:t>
      </w:r>
      <w:r w:rsidRPr="00510478">
        <w:rPr>
          <w:rFonts w:asciiTheme="minorHAnsi" w:eastAsia="MS Mincho" w:hAnsiTheme="minorHAnsi" w:cstheme="minorHAnsi"/>
          <w:color w:val="000000"/>
          <w:sz w:val="25"/>
          <w:szCs w:val="25"/>
        </w:rPr>
        <w:t>ę</w:t>
      </w:r>
      <w:r w:rsidRPr="00510478">
        <w:rPr>
          <w:rFonts w:asciiTheme="minorHAnsi" w:hAnsiTheme="minorHAnsi" w:cstheme="minorHAnsi"/>
          <w:color w:val="000000"/>
          <w:sz w:val="25"/>
          <w:szCs w:val="25"/>
        </w:rPr>
        <w:t xml:space="preserve">dnej do </w:t>
      </w:r>
      <w:r w:rsidRPr="00510478">
        <w:rPr>
          <w:rFonts w:asciiTheme="minorHAnsi" w:hAnsiTheme="minorHAnsi" w:cstheme="minorHAnsi"/>
          <w:sz w:val="25"/>
          <w:szCs w:val="25"/>
        </w:rPr>
        <w:t>rozpocz</w:t>
      </w:r>
      <w:r w:rsidRPr="00510478">
        <w:rPr>
          <w:rFonts w:asciiTheme="minorHAnsi" w:eastAsia="MS Mincho" w:hAnsiTheme="minorHAnsi" w:cstheme="minorHAnsi"/>
          <w:sz w:val="25"/>
          <w:szCs w:val="25"/>
        </w:rPr>
        <w:t>ę</w:t>
      </w:r>
      <w:r w:rsidRPr="00510478">
        <w:rPr>
          <w:rFonts w:asciiTheme="minorHAnsi" w:hAnsiTheme="minorHAnsi" w:cstheme="minorHAnsi"/>
          <w:sz w:val="25"/>
          <w:szCs w:val="25"/>
        </w:rPr>
        <w:t xml:space="preserve">cia, realizacji i odbioru inwestycji; </w:t>
      </w:r>
    </w:p>
    <w:p w14:paraId="535E8574"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sz w:val="25"/>
          <w:szCs w:val="25"/>
        </w:rPr>
        <w:t>realizacja zadań inwestycyjnych z zakresu drogownictwa i oświetlenia ulicznego;</w:t>
      </w:r>
    </w:p>
    <w:p w14:paraId="34A9B2A6"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color w:val="000000"/>
          <w:sz w:val="25"/>
          <w:szCs w:val="25"/>
        </w:rPr>
        <w:t>organizowanie i zapewnienie nadzoru inwestorskiego nad realizowanymi zadaniami;</w:t>
      </w:r>
    </w:p>
    <w:p w14:paraId="5B2D507A"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color w:val="000000"/>
          <w:sz w:val="25"/>
          <w:szCs w:val="25"/>
        </w:rPr>
        <w:t>dokonywanie odbiorów robót budowlanych wykonywanych w związku z realizację zadań wynikających z budżetu Gminy, włącznie ze zgłaszaniem organom nadzoru budowlanego zakończenia robót i uzyskiwaniem pozwolenia na użytkowanie;</w:t>
      </w:r>
    </w:p>
    <w:p w14:paraId="415C8688"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sz w:val="25"/>
          <w:szCs w:val="25"/>
        </w:rPr>
        <w:t>sporządzanie dokumentów umożliwiających przyjęcie wytworzonych środków trwałych na majątek Gminy poprzez rozliczanie zadań inwestycyjnych wraz z ich opisem technicznym i służącym  przekazaniu środka trwałego w ramach realizowanych zadań;</w:t>
      </w:r>
    </w:p>
    <w:p w14:paraId="4177BE17"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eastAsia="Lucida Sans Unicode" w:hAnsiTheme="minorHAnsi" w:cstheme="minorHAnsi"/>
          <w:color w:val="000000"/>
          <w:sz w:val="25"/>
          <w:szCs w:val="25"/>
          <w:lang w:bidi="ar-SA"/>
        </w:rPr>
        <w:t xml:space="preserve">przygotowywanie projektów aktów prawnych w sprawach z zakresu zadań realizowanych w ramach obowiązków tj. </w:t>
      </w:r>
      <w:r w:rsidRPr="00510478">
        <w:rPr>
          <w:rFonts w:asciiTheme="minorHAnsi" w:hAnsiTheme="minorHAnsi" w:cstheme="minorHAnsi"/>
          <w:color w:val="000000"/>
          <w:sz w:val="25"/>
          <w:szCs w:val="25"/>
        </w:rPr>
        <w:t>projektów uchwał, zarządzeń i porozumień oraz założeń technicznych do szacunków finansowych i wieloletnich planów finansowych (WPF);</w:t>
      </w:r>
    </w:p>
    <w:p w14:paraId="426653D8"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color w:val="000000"/>
          <w:sz w:val="25"/>
          <w:szCs w:val="25"/>
        </w:rPr>
        <w:t>udział w pracach w komisji przetargowej w ramach zamówień publicznych, opracowywania specyfikacji warunków zamówienia, dokumentacji zadań inwestycyjnych, wyłaniania wykonawców inwestycji itp.;</w:t>
      </w:r>
    </w:p>
    <w:p w14:paraId="2821E26D"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color w:val="000000"/>
          <w:sz w:val="25"/>
          <w:szCs w:val="25"/>
        </w:rPr>
        <w:t>współpraca w zakresie przygotowywania, realizacji i rozliczenia wniosków dofinansowanych środkami  finansowymi  z zewnątrz na projektowane inwestycje;</w:t>
      </w:r>
    </w:p>
    <w:p w14:paraId="33849BD5"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sz w:val="25"/>
          <w:szCs w:val="25"/>
        </w:rPr>
        <w:t>współpraca z gminnymi jednostkami organizacyjnymi w zakresie inwestycji w ramach realizowanych zadań;</w:t>
      </w:r>
    </w:p>
    <w:p w14:paraId="407CA523"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color w:val="000000"/>
          <w:sz w:val="25"/>
          <w:szCs w:val="25"/>
        </w:rPr>
        <w:t>gminna sprawozdawczość statystyczna w zakresie realizowanych zadań;</w:t>
      </w:r>
    </w:p>
    <w:p w14:paraId="7D50A968"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sz w:val="25"/>
          <w:szCs w:val="25"/>
        </w:rPr>
        <w:t>wnioskowanie w sprawie budowy, modernizacji, remontów i utrzymania dróg gminnych, oświetlenia ulicznego oraz czuwanie nad realizacja w/w zadań;</w:t>
      </w:r>
    </w:p>
    <w:p w14:paraId="36CDC32D" w14:textId="77777777" w:rsidR="00510478" w:rsidRDefault="00510478"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sz w:val="25"/>
          <w:szCs w:val="25"/>
        </w:rPr>
        <w:t>zarządzanie energią elektryczną i cieplną;</w:t>
      </w:r>
    </w:p>
    <w:p w14:paraId="130917B9" w14:textId="0EC55737" w:rsidR="000C4874" w:rsidRPr="00510478" w:rsidRDefault="00031934" w:rsidP="00510478">
      <w:pPr>
        <w:pStyle w:val="NormalnyWeb"/>
        <w:widowControl/>
        <w:numPr>
          <w:ilvl w:val="0"/>
          <w:numId w:val="43"/>
        </w:numPr>
        <w:tabs>
          <w:tab w:val="left" w:pos="284"/>
          <w:tab w:val="left" w:pos="9496"/>
        </w:tabs>
        <w:suppressAutoHyphens w:val="0"/>
        <w:autoSpaceDE/>
        <w:spacing w:before="0" w:after="0"/>
        <w:jc w:val="both"/>
        <w:rPr>
          <w:rFonts w:asciiTheme="minorHAnsi" w:hAnsiTheme="minorHAnsi" w:cstheme="minorHAnsi"/>
          <w:sz w:val="25"/>
          <w:szCs w:val="25"/>
        </w:rPr>
      </w:pPr>
      <w:r w:rsidRPr="00510478">
        <w:rPr>
          <w:rFonts w:asciiTheme="minorHAnsi" w:hAnsiTheme="minorHAnsi" w:cstheme="minorHAnsi"/>
          <w:sz w:val="25"/>
          <w:szCs w:val="25"/>
        </w:rPr>
        <w:t>wykonywanie innych czynności zleconych przez Wójta Gminy Nowosolna lub bezpośredniego przełożonego.</w:t>
      </w:r>
    </w:p>
    <w:p w14:paraId="421C0A5C" w14:textId="3171B282" w:rsidR="00476EDE" w:rsidRPr="00031934" w:rsidRDefault="00476EDE" w:rsidP="00031934">
      <w:pPr>
        <w:spacing w:before="120"/>
        <w:jc w:val="both"/>
        <w:rPr>
          <w:rFonts w:asciiTheme="minorHAnsi" w:hAnsiTheme="minorHAnsi" w:cstheme="minorHAnsi"/>
          <w:sz w:val="25"/>
          <w:szCs w:val="25"/>
        </w:rPr>
      </w:pPr>
      <w:r w:rsidRPr="00031934">
        <w:rPr>
          <w:rFonts w:asciiTheme="minorHAnsi" w:hAnsiTheme="minorHAnsi" w:cstheme="minorHAnsi"/>
          <w:sz w:val="25"/>
          <w:szCs w:val="25"/>
        </w:rPr>
        <w:t xml:space="preserve">Przynależność organizacyjna </w:t>
      </w:r>
      <w:r w:rsidR="00823CF9" w:rsidRPr="00031934">
        <w:rPr>
          <w:rFonts w:asciiTheme="minorHAnsi" w:hAnsiTheme="minorHAnsi" w:cstheme="minorHAnsi"/>
          <w:sz w:val="25"/>
          <w:szCs w:val="25"/>
        </w:rPr>
        <w:t xml:space="preserve">– Referat </w:t>
      </w:r>
      <w:r w:rsidR="00510478">
        <w:rPr>
          <w:rFonts w:asciiTheme="minorHAnsi" w:hAnsiTheme="minorHAnsi" w:cstheme="minorHAnsi"/>
          <w:sz w:val="25"/>
          <w:szCs w:val="25"/>
        </w:rPr>
        <w:t>Inwestycji</w:t>
      </w:r>
      <w:r w:rsidR="000C4874" w:rsidRPr="00031934">
        <w:rPr>
          <w:rFonts w:asciiTheme="minorHAnsi" w:hAnsiTheme="minorHAnsi" w:cstheme="minorHAnsi"/>
          <w:sz w:val="25"/>
          <w:szCs w:val="25"/>
        </w:rPr>
        <w:t xml:space="preserve"> </w:t>
      </w:r>
      <w:r w:rsidR="005A05FA" w:rsidRPr="00031934">
        <w:rPr>
          <w:rFonts w:asciiTheme="minorHAnsi" w:hAnsiTheme="minorHAnsi" w:cstheme="minorHAnsi"/>
          <w:sz w:val="25"/>
          <w:szCs w:val="25"/>
        </w:rPr>
        <w:t>(</w:t>
      </w:r>
      <w:r w:rsidR="00510478">
        <w:rPr>
          <w:rFonts w:asciiTheme="minorHAnsi" w:hAnsiTheme="minorHAnsi" w:cstheme="minorHAnsi"/>
          <w:sz w:val="25"/>
          <w:szCs w:val="25"/>
        </w:rPr>
        <w:t>RI</w:t>
      </w:r>
      <w:r w:rsidR="005A05FA" w:rsidRPr="00031934">
        <w:rPr>
          <w:rFonts w:asciiTheme="minorHAnsi" w:hAnsiTheme="minorHAnsi" w:cstheme="minorHAnsi"/>
          <w:sz w:val="25"/>
          <w:szCs w:val="25"/>
        </w:rPr>
        <w:t>)</w:t>
      </w:r>
      <w:r w:rsidRPr="00031934">
        <w:rPr>
          <w:rFonts w:asciiTheme="minorHAnsi" w:hAnsiTheme="minorHAnsi" w:cstheme="minorHAnsi"/>
          <w:sz w:val="25"/>
          <w:szCs w:val="25"/>
        </w:rPr>
        <w:t>.</w:t>
      </w:r>
    </w:p>
    <w:p w14:paraId="48C650BA" w14:textId="77777777" w:rsidR="00476EDE" w:rsidRPr="00031934" w:rsidRDefault="00476EDE" w:rsidP="00031934">
      <w:pPr>
        <w:spacing w:before="120"/>
        <w:jc w:val="both"/>
        <w:rPr>
          <w:rFonts w:asciiTheme="minorHAnsi" w:hAnsiTheme="minorHAnsi" w:cstheme="minorHAnsi"/>
          <w:b/>
          <w:sz w:val="25"/>
          <w:szCs w:val="25"/>
        </w:rPr>
      </w:pPr>
      <w:r w:rsidRPr="00031934">
        <w:rPr>
          <w:rFonts w:asciiTheme="minorHAnsi" w:hAnsiTheme="minorHAnsi" w:cstheme="minorHAnsi"/>
          <w:b/>
          <w:sz w:val="25"/>
          <w:szCs w:val="25"/>
        </w:rPr>
        <w:t>Wymagane dokumenty:</w:t>
      </w:r>
    </w:p>
    <w:p w14:paraId="7B13B939" w14:textId="77777777" w:rsidR="00476EDE"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CV (podpisane),</w:t>
      </w:r>
    </w:p>
    <w:p w14:paraId="3EB5AEC0" w14:textId="77777777" w:rsidR="00476EDE"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list motywacyjny (podpisany),</w:t>
      </w:r>
    </w:p>
    <w:p w14:paraId="5AFDDD15" w14:textId="23DD315C" w:rsidR="00476EDE"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lastRenderedPageBreak/>
        <w:t xml:space="preserve">kopie dokumentów potwierdzających doświadczenie zawodowe kandydata, kwalifikacje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 xml:space="preserve">i uprawnienia (w tym świadectwa pracy, zaświadczenia z pracy, opinie lub referencje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z poprzednich miejsc pracy – jeżeli kandydat takie posiada),</w:t>
      </w:r>
    </w:p>
    <w:p w14:paraId="58174698" w14:textId="77777777" w:rsidR="00476EDE" w:rsidRPr="00031934" w:rsidRDefault="002F38C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kopie</w:t>
      </w:r>
      <w:r w:rsidR="00476EDE" w:rsidRPr="00031934">
        <w:rPr>
          <w:rFonts w:asciiTheme="minorHAnsi" w:hAnsiTheme="minorHAnsi" w:cstheme="minorHAnsi"/>
          <w:sz w:val="25"/>
          <w:szCs w:val="25"/>
        </w:rPr>
        <w:t xml:space="preserve"> dokumentów potwierdzających wykształcenie,</w:t>
      </w:r>
    </w:p>
    <w:p w14:paraId="0FFC1881" w14:textId="152C69B2" w:rsidR="00476EDE"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oświadczenie kandydata</w:t>
      </w:r>
      <w:r w:rsidR="00764B29" w:rsidRPr="00031934">
        <w:rPr>
          <w:rFonts w:asciiTheme="minorHAnsi" w:hAnsiTheme="minorHAnsi" w:cstheme="minorHAnsi"/>
          <w:sz w:val="25"/>
          <w:szCs w:val="25"/>
        </w:rPr>
        <w:t>:</w:t>
      </w:r>
    </w:p>
    <w:p w14:paraId="74A3DB31" w14:textId="513F6729" w:rsidR="001502EF" w:rsidRPr="00031934" w:rsidRDefault="001502EF"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posiadanym obywatelstwie polskim,</w:t>
      </w:r>
    </w:p>
    <w:p w14:paraId="0839F46E" w14:textId="77BB5150" w:rsidR="00AF0E48"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 xml:space="preserve">o posiadaniu przez kandydata pełnej zdolności do czynności prawnych oraz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o korzystaniu z pełni praw publicznych,</w:t>
      </w:r>
    </w:p>
    <w:p w14:paraId="1F5CD9BD" w14:textId="77777777" w:rsidR="001502EF"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niekaralności za umyślne przestępstwo ścigane z oskarżenia publicznego lub umyślne przestępstwo skarbowe (po ewentualnym zatrudnieniu obowiązek dostarczenia zaświadczenia o niekaralności),</w:t>
      </w:r>
    </w:p>
    <w:p w14:paraId="2057F622" w14:textId="77777777" w:rsidR="001502EF"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nieposzlakowanej opinii,</w:t>
      </w:r>
    </w:p>
    <w:p w14:paraId="061A0713" w14:textId="77777777" w:rsidR="001502EF"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zapoznaniu się obowiązkiem informacyjnym dotyczącym przetwarzania danych osobowych w związku z naborem na wolne stanowisko urzędnicze w Urzędzie Gminy Nowosolna,</w:t>
      </w:r>
    </w:p>
    <w:p w14:paraId="4367FCC7" w14:textId="682B616C" w:rsidR="001502EF"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wyrażeniu zgody na przetwarzanie danych osobowych zawartych w złożonych dokumentach aplikacyjnych dla potrzeb niezbędnych do realizacji procedury naboru na wolne stanowisko urzędnicze w Urzędzie Gmin</w:t>
      </w:r>
      <w:r w:rsidR="003E16C4" w:rsidRPr="00031934">
        <w:rPr>
          <w:rFonts w:asciiTheme="minorHAnsi" w:hAnsiTheme="minorHAnsi" w:cstheme="minorHAnsi"/>
          <w:sz w:val="25"/>
          <w:szCs w:val="25"/>
        </w:rPr>
        <w:t xml:space="preserve">y Nowosolna, zgodnie z ustawą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o pracownikach samorządowych,</w:t>
      </w:r>
    </w:p>
    <w:p w14:paraId="62AE442C" w14:textId="6F722203" w:rsidR="00476EDE" w:rsidRPr="00031934" w:rsidRDefault="00476EDE" w:rsidP="00031934">
      <w:pPr>
        <w:pStyle w:val="Akapitzlist"/>
        <w:numPr>
          <w:ilvl w:val="0"/>
          <w:numId w:val="26"/>
        </w:numPr>
        <w:jc w:val="both"/>
        <w:rPr>
          <w:rFonts w:asciiTheme="minorHAnsi" w:hAnsiTheme="minorHAnsi" w:cstheme="minorHAnsi"/>
          <w:sz w:val="25"/>
          <w:szCs w:val="25"/>
        </w:rPr>
      </w:pPr>
      <w:r w:rsidRPr="00031934">
        <w:rPr>
          <w:rFonts w:asciiTheme="minorHAnsi" w:hAnsiTheme="minorHAnsi" w:cstheme="minorHAnsi"/>
          <w:sz w:val="25"/>
          <w:szCs w:val="25"/>
        </w:rPr>
        <w:t>o zdanym z wynikiem pozytywnym egzaminie (po odbyciu lub zwolnieniu ze służby przygotowawczej), o którym mowa w art. 1</w:t>
      </w:r>
      <w:r w:rsidR="001502EF" w:rsidRPr="00031934">
        <w:rPr>
          <w:rFonts w:asciiTheme="minorHAnsi" w:hAnsiTheme="minorHAnsi" w:cstheme="minorHAnsi"/>
          <w:sz w:val="25"/>
          <w:szCs w:val="25"/>
        </w:rPr>
        <w:t xml:space="preserve">9 </w:t>
      </w:r>
      <w:r w:rsidRPr="00031934">
        <w:rPr>
          <w:rFonts w:asciiTheme="minorHAnsi" w:hAnsiTheme="minorHAnsi" w:cstheme="minorHAnsi"/>
          <w:sz w:val="25"/>
          <w:szCs w:val="25"/>
        </w:rPr>
        <w:t>ustawy o pracownikach samorządowych,</w:t>
      </w:r>
    </w:p>
    <w:p w14:paraId="527A2705" w14:textId="634553B5" w:rsidR="00476EDE"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 xml:space="preserve">wypełniony przez kandydata kwestionariusz osobowy dla osoby ubiegającej się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o zatrudnienie,</w:t>
      </w:r>
    </w:p>
    <w:p w14:paraId="62919F63" w14:textId="77777777" w:rsidR="001502EF" w:rsidRPr="00031934" w:rsidRDefault="00476EDE"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sz w:val="25"/>
          <w:szCs w:val="25"/>
        </w:rPr>
        <w:t xml:space="preserve">kserokopia dokumentu potwierdzającego niepełnosprawność w przypadku, gdy kandydat zamierza skorzystać z uprawnienia, o którym </w:t>
      </w:r>
      <w:r w:rsidR="002D0D6A" w:rsidRPr="00031934">
        <w:rPr>
          <w:rFonts w:asciiTheme="minorHAnsi" w:hAnsiTheme="minorHAnsi" w:cstheme="minorHAnsi"/>
          <w:sz w:val="25"/>
          <w:szCs w:val="25"/>
        </w:rPr>
        <w:t xml:space="preserve">mowa w art. 13a ust. 2 ustawy </w:t>
      </w:r>
      <w:r w:rsidRPr="00031934">
        <w:rPr>
          <w:rFonts w:asciiTheme="minorHAnsi" w:hAnsiTheme="minorHAnsi" w:cstheme="minorHAnsi"/>
          <w:sz w:val="25"/>
          <w:szCs w:val="25"/>
        </w:rPr>
        <w:t>o pracownikach samorządowych</w:t>
      </w:r>
      <w:r w:rsidR="001502EF" w:rsidRPr="00031934">
        <w:rPr>
          <w:rFonts w:asciiTheme="minorHAnsi" w:hAnsiTheme="minorHAnsi" w:cstheme="minorHAnsi"/>
          <w:sz w:val="25"/>
          <w:szCs w:val="25"/>
        </w:rPr>
        <w:t>,</w:t>
      </w:r>
    </w:p>
    <w:p w14:paraId="6397496C" w14:textId="5F858049" w:rsidR="001502EF" w:rsidRPr="00031934" w:rsidRDefault="001502EF" w:rsidP="00031934">
      <w:pPr>
        <w:pStyle w:val="Akapitzlist"/>
        <w:numPr>
          <w:ilvl w:val="0"/>
          <w:numId w:val="20"/>
        </w:numPr>
        <w:jc w:val="both"/>
        <w:rPr>
          <w:rFonts w:asciiTheme="minorHAnsi" w:hAnsiTheme="minorHAnsi" w:cstheme="minorHAnsi"/>
          <w:sz w:val="25"/>
          <w:szCs w:val="25"/>
        </w:rPr>
      </w:pPr>
      <w:r w:rsidRPr="00031934">
        <w:rPr>
          <w:rFonts w:asciiTheme="minorHAnsi" w:hAnsiTheme="minorHAnsi" w:cstheme="minorHAnsi"/>
          <w:color w:val="000000"/>
          <w:sz w:val="25"/>
          <w:szCs w:val="25"/>
          <w:u w:color="000000"/>
        </w:rPr>
        <w:t>w przypadku, gdy o</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art.</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11</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ust.</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3</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ustawy o</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pracownikach samorządowych, kandydat składa oświadczenie o</w:t>
      </w:r>
      <w:r w:rsidR="00EA2C90"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obywatelstwie oraz przedstawia kopię dokumentu potwierdzającego znajomość języka polskiego.</w:t>
      </w:r>
    </w:p>
    <w:p w14:paraId="7930E0E4" w14:textId="77777777" w:rsidR="00031934" w:rsidRDefault="00031934" w:rsidP="00031934">
      <w:pPr>
        <w:spacing w:before="120"/>
        <w:jc w:val="both"/>
        <w:rPr>
          <w:rFonts w:asciiTheme="minorHAnsi" w:hAnsiTheme="minorHAnsi" w:cstheme="minorHAnsi"/>
          <w:b/>
          <w:sz w:val="25"/>
          <w:szCs w:val="25"/>
        </w:rPr>
      </w:pPr>
    </w:p>
    <w:p w14:paraId="6E8408E8" w14:textId="77777777" w:rsidR="003B579C" w:rsidRPr="00031934" w:rsidRDefault="003B579C" w:rsidP="00031934">
      <w:pPr>
        <w:spacing w:before="120"/>
        <w:jc w:val="both"/>
        <w:rPr>
          <w:rFonts w:asciiTheme="minorHAnsi" w:hAnsiTheme="minorHAnsi" w:cstheme="minorHAnsi"/>
          <w:b/>
          <w:sz w:val="25"/>
          <w:szCs w:val="25"/>
        </w:rPr>
      </w:pPr>
      <w:r w:rsidRPr="00031934">
        <w:rPr>
          <w:rFonts w:asciiTheme="minorHAnsi" w:hAnsiTheme="minorHAnsi" w:cstheme="minorHAnsi"/>
          <w:b/>
          <w:sz w:val="25"/>
          <w:szCs w:val="25"/>
        </w:rPr>
        <w:t>UWAGA</w:t>
      </w:r>
    </w:p>
    <w:p w14:paraId="5A569BEC" w14:textId="7A799137" w:rsidR="003B579C" w:rsidRPr="00031934" w:rsidRDefault="003B579C" w:rsidP="00031934">
      <w:pPr>
        <w:suppressAutoHyphens w:val="0"/>
        <w:jc w:val="both"/>
        <w:rPr>
          <w:rFonts w:asciiTheme="minorHAnsi" w:hAnsiTheme="minorHAnsi" w:cstheme="minorHAnsi"/>
          <w:sz w:val="25"/>
          <w:szCs w:val="25"/>
        </w:rPr>
      </w:pPr>
      <w:r w:rsidRPr="00031934">
        <w:rPr>
          <w:rFonts w:asciiTheme="minorHAnsi" w:hAnsiTheme="minorHAnsi" w:cstheme="minorHAnsi"/>
          <w:color w:val="000000"/>
          <w:sz w:val="25"/>
          <w:szCs w:val="25"/>
          <w:u w:color="000000"/>
        </w:rPr>
        <w:t>Dokumenty aplikacyjne wymienione w</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pkt</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1, 2, 5, 6, 8</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powinny być opatrzone własnoręcznym podpisem. W</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przypadku dokumentów składanych elektronicznie - każdy skan dokumentu powinien być opatrzony własnoręcznym podpisem oraz potwierdzony kwalifikowanym podpisem elektronicznym lub podpisem wykonanym za pomocą profilu zaufanego. Przy braku możliwości technicznych do podpisu elektronicznego, kandydat zobowiązany jest, najpóźniej w dniu rozmowy kwalifikacyjnej, podpisać własnoręcznie oświadczenie o</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 xml:space="preserve">zgodności przedstawionych dokumentów </w:t>
      </w:r>
      <w:r w:rsidR="00D25170">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z</w:t>
      </w:r>
      <w:r w:rsidR="004632CF" w:rsidRPr="00031934">
        <w:rPr>
          <w:rFonts w:asciiTheme="minorHAnsi" w:hAnsiTheme="minorHAnsi" w:cstheme="minorHAnsi"/>
          <w:color w:val="000000"/>
          <w:sz w:val="25"/>
          <w:szCs w:val="25"/>
          <w:u w:color="000000"/>
        </w:rPr>
        <w:t xml:space="preserve"> </w:t>
      </w:r>
      <w:r w:rsidRPr="00031934">
        <w:rPr>
          <w:rFonts w:asciiTheme="minorHAnsi" w:hAnsiTheme="minorHAnsi" w:cstheme="minorHAnsi"/>
          <w:color w:val="000000"/>
          <w:sz w:val="25"/>
          <w:szCs w:val="25"/>
          <w:u w:color="000000"/>
        </w:rPr>
        <w:t>oryginałem.</w:t>
      </w:r>
    </w:p>
    <w:p w14:paraId="47A89F73" w14:textId="77777777" w:rsidR="003B579C" w:rsidRPr="00031934" w:rsidRDefault="003B579C" w:rsidP="00031934">
      <w:pPr>
        <w:suppressAutoHyphens w:val="0"/>
        <w:spacing w:before="120"/>
        <w:jc w:val="both"/>
        <w:rPr>
          <w:rFonts w:asciiTheme="minorHAnsi" w:hAnsiTheme="minorHAnsi" w:cstheme="minorHAnsi"/>
          <w:b/>
          <w:bCs/>
          <w:sz w:val="25"/>
          <w:szCs w:val="25"/>
        </w:rPr>
      </w:pPr>
      <w:r w:rsidRPr="00031934">
        <w:rPr>
          <w:rFonts w:asciiTheme="minorHAnsi" w:hAnsiTheme="minorHAnsi" w:cstheme="minorHAnsi"/>
          <w:b/>
          <w:bCs/>
          <w:sz w:val="25"/>
          <w:szCs w:val="25"/>
        </w:rPr>
        <w:t>Termin i miejsce składania dokumentów:</w:t>
      </w:r>
    </w:p>
    <w:p w14:paraId="2AF9DC24" w14:textId="584636FF" w:rsidR="003B579C" w:rsidRPr="00031934" w:rsidRDefault="003B579C" w:rsidP="00031934">
      <w:pPr>
        <w:spacing w:before="80"/>
        <w:jc w:val="both"/>
        <w:rPr>
          <w:rFonts w:asciiTheme="minorHAnsi" w:hAnsiTheme="minorHAnsi" w:cstheme="minorHAnsi"/>
          <w:sz w:val="25"/>
          <w:szCs w:val="25"/>
        </w:rPr>
      </w:pPr>
      <w:r w:rsidRPr="00031934">
        <w:rPr>
          <w:rFonts w:asciiTheme="minorHAnsi" w:hAnsiTheme="minorHAnsi" w:cstheme="minorHAnsi"/>
          <w:sz w:val="25"/>
          <w:szCs w:val="25"/>
        </w:rPr>
        <w:t xml:space="preserve">Dokumenty należy składać lub przesyłać do dnia </w:t>
      </w:r>
      <w:r w:rsidR="00510478">
        <w:rPr>
          <w:rFonts w:asciiTheme="minorHAnsi" w:hAnsiTheme="minorHAnsi" w:cstheme="minorHAnsi"/>
          <w:b/>
          <w:sz w:val="25"/>
          <w:szCs w:val="25"/>
        </w:rPr>
        <w:t>08.11.2023 r. (środa</w:t>
      </w:r>
      <w:r w:rsidRPr="00031934">
        <w:rPr>
          <w:rFonts w:asciiTheme="minorHAnsi" w:hAnsiTheme="minorHAnsi" w:cstheme="minorHAnsi"/>
          <w:b/>
          <w:sz w:val="25"/>
          <w:szCs w:val="25"/>
        </w:rPr>
        <w:t xml:space="preserve">) </w:t>
      </w:r>
      <w:r w:rsidRPr="00031934">
        <w:rPr>
          <w:rFonts w:asciiTheme="minorHAnsi" w:hAnsiTheme="minorHAnsi" w:cstheme="minorHAnsi"/>
          <w:sz w:val="25"/>
          <w:szCs w:val="25"/>
        </w:rPr>
        <w:t xml:space="preserve">/ liczy się data wpływu do Urzędu/ pod adresem: URZĄD GMINY NOWOSOLNA, RYNEK NOWOSOLNA 1, 92-703 Łódź </w:t>
      </w:r>
      <w:r w:rsidR="00031934">
        <w:rPr>
          <w:rFonts w:asciiTheme="minorHAnsi" w:hAnsiTheme="minorHAnsi" w:cstheme="minorHAnsi"/>
          <w:sz w:val="25"/>
          <w:szCs w:val="25"/>
        </w:rPr>
        <w:t xml:space="preserve">                               </w:t>
      </w:r>
      <w:r w:rsidRPr="00031934">
        <w:rPr>
          <w:rFonts w:asciiTheme="minorHAnsi" w:hAnsiTheme="minorHAnsi" w:cstheme="minorHAnsi"/>
          <w:sz w:val="25"/>
          <w:szCs w:val="25"/>
        </w:rPr>
        <w:t>z dopiskiem na kopercie „Nabór na wolne stanowisko urzędnicze w Urzędzie Gminy Nowosolna –</w:t>
      </w:r>
      <w:r w:rsidR="00510478">
        <w:rPr>
          <w:rFonts w:asciiTheme="minorHAnsi" w:hAnsiTheme="minorHAnsi" w:cstheme="minorHAnsi"/>
          <w:sz w:val="25"/>
          <w:szCs w:val="25"/>
        </w:rPr>
        <w:t xml:space="preserve"> ds. drogownictwa i oświetlenia</w:t>
      </w:r>
      <w:r w:rsidRPr="00031934">
        <w:rPr>
          <w:rFonts w:asciiTheme="minorHAnsi" w:hAnsiTheme="minorHAnsi" w:cstheme="minorHAnsi"/>
          <w:sz w:val="25"/>
          <w:szCs w:val="25"/>
        </w:rPr>
        <w:t>”.</w:t>
      </w:r>
    </w:p>
    <w:p w14:paraId="71153FE1" w14:textId="77777777" w:rsidR="003B579C" w:rsidRPr="00031934" w:rsidRDefault="003B579C" w:rsidP="00031934">
      <w:pPr>
        <w:keepLines/>
        <w:spacing w:before="120"/>
        <w:jc w:val="both"/>
        <w:rPr>
          <w:rFonts w:asciiTheme="minorHAnsi" w:hAnsiTheme="minorHAnsi" w:cstheme="minorHAnsi"/>
          <w:b/>
          <w:color w:val="000000"/>
          <w:sz w:val="25"/>
          <w:szCs w:val="25"/>
          <w:lang w:eastAsia="pl-PL"/>
        </w:rPr>
      </w:pPr>
      <w:r w:rsidRPr="00031934">
        <w:rPr>
          <w:rFonts w:asciiTheme="minorHAnsi" w:hAnsiTheme="minorHAnsi" w:cstheme="minorHAnsi"/>
          <w:b/>
          <w:color w:val="000000"/>
          <w:sz w:val="25"/>
          <w:szCs w:val="25"/>
        </w:rPr>
        <w:lastRenderedPageBreak/>
        <w:t>Dokumenty aplikacyjne mogą być dostarczone:</w:t>
      </w:r>
    </w:p>
    <w:p w14:paraId="34D71972" w14:textId="6E9AD72C" w:rsidR="003B579C" w:rsidRPr="00031934" w:rsidRDefault="003B579C" w:rsidP="00031934">
      <w:pPr>
        <w:pStyle w:val="Akapitzlist"/>
        <w:keepLines/>
        <w:numPr>
          <w:ilvl w:val="0"/>
          <w:numId w:val="28"/>
        </w:numPr>
        <w:ind w:left="714" w:hanging="357"/>
        <w:jc w:val="both"/>
        <w:rPr>
          <w:rFonts w:asciiTheme="minorHAnsi" w:hAnsiTheme="minorHAnsi" w:cstheme="minorHAnsi"/>
          <w:b/>
          <w:color w:val="000000"/>
          <w:sz w:val="25"/>
          <w:szCs w:val="25"/>
          <w:lang w:eastAsia="pl-PL"/>
        </w:rPr>
      </w:pPr>
      <w:r w:rsidRPr="00031934">
        <w:rPr>
          <w:rFonts w:asciiTheme="minorHAnsi" w:hAnsiTheme="minorHAnsi" w:cstheme="minorHAnsi"/>
          <w:color w:val="000000"/>
          <w:sz w:val="25"/>
          <w:szCs w:val="25"/>
        </w:rPr>
        <w:t>osobiście w</w:t>
      </w:r>
      <w:r w:rsidR="00B11686" w:rsidRPr="00031934">
        <w:rPr>
          <w:rFonts w:asciiTheme="minorHAnsi" w:hAnsiTheme="minorHAnsi" w:cstheme="minorHAnsi"/>
          <w:color w:val="000000"/>
          <w:sz w:val="25"/>
          <w:szCs w:val="25"/>
        </w:rPr>
        <w:t xml:space="preserve"> </w:t>
      </w:r>
      <w:r w:rsidRPr="00031934">
        <w:rPr>
          <w:rFonts w:asciiTheme="minorHAnsi" w:hAnsiTheme="minorHAnsi" w:cstheme="minorHAnsi"/>
          <w:color w:val="000000"/>
          <w:sz w:val="25"/>
          <w:szCs w:val="25"/>
        </w:rPr>
        <w:t>Biurze Obsługi Klienta Urzędu Gminy w</w:t>
      </w:r>
      <w:r w:rsidR="00B11686" w:rsidRPr="00031934">
        <w:rPr>
          <w:rFonts w:asciiTheme="minorHAnsi" w:hAnsiTheme="minorHAnsi" w:cstheme="minorHAnsi"/>
          <w:color w:val="000000"/>
          <w:sz w:val="25"/>
          <w:szCs w:val="25"/>
        </w:rPr>
        <w:t xml:space="preserve"> </w:t>
      </w:r>
      <w:r w:rsidRPr="00031934">
        <w:rPr>
          <w:rFonts w:asciiTheme="minorHAnsi" w:hAnsiTheme="minorHAnsi" w:cstheme="minorHAnsi"/>
          <w:color w:val="000000"/>
          <w:sz w:val="25"/>
          <w:szCs w:val="25"/>
        </w:rPr>
        <w:t>Nowosolnej, Rynek Nowosolna 1, 92-703 Łódź,</w:t>
      </w:r>
    </w:p>
    <w:p w14:paraId="29211A40" w14:textId="77777777" w:rsidR="003B579C" w:rsidRPr="00031934" w:rsidRDefault="003B579C" w:rsidP="00031934">
      <w:pPr>
        <w:pStyle w:val="Akapitzlist"/>
        <w:keepLines/>
        <w:numPr>
          <w:ilvl w:val="0"/>
          <w:numId w:val="28"/>
        </w:numPr>
        <w:ind w:left="714" w:hanging="357"/>
        <w:jc w:val="both"/>
        <w:rPr>
          <w:rFonts w:asciiTheme="minorHAnsi" w:hAnsiTheme="minorHAnsi" w:cstheme="minorHAnsi"/>
          <w:b/>
          <w:color w:val="000000"/>
          <w:sz w:val="25"/>
          <w:szCs w:val="25"/>
          <w:lang w:eastAsia="pl-PL"/>
        </w:rPr>
      </w:pPr>
      <w:r w:rsidRPr="00031934">
        <w:rPr>
          <w:rFonts w:asciiTheme="minorHAnsi" w:hAnsiTheme="minorHAnsi" w:cstheme="minorHAnsi"/>
          <w:color w:val="000000"/>
          <w:sz w:val="25"/>
          <w:szCs w:val="25"/>
        </w:rPr>
        <w:t xml:space="preserve">pocztą elektroniczną na adres </w:t>
      </w:r>
      <w:hyperlink r:id="rId9" w:history="1">
        <w:r w:rsidRPr="00031934">
          <w:rPr>
            <w:rStyle w:val="Hipercze"/>
            <w:rFonts w:asciiTheme="minorHAnsi" w:hAnsiTheme="minorHAnsi" w:cstheme="minorHAnsi"/>
            <w:b/>
            <w:color w:val="000000"/>
            <w:sz w:val="25"/>
            <w:szCs w:val="25"/>
            <w:u w:color="000000"/>
          </w:rPr>
          <w:t>urzad@gminanowosolna.pl</w:t>
        </w:r>
      </w:hyperlink>
      <w:r w:rsidRPr="00031934">
        <w:rPr>
          <w:rFonts w:asciiTheme="minorHAnsi" w:hAnsiTheme="minorHAnsi" w:cstheme="minorHAnsi"/>
          <w:b/>
          <w:color w:val="000000"/>
          <w:sz w:val="25"/>
          <w:szCs w:val="25"/>
        </w:rPr>
        <w:t>,</w:t>
      </w:r>
    </w:p>
    <w:p w14:paraId="21522610" w14:textId="77777777" w:rsidR="003B579C" w:rsidRPr="00031934" w:rsidRDefault="003B579C" w:rsidP="00031934">
      <w:pPr>
        <w:pStyle w:val="Akapitzlist"/>
        <w:keepLines/>
        <w:numPr>
          <w:ilvl w:val="0"/>
          <w:numId w:val="28"/>
        </w:numPr>
        <w:ind w:left="714" w:hanging="357"/>
        <w:jc w:val="both"/>
        <w:rPr>
          <w:rFonts w:asciiTheme="minorHAnsi" w:hAnsiTheme="minorHAnsi" w:cstheme="minorHAnsi"/>
          <w:b/>
          <w:color w:val="000000"/>
          <w:sz w:val="25"/>
          <w:szCs w:val="25"/>
          <w:lang w:eastAsia="pl-PL"/>
        </w:rPr>
      </w:pPr>
      <w:r w:rsidRPr="00031934">
        <w:rPr>
          <w:rFonts w:asciiTheme="minorHAnsi" w:hAnsiTheme="minorHAnsi" w:cstheme="minorHAnsi"/>
          <w:color w:val="000000"/>
          <w:sz w:val="25"/>
          <w:szCs w:val="25"/>
        </w:rPr>
        <w:t xml:space="preserve">poprzez skrzynkę </w:t>
      </w:r>
      <w:proofErr w:type="spellStart"/>
      <w:r w:rsidRPr="00031934">
        <w:rPr>
          <w:rFonts w:asciiTheme="minorHAnsi" w:hAnsiTheme="minorHAnsi" w:cstheme="minorHAnsi"/>
          <w:b/>
          <w:color w:val="000000"/>
          <w:sz w:val="25"/>
          <w:szCs w:val="25"/>
        </w:rPr>
        <w:t>ePUAP</w:t>
      </w:r>
      <w:proofErr w:type="spellEnd"/>
      <w:r w:rsidRPr="00031934">
        <w:rPr>
          <w:rFonts w:asciiTheme="minorHAnsi" w:hAnsiTheme="minorHAnsi" w:cstheme="minorHAnsi"/>
          <w:color w:val="000000"/>
          <w:sz w:val="25"/>
          <w:szCs w:val="25"/>
        </w:rPr>
        <w:t xml:space="preserve"> Urzędu Gminy Nowosolna </w:t>
      </w:r>
      <w:r w:rsidRPr="00031934">
        <w:rPr>
          <w:rFonts w:asciiTheme="minorHAnsi" w:hAnsiTheme="minorHAnsi" w:cstheme="minorHAnsi"/>
          <w:sz w:val="25"/>
          <w:szCs w:val="25"/>
        </w:rPr>
        <w:t>(</w:t>
      </w:r>
      <w:r w:rsidRPr="00031934">
        <w:rPr>
          <w:rFonts w:asciiTheme="minorHAnsi" w:hAnsiTheme="minorHAnsi" w:cstheme="minorHAnsi"/>
          <w:color w:val="000000"/>
          <w:sz w:val="25"/>
          <w:szCs w:val="25"/>
        </w:rPr>
        <w:t>skrytka EPUAP: /1006082/skrytka)</w:t>
      </w:r>
    </w:p>
    <w:p w14:paraId="50BB2DD8" w14:textId="2BC5B524" w:rsidR="003B579C" w:rsidRPr="00031934" w:rsidRDefault="003B579C" w:rsidP="00031934">
      <w:pPr>
        <w:pStyle w:val="Akapitzlist"/>
        <w:keepLines/>
        <w:numPr>
          <w:ilvl w:val="0"/>
          <w:numId w:val="28"/>
        </w:numPr>
        <w:ind w:left="714" w:hanging="357"/>
        <w:jc w:val="both"/>
        <w:rPr>
          <w:rFonts w:asciiTheme="minorHAnsi" w:hAnsiTheme="minorHAnsi" w:cstheme="minorHAnsi"/>
          <w:b/>
          <w:color w:val="000000"/>
          <w:sz w:val="25"/>
          <w:szCs w:val="25"/>
          <w:lang w:eastAsia="pl-PL"/>
        </w:rPr>
      </w:pPr>
      <w:r w:rsidRPr="00031934">
        <w:rPr>
          <w:rFonts w:asciiTheme="minorHAnsi" w:hAnsiTheme="minorHAnsi" w:cstheme="minorHAnsi"/>
          <w:color w:val="000000"/>
          <w:sz w:val="25"/>
          <w:szCs w:val="25"/>
        </w:rPr>
        <w:t xml:space="preserve">za pośrednictwem </w:t>
      </w:r>
      <w:r w:rsidRPr="00031934">
        <w:rPr>
          <w:rFonts w:asciiTheme="minorHAnsi" w:hAnsiTheme="minorHAnsi" w:cstheme="minorHAnsi"/>
          <w:b/>
          <w:color w:val="000000"/>
          <w:sz w:val="25"/>
          <w:szCs w:val="25"/>
        </w:rPr>
        <w:t>operatora usług pocztowych</w:t>
      </w:r>
      <w:r w:rsidRPr="00031934">
        <w:rPr>
          <w:rFonts w:asciiTheme="minorHAnsi" w:hAnsiTheme="minorHAnsi" w:cstheme="minorHAnsi"/>
          <w:color w:val="000000"/>
          <w:sz w:val="25"/>
          <w:szCs w:val="25"/>
        </w:rPr>
        <w:t xml:space="preserve"> lub firmy kurierskiej.</w:t>
      </w:r>
    </w:p>
    <w:p w14:paraId="37DAA7DD" w14:textId="77777777" w:rsidR="003B579C" w:rsidRPr="00031934" w:rsidRDefault="003B579C" w:rsidP="00031934">
      <w:pPr>
        <w:suppressAutoHyphens w:val="0"/>
        <w:spacing w:before="120"/>
        <w:jc w:val="both"/>
        <w:rPr>
          <w:rFonts w:asciiTheme="minorHAnsi" w:hAnsiTheme="minorHAnsi" w:cstheme="minorHAnsi"/>
          <w:b/>
          <w:sz w:val="25"/>
          <w:szCs w:val="25"/>
        </w:rPr>
      </w:pPr>
      <w:r w:rsidRPr="00031934">
        <w:rPr>
          <w:rFonts w:asciiTheme="minorHAnsi" w:hAnsiTheme="minorHAnsi" w:cstheme="minorHAnsi"/>
          <w:b/>
          <w:sz w:val="25"/>
          <w:szCs w:val="25"/>
        </w:rPr>
        <w:t>Inne informacje:</w:t>
      </w:r>
    </w:p>
    <w:p w14:paraId="5A668E71" w14:textId="173E16EF" w:rsidR="003B579C" w:rsidRPr="00031934" w:rsidRDefault="003B579C" w:rsidP="00031934">
      <w:pPr>
        <w:jc w:val="both"/>
        <w:rPr>
          <w:rFonts w:asciiTheme="minorHAnsi" w:hAnsiTheme="minorHAnsi" w:cstheme="minorHAnsi"/>
          <w:sz w:val="25"/>
          <w:szCs w:val="25"/>
        </w:rPr>
      </w:pPr>
      <w:r w:rsidRPr="00031934">
        <w:rPr>
          <w:rFonts w:asciiTheme="minorHAnsi" w:hAnsiTheme="minorHAnsi" w:cstheme="minorHAnsi"/>
          <w:sz w:val="25"/>
          <w:szCs w:val="25"/>
        </w:rPr>
        <w:t>Kandydaci spełniający wymogi formalne zostaną telefonicznie lub pocztą elektroniczną e-mail poinformowani o terminie rozmowy kwalifikacyjnej. Dodatkowe informacje można uzyskać po</w:t>
      </w:r>
      <w:r w:rsidR="00510478">
        <w:rPr>
          <w:rFonts w:asciiTheme="minorHAnsi" w:hAnsiTheme="minorHAnsi" w:cstheme="minorHAnsi"/>
          <w:sz w:val="25"/>
          <w:szCs w:val="25"/>
        </w:rPr>
        <w:t>d numerem telefonu (42) 616-45-</w:t>
      </w:r>
      <w:r w:rsidR="004478F2">
        <w:rPr>
          <w:rFonts w:asciiTheme="minorHAnsi" w:hAnsiTheme="minorHAnsi" w:cstheme="minorHAnsi"/>
          <w:sz w:val="25"/>
          <w:szCs w:val="25"/>
        </w:rPr>
        <w:t>1</w:t>
      </w:r>
      <w:r w:rsidR="00510478">
        <w:rPr>
          <w:rFonts w:asciiTheme="minorHAnsi" w:hAnsiTheme="minorHAnsi" w:cstheme="minorHAnsi"/>
          <w:sz w:val="25"/>
          <w:szCs w:val="25"/>
        </w:rPr>
        <w:t>5</w:t>
      </w:r>
      <w:r w:rsidRPr="00031934">
        <w:rPr>
          <w:rFonts w:asciiTheme="minorHAnsi" w:hAnsiTheme="minorHAnsi" w:cstheme="minorHAnsi"/>
          <w:sz w:val="25"/>
          <w:szCs w:val="25"/>
        </w:rPr>
        <w:t xml:space="preserve">. Osoba udzielająca informacji: </w:t>
      </w:r>
      <w:r w:rsidR="00510478">
        <w:rPr>
          <w:rFonts w:asciiTheme="minorHAnsi" w:hAnsiTheme="minorHAnsi" w:cstheme="minorHAnsi"/>
          <w:sz w:val="25"/>
          <w:szCs w:val="25"/>
        </w:rPr>
        <w:t>Anna Wiśkowska</w:t>
      </w:r>
      <w:r w:rsidR="004478F2">
        <w:rPr>
          <w:rFonts w:asciiTheme="minorHAnsi" w:hAnsiTheme="minorHAnsi" w:cstheme="minorHAnsi"/>
          <w:sz w:val="25"/>
          <w:szCs w:val="25"/>
        </w:rPr>
        <w:t>.</w:t>
      </w:r>
    </w:p>
    <w:p w14:paraId="2B7377FE" w14:textId="77777777" w:rsidR="003B579C" w:rsidRPr="00031934" w:rsidRDefault="003B579C" w:rsidP="00031934">
      <w:pPr>
        <w:jc w:val="both"/>
        <w:rPr>
          <w:rFonts w:asciiTheme="minorHAnsi" w:hAnsiTheme="minorHAnsi" w:cstheme="minorHAnsi"/>
          <w:sz w:val="25"/>
          <w:szCs w:val="25"/>
        </w:rPr>
      </w:pPr>
      <w:r w:rsidRPr="00031934">
        <w:rPr>
          <w:rFonts w:asciiTheme="minorHAnsi" w:hAnsiTheme="minorHAnsi" w:cstheme="minorHAnsi"/>
          <w:sz w:val="25"/>
          <w:szCs w:val="25"/>
        </w:rPr>
        <w:t xml:space="preserve">Oferty, które wpłyną do Urzędu Gminy Nowosolna po wyżej określonym terminie nie będą rozpatrywane (decyduje data wpływu do Urzędu Gminy Nowosolna). </w:t>
      </w:r>
    </w:p>
    <w:p w14:paraId="07CF172E" w14:textId="77777777" w:rsidR="003B579C" w:rsidRPr="00031934" w:rsidRDefault="003B579C" w:rsidP="00031934">
      <w:pPr>
        <w:jc w:val="both"/>
        <w:rPr>
          <w:rFonts w:asciiTheme="minorHAnsi" w:hAnsiTheme="minorHAnsi" w:cstheme="minorHAnsi"/>
          <w:sz w:val="25"/>
          <w:szCs w:val="25"/>
        </w:rPr>
      </w:pPr>
      <w:r w:rsidRPr="00031934">
        <w:rPr>
          <w:rFonts w:asciiTheme="minorHAnsi" w:hAnsiTheme="minorHAnsi" w:cstheme="minorHAnsi"/>
          <w:sz w:val="25"/>
          <w:szCs w:val="25"/>
        </w:rPr>
        <w:t>Informacja o wyniku naboru będzie umieszczona na stronie internetowej Biuletynu Informacji Publicznej http://nowosolna.bip.net.pl/ oraz na tablicy ogłoszeń w Urzędzie Gminy Nowosolna, Łódź, Rynek Nowosolna 1.</w:t>
      </w:r>
    </w:p>
    <w:p w14:paraId="4C172489" w14:textId="77777777" w:rsidR="004F44E2" w:rsidRDefault="004F44E2" w:rsidP="00031934">
      <w:pPr>
        <w:jc w:val="both"/>
        <w:rPr>
          <w:rFonts w:asciiTheme="minorHAnsi" w:hAnsiTheme="minorHAnsi" w:cstheme="minorHAnsi"/>
          <w:sz w:val="25"/>
          <w:szCs w:val="25"/>
        </w:rPr>
      </w:pPr>
    </w:p>
    <w:p w14:paraId="633076F3" w14:textId="77777777" w:rsidR="00031934" w:rsidRPr="00031934" w:rsidRDefault="00031934" w:rsidP="00031934">
      <w:pPr>
        <w:jc w:val="both"/>
        <w:rPr>
          <w:rFonts w:asciiTheme="minorHAnsi" w:hAnsiTheme="minorHAnsi" w:cstheme="minorHAnsi"/>
          <w:sz w:val="25"/>
          <w:szCs w:val="25"/>
        </w:rPr>
      </w:pPr>
    </w:p>
    <w:p w14:paraId="2EB8F343" w14:textId="53786067" w:rsidR="003B579C" w:rsidRDefault="003B579C" w:rsidP="000D03F4">
      <w:pPr>
        <w:ind w:firstLine="8505"/>
        <w:rPr>
          <w:rFonts w:asciiTheme="minorHAnsi" w:hAnsiTheme="minorHAnsi" w:cstheme="minorHAnsi"/>
          <w:sz w:val="25"/>
          <w:szCs w:val="25"/>
        </w:rPr>
      </w:pPr>
      <w:r w:rsidRPr="00031934">
        <w:rPr>
          <w:rFonts w:asciiTheme="minorHAnsi" w:hAnsiTheme="minorHAnsi" w:cstheme="minorHAnsi"/>
          <w:sz w:val="25"/>
          <w:szCs w:val="25"/>
        </w:rPr>
        <w:t>Wójt</w:t>
      </w:r>
    </w:p>
    <w:p w14:paraId="257301D9" w14:textId="77777777" w:rsidR="000D03F4" w:rsidRPr="00031934" w:rsidRDefault="000D03F4" w:rsidP="000D03F4">
      <w:pPr>
        <w:ind w:firstLine="8080"/>
        <w:rPr>
          <w:rFonts w:asciiTheme="minorHAnsi" w:hAnsiTheme="minorHAnsi" w:cstheme="minorHAnsi"/>
          <w:sz w:val="25"/>
          <w:szCs w:val="25"/>
        </w:rPr>
      </w:pPr>
    </w:p>
    <w:p w14:paraId="182B62C2" w14:textId="77777777" w:rsidR="004F44E2" w:rsidRPr="00031934" w:rsidRDefault="004F44E2" w:rsidP="000D03F4">
      <w:pPr>
        <w:ind w:firstLine="8080"/>
        <w:jc w:val="right"/>
        <w:rPr>
          <w:rFonts w:asciiTheme="minorHAnsi" w:hAnsiTheme="minorHAnsi" w:cstheme="minorHAnsi"/>
          <w:sz w:val="25"/>
          <w:szCs w:val="25"/>
        </w:rPr>
      </w:pPr>
    </w:p>
    <w:p w14:paraId="5FAC5773" w14:textId="19EC454D" w:rsidR="003B579C" w:rsidRPr="00031934" w:rsidRDefault="003B579C" w:rsidP="000D03F4">
      <w:pPr>
        <w:ind w:firstLine="8080"/>
        <w:rPr>
          <w:rFonts w:asciiTheme="minorHAnsi" w:hAnsiTheme="minorHAnsi" w:cstheme="minorHAnsi"/>
          <w:sz w:val="25"/>
          <w:szCs w:val="25"/>
        </w:rPr>
      </w:pPr>
      <w:r w:rsidRPr="00031934">
        <w:rPr>
          <w:rFonts w:asciiTheme="minorHAnsi" w:hAnsiTheme="minorHAnsi" w:cstheme="minorHAnsi"/>
          <w:sz w:val="25"/>
          <w:szCs w:val="25"/>
        </w:rPr>
        <w:t>Piotr Szcześniak</w:t>
      </w:r>
    </w:p>
    <w:p w14:paraId="1F974929" w14:textId="77777777" w:rsidR="003B579C" w:rsidRPr="00031934" w:rsidRDefault="003B579C" w:rsidP="00031934">
      <w:pPr>
        <w:jc w:val="right"/>
        <w:rPr>
          <w:rFonts w:asciiTheme="minorHAnsi" w:hAnsiTheme="minorHAnsi" w:cstheme="minorHAnsi"/>
          <w:sz w:val="25"/>
          <w:szCs w:val="25"/>
        </w:rPr>
      </w:pPr>
    </w:p>
    <w:p w14:paraId="1F66089E" w14:textId="77777777" w:rsidR="00476EDE" w:rsidRPr="00031934" w:rsidRDefault="00476EDE" w:rsidP="00031934">
      <w:pPr>
        <w:suppressAutoHyphens w:val="0"/>
        <w:jc w:val="both"/>
        <w:rPr>
          <w:rFonts w:asciiTheme="minorHAnsi" w:hAnsiTheme="minorHAnsi" w:cstheme="minorHAnsi"/>
          <w:sz w:val="25"/>
          <w:szCs w:val="25"/>
        </w:rPr>
      </w:pPr>
      <w:r w:rsidRPr="00031934">
        <w:rPr>
          <w:rFonts w:asciiTheme="minorHAnsi" w:hAnsiTheme="minorHAnsi" w:cstheme="minorHAnsi"/>
          <w:sz w:val="25"/>
          <w:szCs w:val="25"/>
        </w:rPr>
        <w:br w:type="page"/>
      </w:r>
      <w:r w:rsidRPr="00031934">
        <w:rPr>
          <w:rFonts w:asciiTheme="minorHAnsi" w:hAnsiTheme="minorHAnsi" w:cstheme="minorHAnsi"/>
          <w:sz w:val="25"/>
          <w:szCs w:val="25"/>
        </w:rPr>
        <w:lastRenderedPageBreak/>
        <w:t>Klauzula informacyjna RODO</w:t>
      </w:r>
    </w:p>
    <w:p w14:paraId="2865663F" w14:textId="77777777" w:rsidR="00476EDE" w:rsidRPr="00031934" w:rsidRDefault="00476EDE" w:rsidP="00031934">
      <w:pPr>
        <w:jc w:val="both"/>
        <w:rPr>
          <w:rFonts w:asciiTheme="minorHAnsi" w:hAnsiTheme="minorHAnsi" w:cstheme="minorHAnsi"/>
          <w:sz w:val="25"/>
          <w:szCs w:val="25"/>
        </w:rPr>
      </w:pPr>
      <w:r w:rsidRPr="00031934">
        <w:rPr>
          <w:rFonts w:asciiTheme="minorHAnsi" w:hAnsiTheme="minorHAnsi" w:cstheme="minorHAnsi"/>
          <w:sz w:val="25"/>
          <w:szCs w:val="25"/>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2016r. (Dz. Urz. UE. L Nr 119) informuję, iż:</w:t>
      </w:r>
    </w:p>
    <w:p w14:paraId="5510585A" w14:textId="77777777" w:rsidR="00476EDE" w:rsidRPr="00031934" w:rsidRDefault="00476EDE" w:rsidP="00031934">
      <w:pPr>
        <w:pStyle w:val="Akapitzlist"/>
        <w:numPr>
          <w:ilvl w:val="0"/>
          <w:numId w:val="21"/>
        </w:numPr>
        <w:jc w:val="both"/>
        <w:rPr>
          <w:rFonts w:asciiTheme="minorHAnsi" w:hAnsiTheme="minorHAnsi" w:cstheme="minorHAnsi"/>
          <w:sz w:val="25"/>
          <w:szCs w:val="25"/>
        </w:rPr>
      </w:pPr>
      <w:r w:rsidRPr="00031934">
        <w:rPr>
          <w:rFonts w:asciiTheme="minorHAnsi" w:hAnsiTheme="minorHAnsi" w:cstheme="minorHAnsi"/>
          <w:sz w:val="25"/>
          <w:szCs w:val="25"/>
        </w:rPr>
        <w:t>administratorem danych osobowych kandydatów aplikujących na wolne stanowiska urzędnicze jest Wójt Gminy Nowosolna z siedzibą w Łodzi, Rynek Nowosolna 1, 92-703 Łódź,</w:t>
      </w:r>
    </w:p>
    <w:p w14:paraId="6F1A49E3" w14:textId="77777777" w:rsidR="00476EDE" w:rsidRPr="00031934" w:rsidRDefault="00476EDE" w:rsidP="00031934">
      <w:pPr>
        <w:pStyle w:val="Akapitzlist"/>
        <w:numPr>
          <w:ilvl w:val="0"/>
          <w:numId w:val="21"/>
        </w:numPr>
        <w:jc w:val="both"/>
        <w:rPr>
          <w:rFonts w:asciiTheme="minorHAnsi" w:hAnsiTheme="minorHAnsi" w:cstheme="minorHAnsi"/>
          <w:sz w:val="25"/>
          <w:szCs w:val="25"/>
        </w:rPr>
      </w:pPr>
      <w:r w:rsidRPr="00031934">
        <w:rPr>
          <w:rFonts w:asciiTheme="minorHAnsi" w:hAnsiTheme="minorHAnsi" w:cstheme="minorHAnsi"/>
          <w:sz w:val="25"/>
          <w:szCs w:val="25"/>
        </w:rPr>
        <w:t>dane będą przetwarzane w celu realizacji procesu rekrutacji i nie będą udostępniane innym odbiorcom,</w:t>
      </w:r>
    </w:p>
    <w:p w14:paraId="5E917775" w14:textId="77777777" w:rsidR="00476EDE" w:rsidRPr="00031934" w:rsidRDefault="00476EDE" w:rsidP="00031934">
      <w:pPr>
        <w:pStyle w:val="Akapitzlist"/>
        <w:numPr>
          <w:ilvl w:val="0"/>
          <w:numId w:val="21"/>
        </w:numPr>
        <w:jc w:val="both"/>
        <w:rPr>
          <w:rFonts w:asciiTheme="minorHAnsi" w:hAnsiTheme="minorHAnsi" w:cstheme="minorHAnsi"/>
          <w:sz w:val="25"/>
          <w:szCs w:val="25"/>
        </w:rPr>
      </w:pPr>
      <w:r w:rsidRPr="00031934">
        <w:rPr>
          <w:rFonts w:asciiTheme="minorHAnsi" w:hAnsiTheme="minorHAnsi" w:cstheme="minorHAnsi"/>
          <w:sz w:val="25"/>
          <w:szCs w:val="25"/>
        </w:rPr>
        <w:t>osobie, której dane dotyczą, przysługuje prawo dostępu do treści swoich danych oraz ich poprawiania</w:t>
      </w:r>
    </w:p>
    <w:p w14:paraId="0DA0B639" w14:textId="77777777" w:rsidR="00476EDE" w:rsidRPr="00031934" w:rsidRDefault="00476EDE" w:rsidP="00031934">
      <w:pPr>
        <w:pStyle w:val="Akapitzlist"/>
        <w:numPr>
          <w:ilvl w:val="0"/>
          <w:numId w:val="21"/>
        </w:numPr>
        <w:jc w:val="both"/>
        <w:rPr>
          <w:rFonts w:asciiTheme="minorHAnsi" w:hAnsiTheme="minorHAnsi" w:cstheme="minorHAnsi"/>
          <w:sz w:val="25"/>
          <w:szCs w:val="25"/>
        </w:rPr>
      </w:pPr>
      <w:r w:rsidRPr="00031934">
        <w:rPr>
          <w:rFonts w:asciiTheme="minorHAnsi" w:hAnsiTheme="minorHAnsi" w:cstheme="minorHAnsi"/>
          <w:sz w:val="25"/>
          <w:szCs w:val="25"/>
        </w:rPr>
        <w:t>obowiązek podania danych wynika z przepisów ustawy z dnia 26 czerwca 1974 r. Kodeks pracy, ustawy z dnia 21 listopada 2008 r. o pracownikach samorządowych, ustawy z dnia 27 sierpnia 1997 r. o rehabilitacji zawodowej, społecznej oraz zatrudnianiu osób niepełnosprawnych oraz innych przepisów szczególnych.</w:t>
      </w:r>
    </w:p>
    <w:p w14:paraId="697B5FB4" w14:textId="77777777" w:rsidR="00476EDE" w:rsidRDefault="00476EDE" w:rsidP="00031934">
      <w:pPr>
        <w:jc w:val="both"/>
        <w:rPr>
          <w:rFonts w:asciiTheme="minorHAnsi" w:hAnsiTheme="minorHAnsi" w:cstheme="minorHAnsi"/>
          <w:sz w:val="25"/>
          <w:szCs w:val="25"/>
        </w:rPr>
      </w:pPr>
      <w:r w:rsidRPr="00031934">
        <w:rPr>
          <w:rFonts w:asciiTheme="minorHAnsi" w:hAnsiTheme="minorHAnsi" w:cstheme="minorHAnsi"/>
          <w:sz w:val="25"/>
          <w:szCs w:val="25"/>
        </w:rPr>
        <w:t>Dane osobowe kandydatów nieprzyjętych na ww. stanowisko będą przechowywane przez okres trzech miesięcy od zatrudnienia wyłonionego pracownika, gdyż zgodnie z art. 15 ust. 3 w zw. z art. 13a ust. 1 i 2 ustawy z dnia 21 listopada 2008 r. o pracownikach samorządowych, jeżeli w ciągu 3 miesięcy od dnia nawiązania stosunku pracy z osobą wyłonioną w drodze naboru istnieje konieczność ponownego obsadzenia tego samego stanowiska, możliwe jest zatrudnienie na tym samym stanowisku innej osoby spośród najlepszych kandydatów wyłonionych przez komisję w toku naboru na wolne stanowisko urzędnicze, w tym kierownicze. Złożone oferty zostaną komisyjnie zniszczone (usunięte). Kandydaci nieprzyjęci mogą nie zgodzić się na taki okres przechowywania ich danych osobowych (art. 7 ust. 3 RODO), wówczas dane ulegną usunięciu z chwilą zatrudnienia pracownika wybranego w naborze. Urząd Gminy Nowosolna nie odsyła dokumentów kandydatom.</w:t>
      </w:r>
    </w:p>
    <w:p w14:paraId="55502650" w14:textId="77777777" w:rsidR="00031934" w:rsidRDefault="00031934" w:rsidP="00031934">
      <w:pPr>
        <w:jc w:val="both"/>
        <w:rPr>
          <w:rFonts w:asciiTheme="minorHAnsi" w:hAnsiTheme="minorHAnsi" w:cstheme="minorHAnsi"/>
          <w:sz w:val="25"/>
          <w:szCs w:val="25"/>
        </w:rPr>
      </w:pPr>
    </w:p>
    <w:p w14:paraId="7EDAA353" w14:textId="77777777" w:rsidR="00031934" w:rsidRPr="00031934" w:rsidRDefault="00031934" w:rsidP="00031934">
      <w:pPr>
        <w:jc w:val="both"/>
        <w:rPr>
          <w:rFonts w:asciiTheme="minorHAnsi" w:hAnsiTheme="minorHAnsi" w:cstheme="minorHAnsi"/>
          <w:sz w:val="25"/>
          <w:szCs w:val="25"/>
        </w:rPr>
      </w:pPr>
    </w:p>
    <w:p w14:paraId="3D1362AB" w14:textId="77777777" w:rsidR="00E23FAE" w:rsidRDefault="00E23FAE" w:rsidP="000D03F4">
      <w:pPr>
        <w:ind w:firstLine="8647"/>
        <w:rPr>
          <w:rFonts w:asciiTheme="minorHAnsi" w:hAnsiTheme="minorHAnsi" w:cstheme="minorHAnsi"/>
          <w:sz w:val="25"/>
          <w:szCs w:val="25"/>
        </w:rPr>
      </w:pPr>
      <w:r w:rsidRPr="00031934">
        <w:rPr>
          <w:rFonts w:asciiTheme="minorHAnsi" w:hAnsiTheme="minorHAnsi" w:cstheme="minorHAnsi"/>
          <w:sz w:val="25"/>
          <w:szCs w:val="25"/>
        </w:rPr>
        <w:t>Wójt</w:t>
      </w:r>
    </w:p>
    <w:p w14:paraId="628C480D" w14:textId="77777777" w:rsidR="000D03F4" w:rsidRPr="00031934" w:rsidRDefault="000D03F4" w:rsidP="000D03F4">
      <w:pPr>
        <w:ind w:firstLine="8222"/>
        <w:rPr>
          <w:rFonts w:asciiTheme="minorHAnsi" w:hAnsiTheme="minorHAnsi" w:cstheme="minorHAnsi"/>
          <w:sz w:val="25"/>
          <w:szCs w:val="25"/>
        </w:rPr>
      </w:pPr>
    </w:p>
    <w:p w14:paraId="2BBD11A4" w14:textId="77777777" w:rsidR="00E23FAE" w:rsidRPr="00031934" w:rsidRDefault="00E23FAE" w:rsidP="000D03F4">
      <w:pPr>
        <w:ind w:firstLine="8222"/>
        <w:jc w:val="right"/>
        <w:rPr>
          <w:rFonts w:asciiTheme="minorHAnsi" w:hAnsiTheme="minorHAnsi" w:cstheme="minorHAnsi"/>
          <w:sz w:val="25"/>
          <w:szCs w:val="25"/>
        </w:rPr>
      </w:pPr>
    </w:p>
    <w:p w14:paraId="0F5A7A0D" w14:textId="77777777" w:rsidR="00476EDE" w:rsidRPr="00031934" w:rsidRDefault="00E23FAE" w:rsidP="000D03F4">
      <w:pPr>
        <w:ind w:firstLine="8222"/>
        <w:rPr>
          <w:rFonts w:asciiTheme="minorHAnsi" w:hAnsiTheme="minorHAnsi" w:cstheme="minorHAnsi"/>
          <w:sz w:val="25"/>
          <w:szCs w:val="25"/>
        </w:rPr>
      </w:pPr>
      <w:r w:rsidRPr="00031934">
        <w:rPr>
          <w:rFonts w:asciiTheme="minorHAnsi" w:hAnsiTheme="minorHAnsi" w:cstheme="minorHAnsi"/>
          <w:sz w:val="25"/>
          <w:szCs w:val="25"/>
        </w:rPr>
        <w:t>Piotr Szcześniak</w:t>
      </w:r>
    </w:p>
    <w:p w14:paraId="1D09046A" w14:textId="77777777" w:rsidR="00476EDE" w:rsidRPr="00031934" w:rsidRDefault="00476EDE" w:rsidP="00B11686">
      <w:pPr>
        <w:pStyle w:val="Tekstpodstawowy"/>
        <w:spacing w:after="0"/>
        <w:rPr>
          <w:rFonts w:asciiTheme="minorHAnsi" w:hAnsiTheme="minorHAnsi" w:cstheme="minorHAnsi"/>
          <w:sz w:val="25"/>
          <w:szCs w:val="25"/>
        </w:rPr>
      </w:pPr>
    </w:p>
    <w:sectPr w:rsidR="00476EDE" w:rsidRPr="00031934" w:rsidSect="008B31B7">
      <w:footerReference w:type="default" r:id="rId10"/>
      <w:footnotePr>
        <w:pos w:val="beneathText"/>
      </w:footnotePr>
      <w:pgSz w:w="11905" w:h="16837"/>
      <w:pgMar w:top="993" w:right="851" w:bottom="70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5CA1F" w14:textId="77777777" w:rsidR="002E0202" w:rsidRDefault="002E0202" w:rsidP="00442BB6">
      <w:r>
        <w:separator/>
      </w:r>
    </w:p>
  </w:endnote>
  <w:endnote w:type="continuationSeparator" w:id="0">
    <w:p w14:paraId="6C4C34D6" w14:textId="77777777" w:rsidR="002E0202" w:rsidRDefault="002E0202" w:rsidP="0044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ADCF" w14:textId="77777777" w:rsidR="00AE3AC1" w:rsidRPr="00363088" w:rsidRDefault="001C6263">
    <w:pPr>
      <w:pStyle w:val="Stopka"/>
      <w:jc w:val="right"/>
      <w:rPr>
        <w:rFonts w:asciiTheme="minorHAnsi" w:hAnsiTheme="minorHAnsi" w:cstheme="minorHAnsi"/>
      </w:rPr>
    </w:pPr>
    <w:r w:rsidRPr="00363088">
      <w:rPr>
        <w:rFonts w:asciiTheme="minorHAnsi" w:hAnsiTheme="minorHAnsi" w:cstheme="minorHAnsi"/>
      </w:rPr>
      <w:fldChar w:fldCharType="begin"/>
    </w:r>
    <w:r w:rsidR="00AE3AC1" w:rsidRPr="00363088">
      <w:rPr>
        <w:rFonts w:asciiTheme="minorHAnsi" w:hAnsiTheme="minorHAnsi" w:cstheme="minorHAnsi"/>
      </w:rPr>
      <w:instrText xml:space="preserve"> PAGE   \* MERGEFORMAT </w:instrText>
    </w:r>
    <w:r w:rsidRPr="00363088">
      <w:rPr>
        <w:rFonts w:asciiTheme="minorHAnsi" w:hAnsiTheme="minorHAnsi" w:cstheme="minorHAnsi"/>
      </w:rPr>
      <w:fldChar w:fldCharType="separate"/>
    </w:r>
    <w:r w:rsidR="00B2249F">
      <w:rPr>
        <w:rFonts w:asciiTheme="minorHAnsi" w:hAnsiTheme="minorHAnsi" w:cstheme="minorHAnsi"/>
        <w:noProof/>
      </w:rPr>
      <w:t>5</w:t>
    </w:r>
    <w:r w:rsidRPr="00363088">
      <w:rPr>
        <w:rFonts w:asciiTheme="minorHAnsi" w:hAnsiTheme="minorHAnsi" w:cstheme="minorHAnsi"/>
      </w:rPr>
      <w:fldChar w:fldCharType="end"/>
    </w:r>
  </w:p>
  <w:p w14:paraId="22AFB292" w14:textId="77777777" w:rsidR="00AE3AC1" w:rsidRDefault="00AE3A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B191E" w14:textId="77777777" w:rsidR="002E0202" w:rsidRDefault="002E0202" w:rsidP="00442BB6">
      <w:r>
        <w:separator/>
      </w:r>
    </w:p>
  </w:footnote>
  <w:footnote w:type="continuationSeparator" w:id="0">
    <w:p w14:paraId="78E1FDA5" w14:textId="77777777" w:rsidR="002E0202" w:rsidRDefault="002E0202" w:rsidP="00442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636"/>
        </w:tabs>
        <w:ind w:left="1636" w:hanging="360"/>
      </w:pPr>
      <w:rPr>
        <w:color w:val="00000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636"/>
        </w:tabs>
        <w:ind w:left="1636"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5C92171"/>
    <w:multiLevelType w:val="hybridMultilevel"/>
    <w:tmpl w:val="415E0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76EF7"/>
    <w:multiLevelType w:val="hybridMultilevel"/>
    <w:tmpl w:val="975AE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A3BA3"/>
    <w:multiLevelType w:val="hybridMultilevel"/>
    <w:tmpl w:val="3DD8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80B05"/>
    <w:multiLevelType w:val="hybridMultilevel"/>
    <w:tmpl w:val="CA3E48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30978B2"/>
    <w:multiLevelType w:val="hybridMultilevel"/>
    <w:tmpl w:val="C6540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8E24E6"/>
    <w:multiLevelType w:val="hybridMultilevel"/>
    <w:tmpl w:val="76B21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E428A3"/>
    <w:multiLevelType w:val="hybridMultilevel"/>
    <w:tmpl w:val="7DA251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1F0110"/>
    <w:multiLevelType w:val="hybridMultilevel"/>
    <w:tmpl w:val="C574952A"/>
    <w:lvl w:ilvl="0" w:tplc="7C14B10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2E36F1"/>
    <w:multiLevelType w:val="hybridMultilevel"/>
    <w:tmpl w:val="DCFC311A"/>
    <w:name w:val="WW8Num12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15:restartNumberingAfterBreak="0">
    <w:nsid w:val="1E822523"/>
    <w:multiLevelType w:val="hybridMultilevel"/>
    <w:tmpl w:val="CF8CEB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B517F0"/>
    <w:multiLevelType w:val="hybridMultilevel"/>
    <w:tmpl w:val="190C2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B36F9"/>
    <w:multiLevelType w:val="hybridMultilevel"/>
    <w:tmpl w:val="4036D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EC2BC1"/>
    <w:multiLevelType w:val="hybridMultilevel"/>
    <w:tmpl w:val="A0EC1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1A10A6"/>
    <w:multiLevelType w:val="hybridMultilevel"/>
    <w:tmpl w:val="C0844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E33F5C"/>
    <w:multiLevelType w:val="hybridMultilevel"/>
    <w:tmpl w:val="FB6A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F609BE"/>
    <w:multiLevelType w:val="hybridMultilevel"/>
    <w:tmpl w:val="3E081C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A0756C"/>
    <w:multiLevelType w:val="hybridMultilevel"/>
    <w:tmpl w:val="EA0EA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4B620C"/>
    <w:multiLevelType w:val="hybridMultilevel"/>
    <w:tmpl w:val="7A78D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EB543E"/>
    <w:multiLevelType w:val="multilevel"/>
    <w:tmpl w:val="AE489E06"/>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A556D1"/>
    <w:multiLevelType w:val="hybridMultilevel"/>
    <w:tmpl w:val="CC58C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BB3B11"/>
    <w:multiLevelType w:val="multilevel"/>
    <w:tmpl w:val="7562AEF8"/>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4DF1854"/>
    <w:multiLevelType w:val="hybridMultilevel"/>
    <w:tmpl w:val="EE3615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8956E68"/>
    <w:multiLevelType w:val="hybridMultilevel"/>
    <w:tmpl w:val="A748FA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C3F7277"/>
    <w:multiLevelType w:val="hybridMultilevel"/>
    <w:tmpl w:val="A3F47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AC380D"/>
    <w:multiLevelType w:val="hybridMultilevel"/>
    <w:tmpl w:val="A9ACB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CA1E20"/>
    <w:multiLevelType w:val="hybridMultilevel"/>
    <w:tmpl w:val="D124D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FB13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A03047"/>
    <w:multiLevelType w:val="hybridMultilevel"/>
    <w:tmpl w:val="FDB0DB60"/>
    <w:lvl w:ilvl="0" w:tplc="8BA26BC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3213E5"/>
    <w:multiLevelType w:val="hybridMultilevel"/>
    <w:tmpl w:val="D34E0A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F401B99"/>
    <w:multiLevelType w:val="hybridMultilevel"/>
    <w:tmpl w:val="F1D03EB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DA105A"/>
    <w:multiLevelType w:val="hybridMultilevel"/>
    <w:tmpl w:val="165E8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0C1C8A"/>
    <w:multiLevelType w:val="hybridMultilevel"/>
    <w:tmpl w:val="BE6472D2"/>
    <w:lvl w:ilvl="0" w:tplc="3E7CA112">
      <w:start w:val="1"/>
      <w:numFmt w:val="upperRoman"/>
      <w:lvlText w:val="%1."/>
      <w:lvlJc w:val="left"/>
      <w:pPr>
        <w:ind w:left="1080" w:hanging="720"/>
      </w:pPr>
      <w:rPr>
        <w:rFonts w:asciiTheme="minorHAnsi" w:hAnsiTheme="minorHAnsi" w:cstheme="minorHAns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050FB5"/>
    <w:multiLevelType w:val="hybridMultilevel"/>
    <w:tmpl w:val="0840C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D52DBD"/>
    <w:multiLevelType w:val="hybridMultilevel"/>
    <w:tmpl w:val="E7FA0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11568"/>
    <w:multiLevelType w:val="hybridMultilevel"/>
    <w:tmpl w:val="BF388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EC35D6"/>
    <w:multiLevelType w:val="hybridMultilevel"/>
    <w:tmpl w:val="0D68B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66352E"/>
    <w:multiLevelType w:val="hybridMultilevel"/>
    <w:tmpl w:val="B65C7F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813715E"/>
    <w:multiLevelType w:val="hybridMultilevel"/>
    <w:tmpl w:val="C8A4D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6D365A"/>
    <w:multiLevelType w:val="hybridMultilevel"/>
    <w:tmpl w:val="294009A6"/>
    <w:lvl w:ilvl="0" w:tplc="8B6C1EB8">
      <w:start w:val="1"/>
      <w:numFmt w:val="decimal"/>
      <w:pStyle w:val="Bezodstpw"/>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6D7905"/>
    <w:multiLevelType w:val="hybridMultilevel"/>
    <w:tmpl w:val="0A40B85C"/>
    <w:name w:val="WW8Num1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4" w15:restartNumberingAfterBreak="0">
    <w:nsid w:val="767A0336"/>
    <w:multiLevelType w:val="hybridMultilevel"/>
    <w:tmpl w:val="D57A2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611579"/>
    <w:multiLevelType w:val="hybridMultilevel"/>
    <w:tmpl w:val="DEB8DE80"/>
    <w:lvl w:ilvl="0" w:tplc="828A6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1B7353"/>
    <w:multiLevelType w:val="hybridMultilevel"/>
    <w:tmpl w:val="A4F0F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3"/>
  </w:num>
  <w:num w:numId="3">
    <w:abstractNumId w:val="33"/>
  </w:num>
  <w:num w:numId="4">
    <w:abstractNumId w:val="27"/>
  </w:num>
  <w:num w:numId="5">
    <w:abstractNumId w:val="12"/>
  </w:num>
  <w:num w:numId="6">
    <w:abstractNumId w:val="10"/>
  </w:num>
  <w:num w:numId="7">
    <w:abstractNumId w:val="6"/>
  </w:num>
  <w:num w:numId="8">
    <w:abstractNumId w:val="11"/>
  </w:num>
  <w:num w:numId="9">
    <w:abstractNumId w:val="17"/>
  </w:num>
  <w:num w:numId="10">
    <w:abstractNumId w:val="18"/>
  </w:num>
  <w:num w:numId="11">
    <w:abstractNumId w:val="16"/>
  </w:num>
  <w:num w:numId="12">
    <w:abstractNumId w:val="29"/>
  </w:num>
  <w:num w:numId="13">
    <w:abstractNumId w:val="45"/>
  </w:num>
  <w:num w:numId="14">
    <w:abstractNumId w:val="4"/>
  </w:num>
  <w:num w:numId="15">
    <w:abstractNumId w:val="42"/>
  </w:num>
  <w:num w:numId="16">
    <w:abstractNumId w:val="41"/>
  </w:num>
  <w:num w:numId="17">
    <w:abstractNumId w:val="5"/>
  </w:num>
  <w:num w:numId="18">
    <w:abstractNumId w:val="39"/>
  </w:num>
  <w:num w:numId="19">
    <w:abstractNumId w:val="15"/>
  </w:num>
  <w:num w:numId="20">
    <w:abstractNumId w:val="34"/>
  </w:num>
  <w:num w:numId="21">
    <w:abstractNumId w:val="20"/>
  </w:num>
  <w:num w:numId="22">
    <w:abstractNumId w:val="3"/>
  </w:num>
  <w:num w:numId="23">
    <w:abstractNumId w:val="14"/>
  </w:num>
  <w:num w:numId="24">
    <w:abstractNumId w:val="37"/>
  </w:num>
  <w:num w:numId="25">
    <w:abstractNumId w:val="9"/>
  </w:num>
  <w:num w:numId="26">
    <w:abstractNumId w:val="25"/>
  </w:num>
  <w:num w:numId="27">
    <w:abstractNumId w:val="21"/>
  </w:num>
  <w:num w:numId="28">
    <w:abstractNumId w:val="31"/>
  </w:num>
  <w:num w:numId="29">
    <w:abstractNumId w:val="46"/>
  </w:num>
  <w:num w:numId="30">
    <w:abstractNumId w:val="26"/>
  </w:num>
  <w:num w:numId="31">
    <w:abstractNumId w:val="32"/>
  </w:num>
  <w:num w:numId="32">
    <w:abstractNumId w:val="13"/>
  </w:num>
  <w:num w:numId="33">
    <w:abstractNumId w:val="19"/>
  </w:num>
  <w:num w:numId="34">
    <w:abstractNumId w:val="44"/>
  </w:num>
  <w:num w:numId="35">
    <w:abstractNumId w:val="40"/>
  </w:num>
  <w:num w:numId="36">
    <w:abstractNumId w:val="38"/>
  </w:num>
  <w:num w:numId="37">
    <w:abstractNumId w:val="36"/>
  </w:num>
  <w:num w:numId="38">
    <w:abstractNumId w:val="7"/>
  </w:num>
  <w:num w:numId="39">
    <w:abstractNumId w:val="35"/>
  </w:num>
  <w:num w:numId="40">
    <w:abstractNumId w:val="8"/>
  </w:num>
  <w:num w:numId="41">
    <w:abstractNumId w:val="24"/>
  </w:num>
  <w:num w:numId="42">
    <w:abstractNumId w:val="30"/>
  </w:num>
  <w:num w:numId="4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7782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B1EBB1B-6BF9-49FC-AD5F-F2CADD69E334}"/>
  </w:docVars>
  <w:rsids>
    <w:rsidRoot w:val="004733E3"/>
    <w:rsid w:val="00006779"/>
    <w:rsid w:val="00016D05"/>
    <w:rsid w:val="0002210B"/>
    <w:rsid w:val="000229A0"/>
    <w:rsid w:val="00024956"/>
    <w:rsid w:val="00024E66"/>
    <w:rsid w:val="00026AFA"/>
    <w:rsid w:val="00031934"/>
    <w:rsid w:val="00032513"/>
    <w:rsid w:val="000402ED"/>
    <w:rsid w:val="00043254"/>
    <w:rsid w:val="00051042"/>
    <w:rsid w:val="0006520A"/>
    <w:rsid w:val="00067708"/>
    <w:rsid w:val="00070092"/>
    <w:rsid w:val="0007261F"/>
    <w:rsid w:val="00073363"/>
    <w:rsid w:val="00073DEE"/>
    <w:rsid w:val="00081896"/>
    <w:rsid w:val="000825E1"/>
    <w:rsid w:val="00090DCA"/>
    <w:rsid w:val="00093515"/>
    <w:rsid w:val="000A6A66"/>
    <w:rsid w:val="000B1F8C"/>
    <w:rsid w:val="000C4874"/>
    <w:rsid w:val="000C5407"/>
    <w:rsid w:val="000C640D"/>
    <w:rsid w:val="000D03F4"/>
    <w:rsid w:val="000E0F74"/>
    <w:rsid w:val="000E386C"/>
    <w:rsid w:val="000E402D"/>
    <w:rsid w:val="000F1D2D"/>
    <w:rsid w:val="000F6928"/>
    <w:rsid w:val="00100774"/>
    <w:rsid w:val="001134F2"/>
    <w:rsid w:val="00117DF4"/>
    <w:rsid w:val="00120BC5"/>
    <w:rsid w:val="00135B87"/>
    <w:rsid w:val="00135F37"/>
    <w:rsid w:val="00140A73"/>
    <w:rsid w:val="00142CBC"/>
    <w:rsid w:val="001502EF"/>
    <w:rsid w:val="00153C7A"/>
    <w:rsid w:val="001606E3"/>
    <w:rsid w:val="00165EB2"/>
    <w:rsid w:val="001765D5"/>
    <w:rsid w:val="001770AF"/>
    <w:rsid w:val="00183490"/>
    <w:rsid w:val="00191274"/>
    <w:rsid w:val="00195680"/>
    <w:rsid w:val="001B0A22"/>
    <w:rsid w:val="001B2C08"/>
    <w:rsid w:val="001B6BD0"/>
    <w:rsid w:val="001C6263"/>
    <w:rsid w:val="001C7ED3"/>
    <w:rsid w:val="001E493F"/>
    <w:rsid w:val="001E72DF"/>
    <w:rsid w:val="001F41FF"/>
    <w:rsid w:val="00210314"/>
    <w:rsid w:val="00210C6E"/>
    <w:rsid w:val="00217CC1"/>
    <w:rsid w:val="002234DB"/>
    <w:rsid w:val="002327FF"/>
    <w:rsid w:val="002340CC"/>
    <w:rsid w:val="00245FB9"/>
    <w:rsid w:val="00251033"/>
    <w:rsid w:val="002564A1"/>
    <w:rsid w:val="00257D95"/>
    <w:rsid w:val="00272E29"/>
    <w:rsid w:val="002A48CB"/>
    <w:rsid w:val="002A53B6"/>
    <w:rsid w:val="002D0D6A"/>
    <w:rsid w:val="002D1F3F"/>
    <w:rsid w:val="002D3CD4"/>
    <w:rsid w:val="002E0202"/>
    <w:rsid w:val="002E2EF7"/>
    <w:rsid w:val="002F19A1"/>
    <w:rsid w:val="002F3471"/>
    <w:rsid w:val="002F38CE"/>
    <w:rsid w:val="00304EC5"/>
    <w:rsid w:val="00305992"/>
    <w:rsid w:val="00307395"/>
    <w:rsid w:val="0032143E"/>
    <w:rsid w:val="003510CE"/>
    <w:rsid w:val="00351FCB"/>
    <w:rsid w:val="00354FA3"/>
    <w:rsid w:val="003575CB"/>
    <w:rsid w:val="00363088"/>
    <w:rsid w:val="0037426C"/>
    <w:rsid w:val="00376B05"/>
    <w:rsid w:val="003777F8"/>
    <w:rsid w:val="00384129"/>
    <w:rsid w:val="0038501D"/>
    <w:rsid w:val="00386B37"/>
    <w:rsid w:val="00394A58"/>
    <w:rsid w:val="003B500F"/>
    <w:rsid w:val="003B579C"/>
    <w:rsid w:val="003B61EE"/>
    <w:rsid w:val="003B63F5"/>
    <w:rsid w:val="003C5BF8"/>
    <w:rsid w:val="003D1C93"/>
    <w:rsid w:val="003D335E"/>
    <w:rsid w:val="003D56B6"/>
    <w:rsid w:val="003D5D40"/>
    <w:rsid w:val="003E16C4"/>
    <w:rsid w:val="003E1F20"/>
    <w:rsid w:val="003E30F2"/>
    <w:rsid w:val="003E4302"/>
    <w:rsid w:val="003F53FF"/>
    <w:rsid w:val="003F77E5"/>
    <w:rsid w:val="00407F8E"/>
    <w:rsid w:val="00411293"/>
    <w:rsid w:val="004153EC"/>
    <w:rsid w:val="004318A7"/>
    <w:rsid w:val="00436F3C"/>
    <w:rsid w:val="00442BB6"/>
    <w:rsid w:val="004450EA"/>
    <w:rsid w:val="004478F2"/>
    <w:rsid w:val="004502B5"/>
    <w:rsid w:val="004632CF"/>
    <w:rsid w:val="004643DB"/>
    <w:rsid w:val="004733E3"/>
    <w:rsid w:val="00473934"/>
    <w:rsid w:val="00476EDE"/>
    <w:rsid w:val="00480952"/>
    <w:rsid w:val="00481C32"/>
    <w:rsid w:val="00485F61"/>
    <w:rsid w:val="00490C92"/>
    <w:rsid w:val="004A1514"/>
    <w:rsid w:val="004A3B87"/>
    <w:rsid w:val="004C31ED"/>
    <w:rsid w:val="004C4D66"/>
    <w:rsid w:val="004D1DBD"/>
    <w:rsid w:val="004D227F"/>
    <w:rsid w:val="004E0CFB"/>
    <w:rsid w:val="004E529C"/>
    <w:rsid w:val="004F03B0"/>
    <w:rsid w:val="004F44E2"/>
    <w:rsid w:val="004F7040"/>
    <w:rsid w:val="00500BD4"/>
    <w:rsid w:val="00510478"/>
    <w:rsid w:val="0051173C"/>
    <w:rsid w:val="00525D89"/>
    <w:rsid w:val="0052695B"/>
    <w:rsid w:val="00534200"/>
    <w:rsid w:val="00541567"/>
    <w:rsid w:val="005415BB"/>
    <w:rsid w:val="00550D41"/>
    <w:rsid w:val="005550A5"/>
    <w:rsid w:val="00565935"/>
    <w:rsid w:val="00565F74"/>
    <w:rsid w:val="00567203"/>
    <w:rsid w:val="0058593B"/>
    <w:rsid w:val="00593485"/>
    <w:rsid w:val="005954F3"/>
    <w:rsid w:val="005A05FA"/>
    <w:rsid w:val="005A74EA"/>
    <w:rsid w:val="005A782C"/>
    <w:rsid w:val="005B1252"/>
    <w:rsid w:val="005B6180"/>
    <w:rsid w:val="005C1168"/>
    <w:rsid w:val="005C760B"/>
    <w:rsid w:val="005D27D7"/>
    <w:rsid w:val="005E2769"/>
    <w:rsid w:val="005E6D38"/>
    <w:rsid w:val="00602FA4"/>
    <w:rsid w:val="00604D82"/>
    <w:rsid w:val="006135A5"/>
    <w:rsid w:val="0061477B"/>
    <w:rsid w:val="00615225"/>
    <w:rsid w:val="00616EA2"/>
    <w:rsid w:val="00617821"/>
    <w:rsid w:val="00622499"/>
    <w:rsid w:val="0062671A"/>
    <w:rsid w:val="00626F45"/>
    <w:rsid w:val="00634AE6"/>
    <w:rsid w:val="00641D55"/>
    <w:rsid w:val="006600E9"/>
    <w:rsid w:val="00676E93"/>
    <w:rsid w:val="00681AEA"/>
    <w:rsid w:val="00692818"/>
    <w:rsid w:val="006C6934"/>
    <w:rsid w:val="006D728C"/>
    <w:rsid w:val="006E1D60"/>
    <w:rsid w:val="006E6F81"/>
    <w:rsid w:val="006F1B05"/>
    <w:rsid w:val="0070332B"/>
    <w:rsid w:val="007155C2"/>
    <w:rsid w:val="00735BD0"/>
    <w:rsid w:val="0074372E"/>
    <w:rsid w:val="007464A6"/>
    <w:rsid w:val="00752BE1"/>
    <w:rsid w:val="00764B29"/>
    <w:rsid w:val="00795A79"/>
    <w:rsid w:val="007A0586"/>
    <w:rsid w:val="007A0ACF"/>
    <w:rsid w:val="007A6339"/>
    <w:rsid w:val="007B1DB3"/>
    <w:rsid w:val="007C0271"/>
    <w:rsid w:val="007C12A6"/>
    <w:rsid w:val="007C241B"/>
    <w:rsid w:val="007C56B1"/>
    <w:rsid w:val="007C5F66"/>
    <w:rsid w:val="007C7A67"/>
    <w:rsid w:val="007E0343"/>
    <w:rsid w:val="007E6EC2"/>
    <w:rsid w:val="00815C1E"/>
    <w:rsid w:val="00821048"/>
    <w:rsid w:val="00823CF9"/>
    <w:rsid w:val="00831D3F"/>
    <w:rsid w:val="00835BF8"/>
    <w:rsid w:val="00847E02"/>
    <w:rsid w:val="008575BB"/>
    <w:rsid w:val="00861974"/>
    <w:rsid w:val="00861D06"/>
    <w:rsid w:val="00870886"/>
    <w:rsid w:val="00871555"/>
    <w:rsid w:val="00877BC6"/>
    <w:rsid w:val="00877CCE"/>
    <w:rsid w:val="00882A9E"/>
    <w:rsid w:val="00882DD9"/>
    <w:rsid w:val="008A3278"/>
    <w:rsid w:val="008B0A60"/>
    <w:rsid w:val="008B30BA"/>
    <w:rsid w:val="008B31B7"/>
    <w:rsid w:val="008C38F8"/>
    <w:rsid w:val="008C45E0"/>
    <w:rsid w:val="008D6B66"/>
    <w:rsid w:val="008E4FFC"/>
    <w:rsid w:val="008F4056"/>
    <w:rsid w:val="008F7682"/>
    <w:rsid w:val="0090272D"/>
    <w:rsid w:val="00905048"/>
    <w:rsid w:val="00924B9C"/>
    <w:rsid w:val="009278ED"/>
    <w:rsid w:val="00930E86"/>
    <w:rsid w:val="009332E7"/>
    <w:rsid w:val="009374DB"/>
    <w:rsid w:val="0094492B"/>
    <w:rsid w:val="00946331"/>
    <w:rsid w:val="00947C52"/>
    <w:rsid w:val="009531C3"/>
    <w:rsid w:val="00954EB7"/>
    <w:rsid w:val="00975BFD"/>
    <w:rsid w:val="00983BFE"/>
    <w:rsid w:val="00993353"/>
    <w:rsid w:val="009A1C1E"/>
    <w:rsid w:val="009A2FAF"/>
    <w:rsid w:val="009A5595"/>
    <w:rsid w:val="009B3510"/>
    <w:rsid w:val="009B789D"/>
    <w:rsid w:val="009D4307"/>
    <w:rsid w:val="009E675F"/>
    <w:rsid w:val="009E6AB2"/>
    <w:rsid w:val="009E706C"/>
    <w:rsid w:val="009F1EF9"/>
    <w:rsid w:val="009F5B37"/>
    <w:rsid w:val="009F5BAC"/>
    <w:rsid w:val="00A03CF1"/>
    <w:rsid w:val="00A1359B"/>
    <w:rsid w:val="00A34C8E"/>
    <w:rsid w:val="00A4281D"/>
    <w:rsid w:val="00A5007F"/>
    <w:rsid w:val="00A6035F"/>
    <w:rsid w:val="00A666FC"/>
    <w:rsid w:val="00A73867"/>
    <w:rsid w:val="00A7566C"/>
    <w:rsid w:val="00A76585"/>
    <w:rsid w:val="00A9253B"/>
    <w:rsid w:val="00AA2C42"/>
    <w:rsid w:val="00AA617B"/>
    <w:rsid w:val="00AB2509"/>
    <w:rsid w:val="00AB35E1"/>
    <w:rsid w:val="00AC2023"/>
    <w:rsid w:val="00AE3AC1"/>
    <w:rsid w:val="00AE5567"/>
    <w:rsid w:val="00AE6C04"/>
    <w:rsid w:val="00AE6D94"/>
    <w:rsid w:val="00AF0E48"/>
    <w:rsid w:val="00AF5765"/>
    <w:rsid w:val="00B0529D"/>
    <w:rsid w:val="00B11011"/>
    <w:rsid w:val="00B11686"/>
    <w:rsid w:val="00B1275D"/>
    <w:rsid w:val="00B2249F"/>
    <w:rsid w:val="00B26B77"/>
    <w:rsid w:val="00B31E9E"/>
    <w:rsid w:val="00B34A77"/>
    <w:rsid w:val="00B367DE"/>
    <w:rsid w:val="00B3733F"/>
    <w:rsid w:val="00B433EA"/>
    <w:rsid w:val="00B619D3"/>
    <w:rsid w:val="00B61C56"/>
    <w:rsid w:val="00B76D48"/>
    <w:rsid w:val="00B83F7E"/>
    <w:rsid w:val="00B84AC0"/>
    <w:rsid w:val="00B9347D"/>
    <w:rsid w:val="00B96924"/>
    <w:rsid w:val="00B97C29"/>
    <w:rsid w:val="00BA53D9"/>
    <w:rsid w:val="00BF5DBF"/>
    <w:rsid w:val="00C03FE9"/>
    <w:rsid w:val="00C3493E"/>
    <w:rsid w:val="00C34C35"/>
    <w:rsid w:val="00C4114F"/>
    <w:rsid w:val="00C43E77"/>
    <w:rsid w:val="00C50F0C"/>
    <w:rsid w:val="00C51C8C"/>
    <w:rsid w:val="00C52306"/>
    <w:rsid w:val="00C52F4C"/>
    <w:rsid w:val="00C53674"/>
    <w:rsid w:val="00C61415"/>
    <w:rsid w:val="00C6142E"/>
    <w:rsid w:val="00C65350"/>
    <w:rsid w:val="00C66F14"/>
    <w:rsid w:val="00C729A4"/>
    <w:rsid w:val="00C740E0"/>
    <w:rsid w:val="00C8492C"/>
    <w:rsid w:val="00C87C56"/>
    <w:rsid w:val="00C93F4F"/>
    <w:rsid w:val="00C95C41"/>
    <w:rsid w:val="00C95D89"/>
    <w:rsid w:val="00CA5D3F"/>
    <w:rsid w:val="00CB3BA0"/>
    <w:rsid w:val="00CC3D63"/>
    <w:rsid w:val="00CD4A35"/>
    <w:rsid w:val="00CD7BA9"/>
    <w:rsid w:val="00CE0DC1"/>
    <w:rsid w:val="00CE4F7C"/>
    <w:rsid w:val="00CF3FA7"/>
    <w:rsid w:val="00CF5197"/>
    <w:rsid w:val="00D01284"/>
    <w:rsid w:val="00D03038"/>
    <w:rsid w:val="00D056D1"/>
    <w:rsid w:val="00D07EAE"/>
    <w:rsid w:val="00D1026A"/>
    <w:rsid w:val="00D1191A"/>
    <w:rsid w:val="00D24ABD"/>
    <w:rsid w:val="00D25170"/>
    <w:rsid w:val="00D251B9"/>
    <w:rsid w:val="00D31D85"/>
    <w:rsid w:val="00D36071"/>
    <w:rsid w:val="00D532E4"/>
    <w:rsid w:val="00D54599"/>
    <w:rsid w:val="00D57F34"/>
    <w:rsid w:val="00D71966"/>
    <w:rsid w:val="00D72B4B"/>
    <w:rsid w:val="00D731DD"/>
    <w:rsid w:val="00D80211"/>
    <w:rsid w:val="00D863FC"/>
    <w:rsid w:val="00D9455B"/>
    <w:rsid w:val="00DB7C0A"/>
    <w:rsid w:val="00DC3335"/>
    <w:rsid w:val="00DC476D"/>
    <w:rsid w:val="00DC6A7F"/>
    <w:rsid w:val="00DD01F9"/>
    <w:rsid w:val="00DD6A0B"/>
    <w:rsid w:val="00DE33CF"/>
    <w:rsid w:val="00DE7110"/>
    <w:rsid w:val="00DE7FD6"/>
    <w:rsid w:val="00E02D5F"/>
    <w:rsid w:val="00E04E85"/>
    <w:rsid w:val="00E13C09"/>
    <w:rsid w:val="00E169EC"/>
    <w:rsid w:val="00E222C7"/>
    <w:rsid w:val="00E23FAE"/>
    <w:rsid w:val="00E4375D"/>
    <w:rsid w:val="00E508FD"/>
    <w:rsid w:val="00E559F2"/>
    <w:rsid w:val="00E71A5D"/>
    <w:rsid w:val="00E72DC2"/>
    <w:rsid w:val="00E73F52"/>
    <w:rsid w:val="00E749B1"/>
    <w:rsid w:val="00E74E47"/>
    <w:rsid w:val="00E77C33"/>
    <w:rsid w:val="00E804F9"/>
    <w:rsid w:val="00E819B0"/>
    <w:rsid w:val="00E81C65"/>
    <w:rsid w:val="00E81D8D"/>
    <w:rsid w:val="00E826B6"/>
    <w:rsid w:val="00E877E3"/>
    <w:rsid w:val="00EA11E5"/>
    <w:rsid w:val="00EA2C90"/>
    <w:rsid w:val="00EA38CA"/>
    <w:rsid w:val="00EB12EB"/>
    <w:rsid w:val="00EB2EDE"/>
    <w:rsid w:val="00EC0E7B"/>
    <w:rsid w:val="00EC1522"/>
    <w:rsid w:val="00EC6CF4"/>
    <w:rsid w:val="00EC7043"/>
    <w:rsid w:val="00ED2A85"/>
    <w:rsid w:val="00ED6672"/>
    <w:rsid w:val="00F11CEA"/>
    <w:rsid w:val="00F14426"/>
    <w:rsid w:val="00F23F24"/>
    <w:rsid w:val="00F250E4"/>
    <w:rsid w:val="00F25AFF"/>
    <w:rsid w:val="00F31596"/>
    <w:rsid w:val="00F337FE"/>
    <w:rsid w:val="00F42CEA"/>
    <w:rsid w:val="00F43E39"/>
    <w:rsid w:val="00F473AA"/>
    <w:rsid w:val="00F528C3"/>
    <w:rsid w:val="00F618CE"/>
    <w:rsid w:val="00F62033"/>
    <w:rsid w:val="00F6429B"/>
    <w:rsid w:val="00F70CDA"/>
    <w:rsid w:val="00F803F0"/>
    <w:rsid w:val="00F80DC9"/>
    <w:rsid w:val="00F81A90"/>
    <w:rsid w:val="00FA5C39"/>
    <w:rsid w:val="00FB13F1"/>
    <w:rsid w:val="00FC406E"/>
    <w:rsid w:val="00FD403A"/>
    <w:rsid w:val="00FD5384"/>
    <w:rsid w:val="00FE0B0E"/>
    <w:rsid w:val="00FF6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7382AED"/>
  <w15:docId w15:val="{4835E561-0145-4393-8D9E-50393C42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3E3"/>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0E0F74"/>
    <w:pPr>
      <w:shd w:val="clear" w:color="auto" w:fill="FFFFFF"/>
      <w:autoSpaceDE w:val="0"/>
      <w:ind w:left="180" w:hanging="180"/>
    </w:pPr>
    <w:rPr>
      <w:color w:val="000000"/>
    </w:rPr>
  </w:style>
  <w:style w:type="character" w:customStyle="1" w:styleId="TekstpodstawowywcityZnak">
    <w:name w:val="Tekst podstawowy wcięty Znak"/>
    <w:basedOn w:val="Domylnaczcionkaakapitu"/>
    <w:link w:val="Tekstpodstawowywcity"/>
    <w:semiHidden/>
    <w:rsid w:val="000E0F74"/>
    <w:rPr>
      <w:rFonts w:ascii="Times New Roman" w:eastAsia="Times New Roman" w:hAnsi="Times New Roman"/>
      <w:color w:val="000000"/>
      <w:sz w:val="24"/>
      <w:szCs w:val="24"/>
      <w:shd w:val="clear" w:color="auto" w:fill="FFFFFF"/>
      <w:lang w:eastAsia="ar-SA"/>
    </w:rPr>
  </w:style>
  <w:style w:type="paragraph" w:styleId="Tekstpodstawowy">
    <w:name w:val="Body Text"/>
    <w:basedOn w:val="Normalny"/>
    <w:link w:val="TekstpodstawowyZnak"/>
    <w:uiPriority w:val="99"/>
    <w:unhideWhenUsed/>
    <w:rsid w:val="005415BB"/>
    <w:pPr>
      <w:spacing w:after="120"/>
    </w:pPr>
  </w:style>
  <w:style w:type="character" w:customStyle="1" w:styleId="TekstpodstawowyZnak">
    <w:name w:val="Tekst podstawowy Znak"/>
    <w:basedOn w:val="Domylnaczcionkaakapitu"/>
    <w:link w:val="Tekstpodstawowy"/>
    <w:uiPriority w:val="99"/>
    <w:rsid w:val="005415BB"/>
    <w:rPr>
      <w:rFonts w:ascii="Times New Roman" w:eastAsia="Times New Roman" w:hAnsi="Times New Roman"/>
      <w:sz w:val="24"/>
      <w:szCs w:val="24"/>
      <w:lang w:eastAsia="ar-SA"/>
    </w:rPr>
  </w:style>
  <w:style w:type="paragraph" w:styleId="Podtytu">
    <w:name w:val="Subtitle"/>
    <w:basedOn w:val="Normalny"/>
    <w:next w:val="Tekstpodstawowy"/>
    <w:link w:val="PodtytuZnak"/>
    <w:autoRedefine/>
    <w:qFormat/>
    <w:rsid w:val="00E13C09"/>
    <w:rPr>
      <w:rFonts w:ascii="Calibri" w:hAnsi="Calibri"/>
      <w:b/>
      <w:bCs/>
      <w:sz w:val="26"/>
    </w:rPr>
  </w:style>
  <w:style w:type="character" w:customStyle="1" w:styleId="PodtytuZnak">
    <w:name w:val="Podtytuł Znak"/>
    <w:basedOn w:val="Domylnaczcionkaakapitu"/>
    <w:link w:val="Podtytu"/>
    <w:rsid w:val="00E13C09"/>
    <w:rPr>
      <w:rFonts w:eastAsia="Times New Roman"/>
      <w:b/>
      <w:bCs/>
      <w:sz w:val="26"/>
      <w:szCs w:val="24"/>
      <w:lang w:eastAsia="ar-SA"/>
    </w:rPr>
  </w:style>
  <w:style w:type="paragraph" w:styleId="Tekstdymka">
    <w:name w:val="Balloon Text"/>
    <w:basedOn w:val="Normalny"/>
    <w:link w:val="TekstdymkaZnak"/>
    <w:uiPriority w:val="99"/>
    <w:semiHidden/>
    <w:unhideWhenUsed/>
    <w:rsid w:val="00F80DC9"/>
    <w:rPr>
      <w:rFonts w:ascii="Tahoma" w:hAnsi="Tahoma" w:cs="Tahoma"/>
      <w:sz w:val="16"/>
      <w:szCs w:val="16"/>
    </w:rPr>
  </w:style>
  <w:style w:type="character" w:customStyle="1" w:styleId="TekstdymkaZnak">
    <w:name w:val="Tekst dymka Znak"/>
    <w:basedOn w:val="Domylnaczcionkaakapitu"/>
    <w:link w:val="Tekstdymka"/>
    <w:uiPriority w:val="99"/>
    <w:semiHidden/>
    <w:rsid w:val="00F80DC9"/>
    <w:rPr>
      <w:rFonts w:ascii="Tahoma" w:eastAsia="Times New Roman" w:hAnsi="Tahoma" w:cs="Tahoma"/>
      <w:sz w:val="16"/>
      <w:szCs w:val="16"/>
      <w:lang w:eastAsia="ar-SA"/>
    </w:rPr>
  </w:style>
  <w:style w:type="paragraph" w:customStyle="1" w:styleId="Tekstblokowy1">
    <w:name w:val="Tekst blokowy1"/>
    <w:basedOn w:val="Normalny"/>
    <w:rsid w:val="00FA5C39"/>
    <w:pPr>
      <w:widowControl w:val="0"/>
      <w:shd w:val="clear" w:color="auto" w:fill="FFFFFF"/>
      <w:autoSpaceDE w:val="0"/>
      <w:spacing w:before="5" w:line="355" w:lineRule="exact"/>
      <w:ind w:left="902" w:right="653" w:hanging="422"/>
      <w:jc w:val="both"/>
    </w:pPr>
    <w:rPr>
      <w:rFonts w:ascii="Courier New" w:hAnsi="Courier New" w:cs="Courier New"/>
      <w:color w:val="000000"/>
      <w:spacing w:val="-3"/>
      <w:w w:val="88"/>
      <w:sz w:val="28"/>
      <w:szCs w:val="28"/>
      <w:lang w:eastAsia="ne-NP" w:bidi="ne-NP"/>
    </w:rPr>
  </w:style>
  <w:style w:type="paragraph" w:styleId="Stopka">
    <w:name w:val="footer"/>
    <w:basedOn w:val="Normalny"/>
    <w:link w:val="StopkaZnak"/>
    <w:uiPriority w:val="99"/>
    <w:unhideWhenUsed/>
    <w:rsid w:val="00FA5C39"/>
    <w:pPr>
      <w:widowControl w:val="0"/>
      <w:tabs>
        <w:tab w:val="center" w:pos="4536"/>
        <w:tab w:val="right" w:pos="9072"/>
      </w:tabs>
      <w:autoSpaceDE w:val="0"/>
    </w:pPr>
    <w:rPr>
      <w:rFonts w:cs="Mangal"/>
      <w:sz w:val="20"/>
      <w:szCs w:val="18"/>
      <w:lang w:eastAsia="ne-NP" w:bidi="ne-NP"/>
    </w:rPr>
  </w:style>
  <w:style w:type="character" w:customStyle="1" w:styleId="StopkaZnak">
    <w:name w:val="Stopka Znak"/>
    <w:basedOn w:val="Domylnaczcionkaakapitu"/>
    <w:link w:val="Stopka"/>
    <w:uiPriority w:val="99"/>
    <w:rsid w:val="00FA5C39"/>
    <w:rPr>
      <w:rFonts w:ascii="Times New Roman" w:eastAsia="Times New Roman" w:hAnsi="Times New Roman" w:cs="Mangal"/>
      <w:szCs w:val="18"/>
      <w:lang w:eastAsia="ne-NP" w:bidi="ne-NP"/>
    </w:rPr>
  </w:style>
  <w:style w:type="paragraph" w:styleId="NormalnyWeb">
    <w:name w:val="Normal (Web)"/>
    <w:basedOn w:val="Normalny"/>
    <w:uiPriority w:val="99"/>
    <w:rsid w:val="00FA5C39"/>
    <w:pPr>
      <w:widowControl w:val="0"/>
      <w:autoSpaceDE w:val="0"/>
      <w:spacing w:before="280" w:after="280"/>
    </w:pPr>
    <w:rPr>
      <w:rFonts w:cs="Mangal"/>
      <w:sz w:val="20"/>
      <w:szCs w:val="20"/>
      <w:lang w:eastAsia="ne-NP" w:bidi="ne-NP"/>
    </w:rPr>
  </w:style>
  <w:style w:type="character" w:customStyle="1" w:styleId="Tytu1">
    <w:name w:val="Tytuł1"/>
    <w:basedOn w:val="Domylnaczcionkaakapitu"/>
    <w:rsid w:val="00FA5C39"/>
  </w:style>
  <w:style w:type="paragraph" w:styleId="Nagwek">
    <w:name w:val="header"/>
    <w:basedOn w:val="Normalny"/>
    <w:link w:val="NagwekZnak"/>
    <w:uiPriority w:val="99"/>
    <w:semiHidden/>
    <w:unhideWhenUsed/>
    <w:rsid w:val="00D1026A"/>
    <w:pPr>
      <w:tabs>
        <w:tab w:val="center" w:pos="4536"/>
        <w:tab w:val="right" w:pos="9072"/>
      </w:tabs>
    </w:pPr>
  </w:style>
  <w:style w:type="character" w:customStyle="1" w:styleId="NagwekZnak">
    <w:name w:val="Nagłówek Znak"/>
    <w:basedOn w:val="Domylnaczcionkaakapitu"/>
    <w:link w:val="Nagwek"/>
    <w:uiPriority w:val="99"/>
    <w:semiHidden/>
    <w:rsid w:val="00D1026A"/>
    <w:rPr>
      <w:rFonts w:ascii="Times New Roman" w:eastAsia="Times New Roman" w:hAnsi="Times New Roman"/>
      <w:sz w:val="24"/>
      <w:szCs w:val="24"/>
      <w:lang w:eastAsia="ar-SA"/>
    </w:rPr>
  </w:style>
  <w:style w:type="paragraph" w:customStyle="1" w:styleId="Default">
    <w:name w:val="Default"/>
    <w:rsid w:val="00AE6C04"/>
    <w:pPr>
      <w:autoSpaceDE w:val="0"/>
      <w:autoSpaceDN w:val="0"/>
      <w:adjustRightInd w:val="0"/>
    </w:pPr>
    <w:rPr>
      <w:rFonts w:ascii="Verdana" w:hAnsi="Verdana" w:cs="Verdana"/>
      <w:color w:val="000000"/>
      <w:sz w:val="24"/>
      <w:szCs w:val="24"/>
    </w:rPr>
  </w:style>
  <w:style w:type="paragraph" w:styleId="Tytu">
    <w:name w:val="Title"/>
    <w:basedOn w:val="Normalny"/>
    <w:next w:val="Normalny"/>
    <w:link w:val="TytuZnak"/>
    <w:autoRedefine/>
    <w:uiPriority w:val="10"/>
    <w:qFormat/>
    <w:rsid w:val="00E73F52"/>
    <w:pPr>
      <w:jc w:val="center"/>
      <w:outlineLvl w:val="0"/>
    </w:pPr>
    <w:rPr>
      <w:rFonts w:ascii="Calibri" w:eastAsiaTheme="majorEastAsia" w:hAnsi="Calibri" w:cstheme="majorBidi"/>
      <w:b/>
      <w:bCs/>
      <w:kern w:val="28"/>
      <w:sz w:val="32"/>
      <w:szCs w:val="32"/>
    </w:rPr>
  </w:style>
  <w:style w:type="character" w:customStyle="1" w:styleId="TytuZnak">
    <w:name w:val="Tytuł Znak"/>
    <w:basedOn w:val="Domylnaczcionkaakapitu"/>
    <w:link w:val="Tytu"/>
    <w:uiPriority w:val="10"/>
    <w:rsid w:val="00E73F52"/>
    <w:rPr>
      <w:rFonts w:eastAsiaTheme="majorEastAsia" w:cstheme="majorBidi"/>
      <w:b/>
      <w:bCs/>
      <w:kern w:val="28"/>
      <w:sz w:val="32"/>
      <w:szCs w:val="32"/>
      <w:lang w:eastAsia="ar-SA"/>
    </w:rPr>
  </w:style>
  <w:style w:type="paragraph" w:styleId="Bezodstpw">
    <w:name w:val="No Spacing"/>
    <w:autoRedefine/>
    <w:uiPriority w:val="1"/>
    <w:qFormat/>
    <w:rsid w:val="00D71966"/>
    <w:pPr>
      <w:numPr>
        <w:numId w:val="15"/>
      </w:numPr>
      <w:suppressAutoHyphens/>
    </w:pPr>
    <w:rPr>
      <w:rFonts w:eastAsia="Times New Roman"/>
      <w:b/>
      <w:sz w:val="26"/>
      <w:szCs w:val="24"/>
      <w:lang w:eastAsia="ar-SA"/>
    </w:rPr>
  </w:style>
  <w:style w:type="paragraph" w:styleId="Tekstkomentarza">
    <w:name w:val="annotation text"/>
    <w:basedOn w:val="Normalny"/>
    <w:link w:val="TekstkomentarzaZnak"/>
    <w:uiPriority w:val="99"/>
    <w:semiHidden/>
    <w:unhideWhenUsed/>
    <w:rsid w:val="004153EC"/>
    <w:rPr>
      <w:sz w:val="20"/>
      <w:szCs w:val="20"/>
    </w:rPr>
  </w:style>
  <w:style w:type="character" w:customStyle="1" w:styleId="TekstkomentarzaZnak">
    <w:name w:val="Tekst komentarza Znak"/>
    <w:basedOn w:val="Domylnaczcionkaakapitu"/>
    <w:link w:val="Tekstkomentarza"/>
    <w:uiPriority w:val="99"/>
    <w:semiHidden/>
    <w:rsid w:val="004153E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4153EC"/>
    <w:rPr>
      <w:b/>
      <w:bCs/>
    </w:rPr>
  </w:style>
  <w:style w:type="character" w:customStyle="1" w:styleId="TematkomentarzaZnak">
    <w:name w:val="Temat komentarza Znak"/>
    <w:basedOn w:val="TekstkomentarzaZnak"/>
    <w:link w:val="Tematkomentarza"/>
    <w:uiPriority w:val="99"/>
    <w:semiHidden/>
    <w:rsid w:val="004153EC"/>
    <w:rPr>
      <w:rFonts w:ascii="Times New Roman" w:eastAsia="Times New Roman" w:hAnsi="Times New Roman"/>
      <w:b/>
      <w:bCs/>
      <w:lang w:eastAsia="ar-SA"/>
    </w:rPr>
  </w:style>
  <w:style w:type="character" w:styleId="Pogrubienie">
    <w:name w:val="Strong"/>
    <w:uiPriority w:val="22"/>
    <w:qFormat/>
    <w:rsid w:val="00100774"/>
    <w:rPr>
      <w:b/>
      <w:bCs/>
    </w:rPr>
  </w:style>
  <w:style w:type="character" w:styleId="Uwydatnienie">
    <w:name w:val="Emphasis"/>
    <w:uiPriority w:val="20"/>
    <w:qFormat/>
    <w:rsid w:val="00100774"/>
    <w:rPr>
      <w:i/>
      <w:iCs/>
    </w:rPr>
  </w:style>
  <w:style w:type="paragraph" w:styleId="Akapitzlist">
    <w:name w:val="List Paragraph"/>
    <w:basedOn w:val="Normalny"/>
    <w:uiPriority w:val="34"/>
    <w:qFormat/>
    <w:rsid w:val="00AF5765"/>
    <w:pPr>
      <w:ind w:left="720"/>
      <w:contextualSpacing/>
    </w:pPr>
  </w:style>
  <w:style w:type="character" w:customStyle="1" w:styleId="apple-converted-space">
    <w:name w:val="apple-converted-space"/>
    <w:basedOn w:val="Domylnaczcionkaakapitu"/>
    <w:rsid w:val="00A666FC"/>
  </w:style>
  <w:style w:type="paragraph" w:customStyle="1" w:styleId="Standard">
    <w:name w:val="Standard"/>
    <w:rsid w:val="007B1DB3"/>
    <w:pPr>
      <w:widowControl w:val="0"/>
      <w:suppressAutoHyphens/>
      <w:autoSpaceDN w:val="0"/>
      <w:textAlignment w:val="baseline"/>
    </w:pPr>
    <w:rPr>
      <w:rFonts w:ascii="Times New Roman" w:eastAsia="Lucida Sans Unicode" w:hAnsi="Times New Roman" w:cs="Tahoma"/>
      <w:kern w:val="3"/>
      <w:sz w:val="24"/>
      <w:szCs w:val="24"/>
    </w:rPr>
  </w:style>
  <w:style w:type="character" w:styleId="Hipercze">
    <w:name w:val="Hyperlink"/>
    <w:basedOn w:val="Domylnaczcionkaakapitu"/>
    <w:semiHidden/>
    <w:unhideWhenUsed/>
    <w:rsid w:val="003B5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urzad@gminanowosol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EBB1B-6BF9-49FC-AD5F-F2CADD69E334}">
  <ds:schemaRefs>
    <ds:schemaRef ds:uri="http://www.w3.org/2001/XMLSchema"/>
  </ds:schemaRefs>
</ds:datastoreItem>
</file>

<file path=customXml/itemProps2.xml><?xml version="1.0" encoding="utf-8"?>
<ds:datastoreItem xmlns:ds="http://schemas.openxmlformats.org/officeDocument/2006/customXml" ds:itemID="{21996218-5D3E-42FE-9311-BECAFAC0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1649</Words>
  <Characters>9897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Magdalena Jadczak</cp:lastModifiedBy>
  <cp:revision>7</cp:revision>
  <cp:lastPrinted>2023-07-28T10:37:00Z</cp:lastPrinted>
  <dcterms:created xsi:type="dcterms:W3CDTF">2023-10-26T13:02:00Z</dcterms:created>
  <dcterms:modified xsi:type="dcterms:W3CDTF">2023-10-27T08:16:00Z</dcterms:modified>
</cp:coreProperties>
</file>