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0FC" w:rsidRPr="007B62A4" w:rsidRDefault="00B610FC" w:rsidP="007B62A4">
      <w:pPr>
        <w:pStyle w:val="Nagwek1"/>
        <w:spacing w:before="0"/>
        <w:jc w:val="center"/>
        <w:rPr>
          <w:b/>
          <w:color w:val="auto"/>
          <w:sz w:val="28"/>
          <w:szCs w:val="28"/>
        </w:rPr>
      </w:pPr>
      <w:r w:rsidRPr="007B62A4">
        <w:rPr>
          <w:b/>
          <w:color w:val="auto"/>
          <w:sz w:val="28"/>
          <w:szCs w:val="28"/>
        </w:rPr>
        <w:t>Klauzula informacyjna</w:t>
      </w:r>
    </w:p>
    <w:p w:rsidR="00B610FC" w:rsidRPr="007B62A4" w:rsidRDefault="00B610FC" w:rsidP="007B62A4">
      <w:pPr>
        <w:widowControl w:val="0"/>
        <w:tabs>
          <w:tab w:val="left" w:pos="6245"/>
        </w:tabs>
        <w:autoSpaceDE w:val="0"/>
        <w:autoSpaceDN w:val="0"/>
        <w:adjustRightInd w:val="0"/>
        <w:rPr>
          <w:rFonts w:ascii="Calibri" w:hAnsi="Calibri" w:cs="Calibri"/>
          <w:b/>
          <w:sz w:val="24"/>
          <w:szCs w:val="24"/>
        </w:rPr>
      </w:pPr>
      <w:r w:rsidRPr="007B62A4">
        <w:rPr>
          <w:rFonts w:ascii="Calibri" w:hAnsi="Calibri" w:cs="Calibri"/>
          <w:sz w:val="24"/>
          <w:szCs w:val="24"/>
        </w:rPr>
        <w:t>Informacje wynikające z obowiązku informacyjnego zgodnie z art. 13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zwanego dalej RODO:</w:t>
      </w:r>
    </w:p>
    <w:p w:rsidR="00B610FC" w:rsidRPr="007B62A4" w:rsidRDefault="00B610FC" w:rsidP="007B62A4">
      <w:pPr>
        <w:pStyle w:val="Akapitzlist"/>
        <w:numPr>
          <w:ilvl w:val="0"/>
          <w:numId w:val="2"/>
        </w:numPr>
        <w:autoSpaceDE w:val="0"/>
        <w:autoSpaceDN w:val="0"/>
        <w:adjustRightInd w:val="0"/>
        <w:rPr>
          <w:rFonts w:ascii="Calibri" w:hAnsi="Calibri" w:cs="Calibri"/>
          <w:color w:val="000000"/>
          <w:sz w:val="24"/>
          <w:szCs w:val="24"/>
        </w:rPr>
      </w:pPr>
      <w:r w:rsidRPr="007B62A4">
        <w:rPr>
          <w:rFonts w:ascii="Calibri" w:hAnsi="Calibri" w:cs="Calibri"/>
          <w:color w:val="000000"/>
          <w:sz w:val="24"/>
          <w:szCs w:val="24"/>
        </w:rPr>
        <w:t>Administratorem Pana/Pani danych osobowych jest Wójt Gminy Nowosolna z siedzibą, 92-703 Łódź, ul. Rynek Nowosolna 1.</w:t>
      </w:r>
      <w:bookmarkStart w:id="0" w:name="_GoBack"/>
      <w:bookmarkEnd w:id="0"/>
    </w:p>
    <w:p w:rsidR="00B610FC" w:rsidRPr="007B62A4" w:rsidRDefault="00B610FC" w:rsidP="007B62A4">
      <w:pPr>
        <w:pStyle w:val="Akapitzlist"/>
        <w:numPr>
          <w:ilvl w:val="0"/>
          <w:numId w:val="2"/>
        </w:numPr>
        <w:autoSpaceDE w:val="0"/>
        <w:autoSpaceDN w:val="0"/>
        <w:adjustRightInd w:val="0"/>
        <w:rPr>
          <w:rFonts w:ascii="Calibri" w:hAnsi="Calibri" w:cs="Calibri"/>
          <w:color w:val="000000"/>
          <w:sz w:val="24"/>
          <w:szCs w:val="24"/>
        </w:rPr>
      </w:pPr>
      <w:r w:rsidRPr="007B62A4">
        <w:rPr>
          <w:rFonts w:ascii="Calibri" w:hAnsi="Calibri" w:cs="Calibri"/>
          <w:color w:val="000000"/>
          <w:sz w:val="24"/>
          <w:szCs w:val="24"/>
        </w:rPr>
        <w:t>Na mocy art. 37 ust. 1 lit. a) RODO Administrator wyznaczył Inspektora Ochrony Danych, który w jego imieniu nadzoruje sferę przetwarzania danych osobowych. Jeśli ma Pani/Pan pytania dotyczące sposobu i zakresu przetwarzania Pani/Pana danych osobowych w zakresie działania Administratora Danych, a także przysługujących Pani/Panu uprawnień, może Pani/Pan skontaktować się z Inspektorem Ochrony Danych Osobowych pod adresem email </w:t>
      </w:r>
      <w:hyperlink r:id="rId5" w:history="1">
        <w:r w:rsidRPr="007B62A4">
          <w:rPr>
            <w:rStyle w:val="Hipercze"/>
            <w:rFonts w:ascii="Calibri" w:hAnsi="Calibri" w:cs="Calibri"/>
            <w:color w:val="000000"/>
            <w:sz w:val="24"/>
            <w:szCs w:val="24"/>
          </w:rPr>
          <w:t>magdalena@kuszmider.com.pl</w:t>
        </w:r>
      </w:hyperlink>
      <w:r w:rsidRPr="007B62A4">
        <w:rPr>
          <w:rFonts w:ascii="Calibri" w:hAnsi="Calibri" w:cs="Calibri"/>
          <w:color w:val="000000"/>
          <w:sz w:val="24"/>
          <w:szCs w:val="24"/>
        </w:rPr>
        <w:t xml:space="preserve"> .</w:t>
      </w:r>
    </w:p>
    <w:p w:rsidR="00B610FC" w:rsidRPr="007B62A4" w:rsidRDefault="00B610FC" w:rsidP="007B62A4">
      <w:pPr>
        <w:pStyle w:val="Akapitzlist"/>
        <w:numPr>
          <w:ilvl w:val="0"/>
          <w:numId w:val="2"/>
        </w:numPr>
        <w:autoSpaceDE w:val="0"/>
        <w:autoSpaceDN w:val="0"/>
        <w:adjustRightInd w:val="0"/>
        <w:rPr>
          <w:rFonts w:ascii="Calibri" w:hAnsi="Calibri" w:cs="Calibri"/>
          <w:sz w:val="24"/>
          <w:szCs w:val="24"/>
        </w:rPr>
      </w:pPr>
      <w:r w:rsidRPr="007B62A4">
        <w:rPr>
          <w:rFonts w:ascii="Calibri" w:hAnsi="Calibri" w:cs="Calibri"/>
          <w:sz w:val="24"/>
          <w:szCs w:val="24"/>
        </w:rPr>
        <w:t xml:space="preserve">Dane osobowe mogą być przekazane lub udostępnione podmiotom uprawnionym do tego na podstawie przepisów prawa. </w:t>
      </w:r>
    </w:p>
    <w:p w:rsidR="00B610FC" w:rsidRPr="007B62A4" w:rsidRDefault="00B610FC" w:rsidP="007B62A4">
      <w:pPr>
        <w:pStyle w:val="Akapitzlist"/>
        <w:numPr>
          <w:ilvl w:val="0"/>
          <w:numId w:val="2"/>
        </w:numPr>
        <w:autoSpaceDE w:val="0"/>
        <w:autoSpaceDN w:val="0"/>
        <w:adjustRightInd w:val="0"/>
        <w:rPr>
          <w:rFonts w:ascii="Calibri" w:hAnsi="Calibri" w:cs="Calibri"/>
          <w:sz w:val="24"/>
          <w:szCs w:val="24"/>
        </w:rPr>
      </w:pPr>
      <w:r w:rsidRPr="007B62A4">
        <w:rPr>
          <w:rFonts w:ascii="Calibri" w:hAnsi="Calibri" w:cs="Calibri"/>
          <w:sz w:val="24"/>
          <w:szCs w:val="24"/>
        </w:rPr>
        <w:t xml:space="preserve">Dane osobowe przetwarzane będą w </w:t>
      </w:r>
      <w:r w:rsidR="00707507" w:rsidRPr="007B62A4">
        <w:rPr>
          <w:rFonts w:ascii="Calibri" w:hAnsi="Calibri" w:cs="Calibri"/>
          <w:sz w:val="24"/>
          <w:szCs w:val="24"/>
        </w:rPr>
        <w:t>związku z prowadzonym postępowaniem w sprawie wydania</w:t>
      </w:r>
      <w:r w:rsidRPr="007B62A4">
        <w:rPr>
          <w:rFonts w:ascii="Calibri" w:hAnsi="Calibri" w:cs="Calibri"/>
          <w:sz w:val="24"/>
          <w:szCs w:val="24"/>
        </w:rPr>
        <w:t xml:space="preserve"> decyzji o środowiskowych uwarunkowaniach realizacji przedsięwzięcia na podstawie ustawy </w:t>
      </w:r>
      <w:r w:rsidRPr="007B62A4">
        <w:rPr>
          <w:rFonts w:ascii="Calibri" w:hAnsi="Calibri" w:cs="Calibri"/>
          <w:bCs/>
          <w:sz w:val="24"/>
          <w:szCs w:val="24"/>
        </w:rPr>
        <w:t xml:space="preserve">z dnia 3 października 2008 r. </w:t>
      </w:r>
      <w:r w:rsidRPr="007B62A4">
        <w:rPr>
          <w:rFonts w:ascii="Calibri" w:hAnsi="Calibri" w:cs="Calibri"/>
          <w:bCs/>
          <w:i/>
          <w:sz w:val="24"/>
          <w:szCs w:val="24"/>
        </w:rPr>
        <w:t>o udostępnianiu informacji o środowisku i jego ochronie, udziale społeczeństwa w ochronie środowiska oraz ocenach oddziaływania na środowiskowo</w:t>
      </w:r>
      <w:r w:rsidR="00765119" w:rsidRPr="007B62A4">
        <w:rPr>
          <w:rFonts w:ascii="Calibri" w:hAnsi="Calibri" w:cs="Calibri"/>
          <w:bCs/>
          <w:sz w:val="24"/>
          <w:szCs w:val="24"/>
        </w:rPr>
        <w:t xml:space="preserve"> (t. j. Dz. U. z 2021</w:t>
      </w:r>
      <w:r w:rsidRPr="007B62A4">
        <w:rPr>
          <w:rFonts w:ascii="Calibri" w:hAnsi="Calibri" w:cs="Calibri"/>
          <w:bCs/>
          <w:sz w:val="24"/>
          <w:szCs w:val="24"/>
        </w:rPr>
        <w:t xml:space="preserve"> r.</w:t>
      </w:r>
      <w:r w:rsidR="00765119" w:rsidRPr="007B62A4">
        <w:rPr>
          <w:rFonts w:ascii="Calibri" w:hAnsi="Calibri" w:cs="Calibri"/>
          <w:bCs/>
          <w:sz w:val="24"/>
          <w:szCs w:val="24"/>
        </w:rPr>
        <w:t>, poz. 247</w:t>
      </w:r>
      <w:r w:rsidRPr="007B62A4">
        <w:rPr>
          <w:rFonts w:ascii="Calibri" w:hAnsi="Calibri" w:cs="Calibri"/>
          <w:bCs/>
          <w:sz w:val="24"/>
          <w:szCs w:val="24"/>
        </w:rPr>
        <w:t xml:space="preserve"> ze zm.)</w:t>
      </w:r>
      <w:r w:rsidRPr="007B62A4">
        <w:rPr>
          <w:rFonts w:ascii="Calibri" w:hAnsi="Calibri" w:cs="Calibri"/>
          <w:sz w:val="24"/>
          <w:szCs w:val="24"/>
        </w:rPr>
        <w:t>.</w:t>
      </w:r>
    </w:p>
    <w:p w:rsidR="00B610FC" w:rsidRPr="007B62A4" w:rsidRDefault="00B610FC" w:rsidP="007B62A4">
      <w:pPr>
        <w:pStyle w:val="Akapitzlist"/>
        <w:numPr>
          <w:ilvl w:val="0"/>
          <w:numId w:val="2"/>
        </w:numPr>
        <w:autoSpaceDE w:val="0"/>
        <w:autoSpaceDN w:val="0"/>
        <w:adjustRightInd w:val="0"/>
        <w:rPr>
          <w:rFonts w:ascii="Calibri" w:hAnsi="Calibri" w:cs="Calibri"/>
          <w:sz w:val="24"/>
          <w:szCs w:val="24"/>
        </w:rPr>
      </w:pPr>
      <w:r w:rsidRPr="007B62A4">
        <w:rPr>
          <w:rFonts w:ascii="Calibri" w:hAnsi="Calibri" w:cs="Calibri"/>
          <w:sz w:val="24"/>
          <w:szCs w:val="24"/>
        </w:rPr>
        <w:t xml:space="preserve">Podstawą prawną przetwarzania Pani/Pana danych jest art. 74 ust. 3a ustawy </w:t>
      </w:r>
      <w:r w:rsidR="00784524" w:rsidRPr="007B62A4">
        <w:rPr>
          <w:rFonts w:ascii="Calibri" w:hAnsi="Calibri" w:cs="Calibri"/>
          <w:bCs/>
          <w:sz w:val="24"/>
          <w:szCs w:val="24"/>
        </w:rPr>
        <w:t xml:space="preserve">z dnia 3 października 2008 r. </w:t>
      </w:r>
      <w:r w:rsidR="00784524" w:rsidRPr="007B62A4">
        <w:rPr>
          <w:rFonts w:ascii="Calibri" w:hAnsi="Calibri" w:cs="Calibri"/>
          <w:bCs/>
          <w:i/>
          <w:sz w:val="24"/>
          <w:szCs w:val="24"/>
        </w:rPr>
        <w:t>o udostępnianiu informacji o środowisku i jego ochronie, udziale społeczeństwa w ochronie środowiska oraz ocenach oddziaływania na środowiskowo</w:t>
      </w:r>
      <w:r w:rsidR="00765119" w:rsidRPr="007B62A4">
        <w:rPr>
          <w:rFonts w:ascii="Calibri" w:hAnsi="Calibri" w:cs="Calibri"/>
          <w:bCs/>
          <w:sz w:val="24"/>
          <w:szCs w:val="24"/>
        </w:rPr>
        <w:t xml:space="preserve"> (t. j. Dz. U. z 2021 r., poz. 247</w:t>
      </w:r>
      <w:r w:rsidR="00784524" w:rsidRPr="007B62A4">
        <w:rPr>
          <w:rFonts w:ascii="Calibri" w:hAnsi="Calibri" w:cs="Calibri"/>
          <w:bCs/>
          <w:sz w:val="24"/>
          <w:szCs w:val="24"/>
        </w:rPr>
        <w:t xml:space="preserve"> ze zm.)</w:t>
      </w:r>
      <w:r w:rsidRPr="007B62A4">
        <w:rPr>
          <w:rFonts w:ascii="Calibri" w:hAnsi="Calibri" w:cs="Calibri"/>
          <w:sz w:val="24"/>
          <w:szCs w:val="24"/>
        </w:rPr>
        <w:t>, w związku z art. 6 ust. 1 lit. a, c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rsidR="00B610FC" w:rsidRPr="007B62A4" w:rsidRDefault="00784524" w:rsidP="007B62A4">
      <w:pPr>
        <w:pStyle w:val="Akapitzlist"/>
        <w:numPr>
          <w:ilvl w:val="0"/>
          <w:numId w:val="2"/>
        </w:numPr>
        <w:autoSpaceDE w:val="0"/>
        <w:autoSpaceDN w:val="0"/>
        <w:adjustRightInd w:val="0"/>
        <w:rPr>
          <w:rFonts w:ascii="Calibri" w:hAnsi="Calibri" w:cs="Calibri"/>
          <w:sz w:val="24"/>
          <w:szCs w:val="24"/>
        </w:rPr>
      </w:pPr>
      <w:r w:rsidRPr="007B62A4">
        <w:rPr>
          <w:rFonts w:ascii="Calibri" w:hAnsi="Calibri" w:cs="Calibri"/>
          <w:sz w:val="24"/>
          <w:szCs w:val="24"/>
        </w:rPr>
        <w:t>W</w:t>
      </w:r>
      <w:r w:rsidR="00B610FC" w:rsidRPr="007B62A4">
        <w:rPr>
          <w:rFonts w:ascii="Calibri" w:hAnsi="Calibri" w:cs="Calibri"/>
          <w:sz w:val="24"/>
          <w:szCs w:val="24"/>
        </w:rPr>
        <w:t xml:space="preserve"> zakresie sw</w:t>
      </w:r>
      <w:r w:rsidRPr="007B62A4">
        <w:rPr>
          <w:rFonts w:ascii="Calibri" w:hAnsi="Calibri" w:cs="Calibri"/>
          <w:sz w:val="24"/>
          <w:szCs w:val="24"/>
        </w:rPr>
        <w:t>oich danych osobowych, posiada Pan</w:t>
      </w:r>
      <w:r w:rsidR="00707507" w:rsidRPr="007B62A4">
        <w:rPr>
          <w:rFonts w:ascii="Calibri" w:hAnsi="Calibri" w:cs="Calibri"/>
          <w:sz w:val="24"/>
          <w:szCs w:val="24"/>
        </w:rPr>
        <w:t>i/Pan</w:t>
      </w:r>
      <w:r w:rsidR="00B610FC" w:rsidRPr="007B62A4">
        <w:rPr>
          <w:rFonts w:ascii="Calibri" w:hAnsi="Calibri" w:cs="Calibri"/>
          <w:sz w:val="24"/>
          <w:szCs w:val="24"/>
        </w:rPr>
        <w:t xml:space="preserve"> prawo do: uzyskania dostępu do swoich danych, żądania sprostowania lub usunięcia danych albo ograniczenia ich przetwarzania, przenoszenia danych do innego administratora, wniesienia sprzeciwu wobec przetwarzania danych oraz skargi do organu nadzorczego zajmującego się ochroną danych osobowych, tj. Prezesa Urzędu Ochrony Danych Osobowych.</w:t>
      </w:r>
    </w:p>
    <w:p w:rsidR="00B610FC" w:rsidRPr="007B62A4" w:rsidRDefault="00B610FC" w:rsidP="007B62A4">
      <w:pPr>
        <w:pStyle w:val="Akapitzlist"/>
        <w:numPr>
          <w:ilvl w:val="0"/>
          <w:numId w:val="2"/>
        </w:numPr>
        <w:rPr>
          <w:rFonts w:ascii="Calibri" w:hAnsi="Calibri" w:cs="Calibri"/>
          <w:sz w:val="24"/>
          <w:szCs w:val="24"/>
        </w:rPr>
      </w:pPr>
      <w:r w:rsidRPr="007B62A4">
        <w:rPr>
          <w:rFonts w:ascii="Calibri" w:hAnsi="Calibri" w:cs="Calibri"/>
          <w:sz w:val="24"/>
          <w:szCs w:val="24"/>
        </w:rPr>
        <w:t>Dane osobowe nie podlegają zautomatyzowanemu podejmowaniu decyzji, w tym profilowaniu.</w:t>
      </w:r>
    </w:p>
    <w:p w:rsidR="00B610FC" w:rsidRPr="007B62A4" w:rsidRDefault="00B610FC" w:rsidP="007B62A4">
      <w:pPr>
        <w:pStyle w:val="Akapitzlist"/>
        <w:numPr>
          <w:ilvl w:val="0"/>
          <w:numId w:val="2"/>
        </w:numPr>
        <w:rPr>
          <w:rFonts w:ascii="Calibri" w:hAnsi="Calibri" w:cs="Calibri"/>
          <w:color w:val="000000"/>
          <w:sz w:val="24"/>
          <w:szCs w:val="24"/>
        </w:rPr>
      </w:pPr>
      <w:r w:rsidRPr="007B62A4">
        <w:rPr>
          <w:rFonts w:ascii="Calibri" w:hAnsi="Calibri" w:cs="Calibri"/>
          <w:color w:val="000000"/>
          <w:sz w:val="24"/>
          <w:szCs w:val="24"/>
        </w:rPr>
        <w:t xml:space="preserve">Dane osobowe będą przechowywane </w:t>
      </w:r>
      <w:r w:rsidRPr="007B62A4">
        <w:rPr>
          <w:rFonts w:ascii="Calibri" w:hAnsi="Calibri" w:cs="Calibri"/>
          <w:color w:val="000000" w:themeColor="text1"/>
          <w:sz w:val="24"/>
          <w:szCs w:val="24"/>
        </w:rPr>
        <w:t xml:space="preserve">przez Urząd Gminy Nowosolna </w:t>
      </w:r>
      <w:r w:rsidRPr="007B62A4">
        <w:rPr>
          <w:rFonts w:ascii="Calibri" w:hAnsi="Calibri" w:cs="Calibri"/>
          <w:color w:val="000000"/>
          <w:sz w:val="24"/>
          <w:szCs w:val="24"/>
        </w:rPr>
        <w:t xml:space="preserve">w okresie niezbędnym do </w:t>
      </w:r>
      <w:r w:rsidR="00784524" w:rsidRPr="007B62A4">
        <w:rPr>
          <w:rFonts w:ascii="Calibri" w:hAnsi="Calibri" w:cs="Calibri"/>
          <w:color w:val="000000"/>
          <w:sz w:val="24"/>
          <w:szCs w:val="24"/>
        </w:rPr>
        <w:t>przeprowadzenia postępowania w sprawie wydania decyzji o środowiskowych uwarunkowaniach realizacji przedsięwzięcia</w:t>
      </w:r>
      <w:r w:rsidRPr="007B62A4">
        <w:rPr>
          <w:rFonts w:ascii="Calibri" w:hAnsi="Calibri" w:cs="Calibri"/>
          <w:color w:val="000000"/>
          <w:sz w:val="24"/>
          <w:szCs w:val="24"/>
        </w:rPr>
        <w:t>, a po tym czasie przez okres zgodny z terminami archiwizacji określonymi przez ustawy kompetencyjne lub ustawę z dnia 14 czerwca 1960 r. Kodeks postępowania</w:t>
      </w:r>
      <w:r w:rsidR="00D328C4" w:rsidRPr="007B62A4">
        <w:rPr>
          <w:rFonts w:ascii="Calibri" w:hAnsi="Calibri" w:cs="Calibri"/>
          <w:color w:val="000000"/>
          <w:sz w:val="24"/>
          <w:szCs w:val="24"/>
        </w:rPr>
        <w:t xml:space="preserve"> administracyjnego (Dz.U. z 2021r., poz. 735</w:t>
      </w:r>
      <w:r w:rsidRPr="007B62A4">
        <w:rPr>
          <w:rFonts w:ascii="Calibri" w:hAnsi="Calibri" w:cs="Calibri"/>
          <w:color w:val="000000"/>
          <w:sz w:val="24"/>
          <w:szCs w:val="24"/>
        </w:rPr>
        <w:t>) i ustawę z dnia 14 lipca 1983 r. o narodowym zasobie archi</w:t>
      </w:r>
      <w:r w:rsidR="00D328C4" w:rsidRPr="007B62A4">
        <w:rPr>
          <w:rFonts w:ascii="Calibri" w:hAnsi="Calibri" w:cs="Calibri"/>
          <w:color w:val="000000"/>
          <w:sz w:val="24"/>
          <w:szCs w:val="24"/>
        </w:rPr>
        <w:t>walnym i archiwach (Dz.U. z 2020 r., poz. 164</w:t>
      </w:r>
      <w:r w:rsidRPr="007B62A4">
        <w:rPr>
          <w:rFonts w:ascii="Calibri" w:hAnsi="Calibri" w:cs="Calibri"/>
          <w:color w:val="000000"/>
          <w:sz w:val="24"/>
          <w:szCs w:val="24"/>
        </w:rPr>
        <w:t xml:space="preserve"> ze </w:t>
      </w:r>
      <w:r w:rsidR="00784524" w:rsidRPr="007B62A4">
        <w:rPr>
          <w:rFonts w:ascii="Calibri" w:hAnsi="Calibri" w:cs="Calibri"/>
          <w:color w:val="000000"/>
          <w:sz w:val="24"/>
          <w:szCs w:val="24"/>
        </w:rPr>
        <w:t>zm.), w tym Rozporządzenie</w:t>
      </w:r>
      <w:r w:rsidRPr="007B62A4">
        <w:rPr>
          <w:rFonts w:ascii="Calibri" w:hAnsi="Calibri" w:cs="Calibri"/>
          <w:color w:val="000000"/>
          <w:sz w:val="24"/>
          <w:szCs w:val="24"/>
        </w:rPr>
        <w:t xml:space="preserve"> Prezesa Rady Ministrów z dnia 18 stycznia 2011 r. w sprawie instrukcji kancelaryjnej, jednolitych rzeczowych wykazów akt oraz instrukcji w sprawie organizacji i zakresu działania archiwów zakładowych.</w:t>
      </w:r>
    </w:p>
    <w:p w:rsidR="00FE59AD" w:rsidRPr="007B62A4" w:rsidRDefault="00FE59AD" w:rsidP="007B62A4">
      <w:pPr>
        <w:rPr>
          <w:rFonts w:ascii="Calibri" w:hAnsi="Calibri" w:cs="Calibri"/>
          <w:sz w:val="24"/>
          <w:szCs w:val="24"/>
        </w:rPr>
      </w:pPr>
    </w:p>
    <w:sectPr w:rsidR="00FE59AD" w:rsidRPr="007B62A4" w:rsidSect="007B62A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313F8"/>
    <w:multiLevelType w:val="hybridMultilevel"/>
    <w:tmpl w:val="8212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3415B68"/>
    <w:multiLevelType w:val="hybridMultilevel"/>
    <w:tmpl w:val="6ED45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5F"/>
    <w:rsid w:val="0015505F"/>
    <w:rsid w:val="00707507"/>
    <w:rsid w:val="00765119"/>
    <w:rsid w:val="00784524"/>
    <w:rsid w:val="007B62A4"/>
    <w:rsid w:val="00B610FC"/>
    <w:rsid w:val="00D328C4"/>
    <w:rsid w:val="00FE5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A8412-3721-49B1-9DC6-47AADE32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10F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7B62A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610FC"/>
    <w:rPr>
      <w:color w:val="0000FF"/>
      <w:u w:val="single"/>
    </w:rPr>
  </w:style>
  <w:style w:type="paragraph" w:styleId="Akapitzlist">
    <w:name w:val="List Paragraph"/>
    <w:basedOn w:val="Normalny"/>
    <w:uiPriority w:val="34"/>
    <w:qFormat/>
    <w:rsid w:val="007B62A4"/>
    <w:pPr>
      <w:ind w:left="720"/>
      <w:contextualSpacing/>
    </w:pPr>
  </w:style>
  <w:style w:type="character" w:customStyle="1" w:styleId="Nagwek1Znak">
    <w:name w:val="Nagłówek 1 Znak"/>
    <w:basedOn w:val="Domylnaczcionkaakapitu"/>
    <w:link w:val="Nagwek1"/>
    <w:uiPriority w:val="9"/>
    <w:rsid w:val="007B62A4"/>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6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gdalena@kuszmider.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481</Words>
  <Characters>2888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Nowak vlan7</dc:creator>
  <cp:keywords/>
  <dc:description/>
  <cp:lastModifiedBy>Justyna Nowak vlan7</cp:lastModifiedBy>
  <cp:revision>5</cp:revision>
  <dcterms:created xsi:type="dcterms:W3CDTF">2019-05-23T06:15:00Z</dcterms:created>
  <dcterms:modified xsi:type="dcterms:W3CDTF">2021-08-17T12:51:00Z</dcterms:modified>
</cp:coreProperties>
</file>