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DC" w:rsidRPr="00C40A2E" w:rsidRDefault="00E870F9" w:rsidP="00C40A2E">
      <w:pPr>
        <w:spacing w:after="0" w:line="240" w:lineRule="auto"/>
        <w:jc w:val="right"/>
        <w:rPr>
          <w:rFonts w:cstheme="minorHAnsi"/>
          <w:color w:val="000000"/>
          <w:sz w:val="24"/>
          <w:szCs w:val="24"/>
          <w:lang w:eastAsia="ar-SA"/>
        </w:rPr>
      </w:pPr>
      <w:r w:rsidRPr="00C40A2E">
        <w:rPr>
          <w:rFonts w:cstheme="minorHAnsi"/>
          <w:color w:val="000000"/>
          <w:sz w:val="24"/>
          <w:szCs w:val="24"/>
          <w:lang w:eastAsia="ar-SA"/>
        </w:rPr>
        <w:t>Łódź, dnia 11</w:t>
      </w:r>
      <w:r w:rsidR="00300BDC" w:rsidRPr="00C40A2E">
        <w:rPr>
          <w:rFonts w:cstheme="minorHAnsi"/>
          <w:color w:val="000000"/>
          <w:sz w:val="24"/>
          <w:szCs w:val="24"/>
          <w:lang w:eastAsia="ar-SA"/>
        </w:rPr>
        <w:t>.06.2021 r.</w:t>
      </w:r>
    </w:p>
    <w:p w:rsidR="00300BDC" w:rsidRPr="00C40A2E" w:rsidRDefault="00300BDC" w:rsidP="00C40A2E">
      <w:pPr>
        <w:rPr>
          <w:sz w:val="24"/>
          <w:szCs w:val="24"/>
        </w:rPr>
      </w:pPr>
      <w:r w:rsidRPr="00C40A2E">
        <w:rPr>
          <w:sz w:val="24"/>
          <w:szCs w:val="24"/>
        </w:rPr>
        <w:t xml:space="preserve">RZG1.6220.6.17.2020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0A2E" w:rsidRDefault="00C40A2E" w:rsidP="00C40A2E">
      <w:pPr>
        <w:pStyle w:val="NormalnyWeb"/>
        <w:rPr>
          <w:rStyle w:val="Pogrubienie"/>
          <w:rFonts w:asciiTheme="minorHAnsi" w:hAnsiTheme="minorHAnsi" w:cstheme="minorHAnsi"/>
        </w:rPr>
      </w:pPr>
    </w:p>
    <w:p w:rsidR="00DB4430" w:rsidRPr="00C40A2E" w:rsidRDefault="00DB4430" w:rsidP="00C40A2E">
      <w:pPr>
        <w:pStyle w:val="Nagwek1"/>
        <w:jc w:val="center"/>
        <w:rPr>
          <w:rStyle w:val="Pogrubienie"/>
          <w:color w:val="auto"/>
        </w:rPr>
      </w:pPr>
      <w:r w:rsidRPr="00C40A2E">
        <w:rPr>
          <w:rStyle w:val="Pogrubienie"/>
          <w:color w:val="auto"/>
        </w:rPr>
        <w:t>Obwieszczenie o zawieszeniu postępowania</w:t>
      </w:r>
    </w:p>
    <w:p w:rsidR="00C40A2E" w:rsidRPr="00C40A2E" w:rsidRDefault="00C40A2E" w:rsidP="00C40A2E"/>
    <w:p w:rsidR="00C40A2E" w:rsidRPr="00C40A2E" w:rsidRDefault="00DB4430" w:rsidP="00C40A2E">
      <w:pPr>
        <w:ind w:firstLine="708"/>
        <w:rPr>
          <w:rFonts w:eastAsia="Times New Roman"/>
          <w:b/>
          <w:bCs/>
          <w:sz w:val="24"/>
          <w:szCs w:val="24"/>
          <w:lang w:eastAsia="ar-SA"/>
        </w:rPr>
      </w:pPr>
      <w:r w:rsidRPr="00C40A2E">
        <w:rPr>
          <w:sz w:val="24"/>
          <w:szCs w:val="24"/>
        </w:rPr>
        <w:t xml:space="preserve">Na podstawie art. 9, 10 § 1 i art. 49 ustawy z dnia 14 czerwca 1960 r. - </w:t>
      </w:r>
      <w:r w:rsidRPr="00C40A2E">
        <w:rPr>
          <w:rStyle w:val="Uwydatnienie"/>
          <w:rFonts w:cstheme="minorHAnsi"/>
          <w:sz w:val="24"/>
          <w:szCs w:val="24"/>
        </w:rPr>
        <w:t>Kodeks postępowania administracyjnego</w:t>
      </w:r>
      <w:r w:rsidR="00300BDC" w:rsidRPr="00C40A2E">
        <w:rPr>
          <w:sz w:val="24"/>
          <w:szCs w:val="24"/>
        </w:rPr>
        <w:t xml:space="preserve"> (t. j. Dz. U. z 2021 r. poz. 735</w:t>
      </w:r>
      <w:r w:rsidRPr="00C40A2E">
        <w:rPr>
          <w:sz w:val="24"/>
          <w:szCs w:val="24"/>
        </w:rPr>
        <w:t xml:space="preserve"> ze zm.),oraz art. 74 ust. 3 i 3a w związku z art. 86d ust. 1 pkt 1 z ustawy z dnia 3 października 2008 r. </w:t>
      </w:r>
      <w:r w:rsidRPr="00C40A2E">
        <w:rPr>
          <w:rStyle w:val="Uwydatnienie"/>
          <w:rFonts w:cstheme="minorHAnsi"/>
          <w:sz w:val="24"/>
          <w:szCs w:val="24"/>
        </w:rPr>
        <w:t>o udostępnianiu informacji o środowisku</w:t>
      </w:r>
      <w:r w:rsidRPr="00C40A2E">
        <w:rPr>
          <w:sz w:val="24"/>
          <w:szCs w:val="24"/>
        </w:rPr>
        <w:t xml:space="preserve"> </w:t>
      </w:r>
      <w:r w:rsidRPr="00C40A2E">
        <w:rPr>
          <w:rStyle w:val="Uwydatnienie"/>
          <w:rFonts w:cstheme="minorHAnsi"/>
          <w:sz w:val="24"/>
          <w:szCs w:val="24"/>
        </w:rPr>
        <w:t>i jego ochronie, udziale społeczeństwa w ochronie środowiska oraz o ocenach oddziaływania na środowisko</w:t>
      </w:r>
      <w:r w:rsidR="00300BDC" w:rsidRPr="00C40A2E">
        <w:rPr>
          <w:sz w:val="24"/>
          <w:szCs w:val="24"/>
        </w:rPr>
        <w:t xml:space="preserve"> (</w:t>
      </w:r>
      <w:proofErr w:type="spellStart"/>
      <w:r w:rsidR="00300BDC" w:rsidRPr="00C40A2E">
        <w:rPr>
          <w:sz w:val="24"/>
          <w:szCs w:val="24"/>
        </w:rPr>
        <w:t>t.j</w:t>
      </w:r>
      <w:proofErr w:type="spellEnd"/>
      <w:r w:rsidR="00300BDC" w:rsidRPr="00C40A2E">
        <w:rPr>
          <w:sz w:val="24"/>
          <w:szCs w:val="24"/>
        </w:rPr>
        <w:t>. Dz. U. z 2021 r., poz. 247</w:t>
      </w:r>
      <w:r w:rsidRPr="00C40A2E">
        <w:rPr>
          <w:sz w:val="24"/>
          <w:szCs w:val="24"/>
        </w:rPr>
        <w:t xml:space="preserve"> ze zm.),</w:t>
      </w:r>
      <w:r w:rsidR="00300BDC" w:rsidRPr="00C40A2E">
        <w:rPr>
          <w:rFonts w:eastAsia="Times New Roman"/>
          <w:bCs/>
          <w:sz w:val="24"/>
          <w:szCs w:val="24"/>
          <w:lang w:eastAsia="ar-SA"/>
        </w:rPr>
        <w:t xml:space="preserve"> Wójt Gminy Nowosolna</w:t>
      </w:r>
      <w:r w:rsidR="00300BDC" w:rsidRPr="00C40A2E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</w:p>
    <w:p w:rsidR="00C40A2E" w:rsidRPr="00C40A2E" w:rsidRDefault="00300BDC" w:rsidP="00C40A2E">
      <w:pPr>
        <w:jc w:val="center"/>
        <w:rPr>
          <w:rFonts w:eastAsia="Times New Roman"/>
          <w:sz w:val="24"/>
          <w:szCs w:val="24"/>
          <w:lang w:eastAsia="ar-SA"/>
        </w:rPr>
      </w:pPr>
      <w:r w:rsidRPr="00C40A2E">
        <w:rPr>
          <w:rFonts w:eastAsia="Times New Roman"/>
          <w:b/>
          <w:bCs/>
          <w:sz w:val="24"/>
          <w:szCs w:val="24"/>
          <w:lang w:eastAsia="ar-SA"/>
        </w:rPr>
        <w:t>zawiadamia strony postępowania</w:t>
      </w:r>
      <w:r w:rsidRPr="00C40A2E">
        <w:rPr>
          <w:rFonts w:eastAsia="Times New Roman"/>
          <w:sz w:val="24"/>
          <w:szCs w:val="24"/>
          <w:lang w:eastAsia="ar-SA"/>
        </w:rPr>
        <w:t>,</w:t>
      </w:r>
    </w:p>
    <w:p w:rsidR="00E870F9" w:rsidRPr="00C40A2E" w:rsidRDefault="00300BDC" w:rsidP="00C40A2E">
      <w:pPr>
        <w:rPr>
          <w:bCs/>
          <w:sz w:val="24"/>
          <w:szCs w:val="24"/>
        </w:rPr>
      </w:pPr>
      <w:r w:rsidRPr="00C40A2E">
        <w:rPr>
          <w:rStyle w:val="Pogrubienie"/>
          <w:rFonts w:cstheme="minorHAnsi"/>
          <w:b w:val="0"/>
          <w:sz w:val="24"/>
          <w:szCs w:val="24"/>
        </w:rPr>
        <w:t>że w dniu 10 czerwca 2021</w:t>
      </w:r>
      <w:r w:rsidR="00DB4430" w:rsidRPr="00C40A2E">
        <w:rPr>
          <w:rStyle w:val="Pogrubienie"/>
          <w:rFonts w:cstheme="minorHAnsi"/>
          <w:b w:val="0"/>
          <w:sz w:val="24"/>
          <w:szCs w:val="24"/>
        </w:rPr>
        <w:t xml:space="preserve"> r. wydał postanowienie znak: </w:t>
      </w:r>
      <w:r w:rsidR="00F96CB6">
        <w:rPr>
          <w:sz w:val="24"/>
          <w:szCs w:val="24"/>
        </w:rPr>
        <w:t>RZG1.6220.6.16</w:t>
      </w:r>
      <w:r w:rsidRPr="00C40A2E">
        <w:rPr>
          <w:sz w:val="24"/>
          <w:szCs w:val="24"/>
        </w:rPr>
        <w:t>.2020 o zawieszeniu postępowania</w:t>
      </w:r>
      <w:r w:rsidR="00E870F9" w:rsidRPr="00C40A2E">
        <w:rPr>
          <w:sz w:val="24"/>
          <w:szCs w:val="24"/>
        </w:rPr>
        <w:t>, prowadzonego na wniosek firmy EMITEL S.A., ul. Franciszka Klimczaka 1, 02-797 Warszawa,</w:t>
      </w:r>
      <w:r w:rsidRPr="00C40A2E">
        <w:rPr>
          <w:sz w:val="24"/>
          <w:szCs w:val="24"/>
        </w:rPr>
        <w:t xml:space="preserve"> </w:t>
      </w:r>
      <w:r w:rsidR="00E870F9" w:rsidRPr="00C40A2E">
        <w:rPr>
          <w:rStyle w:val="Pogrubienie"/>
          <w:rFonts w:cstheme="minorHAnsi"/>
          <w:b w:val="0"/>
          <w:sz w:val="24"/>
          <w:szCs w:val="24"/>
        </w:rPr>
        <w:t>w sprawie wydania decyzji o środowiskowych uwarunkowani</w:t>
      </w:r>
      <w:bookmarkStart w:id="0" w:name="_GoBack"/>
      <w:bookmarkEnd w:id="0"/>
      <w:r w:rsidR="00E870F9" w:rsidRPr="00C40A2E">
        <w:rPr>
          <w:rStyle w:val="Pogrubienie"/>
          <w:rFonts w:cstheme="minorHAnsi"/>
          <w:b w:val="0"/>
          <w:sz w:val="24"/>
          <w:szCs w:val="24"/>
        </w:rPr>
        <w:t xml:space="preserve">ach dla przedsięwzięcia </w:t>
      </w:r>
      <w:r w:rsidR="00E870F9" w:rsidRPr="00C40A2E">
        <w:rPr>
          <w:sz w:val="24"/>
          <w:szCs w:val="24"/>
        </w:rPr>
        <w:t xml:space="preserve">pn. „Montaż anten DVB-T2 i DAB+ na istniejącej wieży stalowej SLR Łódź/Dąbrowa” </w:t>
      </w:r>
      <w:r w:rsidR="00E870F9" w:rsidRPr="00C40A2E">
        <w:rPr>
          <w:bCs/>
          <w:sz w:val="24"/>
          <w:szCs w:val="24"/>
        </w:rPr>
        <w:t>w miejscowości Dąbrowa, dz. nr 149, obręb Kopanka, gmina Nowosolna.</w:t>
      </w:r>
    </w:p>
    <w:p w:rsidR="00E870F9" w:rsidRPr="00C40A2E" w:rsidRDefault="00E870F9" w:rsidP="00C40A2E">
      <w:pPr>
        <w:rPr>
          <w:sz w:val="24"/>
          <w:szCs w:val="24"/>
        </w:rPr>
      </w:pPr>
      <w:r w:rsidRPr="00C40A2E">
        <w:rPr>
          <w:sz w:val="24"/>
          <w:szCs w:val="24"/>
        </w:rPr>
        <w:t>Na niniejsze postanowienie nie przysługuje zażalenie.</w:t>
      </w:r>
      <w:r w:rsidR="00C40A2E" w:rsidRPr="00C40A2E">
        <w:rPr>
          <w:b/>
          <w:bCs/>
          <w:sz w:val="24"/>
          <w:szCs w:val="24"/>
        </w:rPr>
        <w:t xml:space="preserve">     </w:t>
      </w:r>
      <w:r w:rsidR="00300BDC" w:rsidRPr="00C40A2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0A2E">
        <w:rPr>
          <w:b/>
          <w:bCs/>
          <w:sz w:val="24"/>
          <w:szCs w:val="24"/>
        </w:rPr>
        <w:t xml:space="preserve">               </w:t>
      </w:r>
    </w:p>
    <w:p w:rsidR="00E870F9" w:rsidRPr="00C40A2E" w:rsidRDefault="00E870F9" w:rsidP="00C40A2E">
      <w:pPr>
        <w:ind w:firstLine="708"/>
        <w:rPr>
          <w:sz w:val="24"/>
          <w:szCs w:val="24"/>
        </w:rPr>
      </w:pPr>
      <w:r w:rsidRPr="00C40A2E">
        <w:rPr>
          <w:sz w:val="24"/>
          <w:szCs w:val="24"/>
        </w:rPr>
        <w:t>W dniu 2 czerwca 2021 r. do tut. organu wpłynął wniosek inwestora tj. firmy EMITEL S.A., ul. Franciszka Klimczaka 1, 02-797 Warszawa, o zawieszenie, w oparciu o art. 86d</w:t>
      </w:r>
      <w:r w:rsidRPr="00C40A2E">
        <w:rPr>
          <w:rFonts w:eastAsia="Lucida Sans Unicode"/>
          <w:sz w:val="24"/>
          <w:szCs w:val="24"/>
        </w:rPr>
        <w:t xml:space="preserve"> ustawy z dnia 3 października 2008 r. </w:t>
      </w:r>
      <w:r w:rsidRPr="00C40A2E">
        <w:rPr>
          <w:rFonts w:eastAsia="Lucida Sans Unicode"/>
          <w:i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C40A2E">
        <w:rPr>
          <w:sz w:val="24"/>
          <w:szCs w:val="24"/>
        </w:rPr>
        <w:t xml:space="preserve">, postępowania w sprawie wydania decyzji o środowiskowych uwarunkowaniach dla </w:t>
      </w:r>
      <w:r w:rsidRPr="00C40A2E">
        <w:rPr>
          <w:rFonts w:eastAsia="Lucida Sans Unicode"/>
          <w:bCs/>
          <w:sz w:val="24"/>
          <w:szCs w:val="24"/>
        </w:rPr>
        <w:t xml:space="preserve">planowanego przedsięwzięcia </w:t>
      </w:r>
      <w:r w:rsidRPr="00C40A2E">
        <w:rPr>
          <w:sz w:val="24"/>
          <w:szCs w:val="24"/>
          <w:lang w:eastAsia="ar-SA"/>
        </w:rPr>
        <w:t xml:space="preserve">polegającego na montażu anten DVB-T2 i DAB+ na istniejącej wieży stalowej SLR Łódź/Dąbrowa </w:t>
      </w:r>
      <w:r w:rsidRPr="00C40A2E">
        <w:rPr>
          <w:bCs/>
          <w:sz w:val="24"/>
          <w:szCs w:val="24"/>
        </w:rPr>
        <w:t>w miejscowości Dąbrowa, dz. nr 149, obręb Kopanka, gmina Nowosolna</w:t>
      </w:r>
      <w:r w:rsidRPr="00C40A2E">
        <w:rPr>
          <w:sz w:val="24"/>
          <w:szCs w:val="24"/>
        </w:rPr>
        <w:t>.</w:t>
      </w:r>
    </w:p>
    <w:p w:rsidR="00E870F9" w:rsidRPr="00C40A2E" w:rsidRDefault="00E870F9" w:rsidP="00C40A2E">
      <w:pPr>
        <w:rPr>
          <w:sz w:val="24"/>
          <w:szCs w:val="24"/>
        </w:rPr>
      </w:pPr>
      <w:r w:rsidRPr="00C40A2E">
        <w:rPr>
          <w:sz w:val="24"/>
          <w:szCs w:val="24"/>
        </w:rPr>
        <w:t>Zgodnie z art. 86d ust. 1 pkt 1 ww. ustawy, na wniosek podmiotu planującego podjęcie realizacji przedsięwzięcia organ właściwy do wydania decyzji o środowiskowych uwarunkowaniach zawiesza w drodze postanowienia postępowanie w sprawie wydania decyzji o środowiskowych uwarunkowaniach jeżeli nie zagraża to interesowi społecznemu.</w:t>
      </w:r>
    </w:p>
    <w:p w:rsidR="00E870F9" w:rsidRPr="00C40A2E" w:rsidRDefault="00E870F9" w:rsidP="00C40A2E">
      <w:pPr>
        <w:rPr>
          <w:sz w:val="24"/>
          <w:szCs w:val="24"/>
        </w:rPr>
      </w:pPr>
      <w:r w:rsidRPr="00C40A2E">
        <w:rPr>
          <w:sz w:val="24"/>
          <w:szCs w:val="24"/>
        </w:rPr>
        <w:t>Zgodnie z art. 86d ust. 2 jeżeli w okresie trzech lat od daty zawieszenia postępowania podmiot planujący podjęcie realizacji przedsięwzięcia nie zwróci się o podjęcie postępowania, żądanie wszczęcia postępowania uważa się za wycofane.</w:t>
      </w:r>
    </w:p>
    <w:p w:rsidR="00E870F9" w:rsidRPr="00C40A2E" w:rsidRDefault="00E870F9" w:rsidP="00C40A2E">
      <w:pPr>
        <w:rPr>
          <w:rFonts w:eastAsia="Lucida Sans Unicode"/>
          <w:sz w:val="24"/>
          <w:szCs w:val="24"/>
        </w:rPr>
      </w:pPr>
      <w:r w:rsidRPr="00C40A2E">
        <w:rPr>
          <w:rFonts w:eastAsia="Lucida Sans Unicode"/>
          <w:sz w:val="24"/>
          <w:szCs w:val="24"/>
        </w:rPr>
        <w:t xml:space="preserve">Liczba stron postępowania w przedmiotowej sprawie przekracza 10. Zatem zgodnie z art. 74 ust. 3 ww. ustawy z dnia </w:t>
      </w:r>
      <w:r w:rsidRPr="00C40A2E">
        <w:rPr>
          <w:rFonts w:eastAsia="Lucida Sans Unicode"/>
          <w:color w:val="000000"/>
          <w:sz w:val="24"/>
          <w:szCs w:val="24"/>
        </w:rPr>
        <w:t xml:space="preserve">3 października 2008 r. </w:t>
      </w:r>
      <w:r w:rsidRPr="00C40A2E">
        <w:rPr>
          <w:rFonts w:eastAsia="Lucida Sans Unicode"/>
          <w:i/>
          <w:color w:val="000000"/>
          <w:sz w:val="24"/>
          <w:szCs w:val="24"/>
        </w:rPr>
        <w:t>o udostępnianiu informacji o środowisku i jego ochronie, udziale społeczeństwa w ochronie środowiska oraz o ocenach oddziaływania na środowisko</w:t>
      </w:r>
      <w:r w:rsidRPr="00C40A2E">
        <w:rPr>
          <w:rFonts w:eastAsia="Lucida Sans Unicode"/>
          <w:color w:val="000000"/>
          <w:sz w:val="24"/>
          <w:szCs w:val="24"/>
        </w:rPr>
        <w:t xml:space="preserve">, </w:t>
      </w:r>
      <w:r w:rsidRPr="00C40A2E">
        <w:rPr>
          <w:rFonts w:eastAsia="Lucida Sans Unicode"/>
          <w:sz w:val="24"/>
          <w:szCs w:val="24"/>
        </w:rPr>
        <w:t xml:space="preserve">stosuje się przepis art. 49 </w:t>
      </w:r>
      <w:r w:rsidRPr="00C40A2E">
        <w:rPr>
          <w:rFonts w:eastAsia="Lucida Sans Unicode"/>
          <w:i/>
          <w:sz w:val="24"/>
          <w:szCs w:val="24"/>
        </w:rPr>
        <w:t>Kodeksu postępowania administracyjnego</w:t>
      </w:r>
      <w:r w:rsidRPr="00C40A2E">
        <w:rPr>
          <w:rFonts w:eastAsia="Lucida Sans Unicode"/>
          <w:sz w:val="24"/>
          <w:szCs w:val="24"/>
        </w:rPr>
        <w:t xml:space="preserve"> </w:t>
      </w:r>
      <w:r w:rsidRPr="00C40A2E">
        <w:rPr>
          <w:rFonts w:eastAsia="Lucida Sans Unicode"/>
          <w:sz w:val="24"/>
          <w:szCs w:val="24"/>
        </w:rPr>
        <w:lastRenderedPageBreak/>
        <w:t>przewidujący zawiadomienie stron o czynnościach postępowania przez obwieszczenie lub inny zwyczajowo przyjęty sposób publicznego ogłaszania.</w:t>
      </w:r>
    </w:p>
    <w:p w:rsidR="00E870F9" w:rsidRPr="00C40A2E" w:rsidRDefault="00E870F9" w:rsidP="00C40A2E">
      <w:pPr>
        <w:rPr>
          <w:rFonts w:eastAsia="Times New Roman"/>
          <w:sz w:val="24"/>
          <w:szCs w:val="24"/>
          <w:lang w:eastAsia="ar-SA"/>
        </w:rPr>
      </w:pPr>
      <w:r w:rsidRPr="00C40A2E">
        <w:rPr>
          <w:rFonts w:eastAsia="Times New Roman"/>
          <w:sz w:val="24"/>
          <w:szCs w:val="24"/>
          <w:lang w:eastAsia="ar-SA"/>
        </w:rPr>
        <w:tab/>
        <w:t xml:space="preserve">Niniejsze obwieszczenie podaje się do publicznej wiadomości poprzez zamieszczenie w Biuletynie Informacji Publicznej Urzędu Gminy Nowosolna </w:t>
      </w:r>
      <w:r w:rsidRPr="00C40A2E">
        <w:rPr>
          <w:rFonts w:eastAsia="Times New Roman"/>
          <w:color w:val="000000"/>
          <w:sz w:val="24"/>
          <w:szCs w:val="24"/>
          <w:lang w:eastAsia="ar-SA"/>
        </w:rPr>
        <w:t>(</w:t>
      </w:r>
      <w:hyperlink r:id="rId4" w:history="1">
        <w:r w:rsidRPr="00C40A2E">
          <w:rPr>
            <w:rFonts w:eastAsia="Calibri"/>
            <w:color w:val="000000"/>
            <w:sz w:val="24"/>
            <w:szCs w:val="24"/>
            <w:lang w:eastAsia="ar-SA"/>
          </w:rPr>
          <w:t>www.nowosolna.bip.net.pl</w:t>
        </w:r>
      </w:hyperlink>
      <w:r w:rsidRPr="00C40A2E">
        <w:rPr>
          <w:rFonts w:eastAsia="Times New Roman"/>
          <w:color w:val="000000"/>
          <w:sz w:val="24"/>
          <w:szCs w:val="24"/>
          <w:lang w:eastAsia="ar-SA"/>
        </w:rPr>
        <w:t xml:space="preserve">), </w:t>
      </w:r>
      <w:r w:rsidRPr="00C40A2E">
        <w:rPr>
          <w:rFonts w:eastAsia="Times New Roman"/>
          <w:sz w:val="24"/>
          <w:szCs w:val="24"/>
          <w:lang w:eastAsia="ar-SA"/>
        </w:rPr>
        <w:t>wywieszenie na tablicach ogłoszeń: Urzędu Gminy Nowosolna oraz Sołectwa Kopanka.</w:t>
      </w:r>
    </w:p>
    <w:p w:rsidR="00D7694F" w:rsidRPr="00C40A2E" w:rsidRDefault="00E870F9" w:rsidP="00C40A2E">
      <w:pPr>
        <w:rPr>
          <w:rFonts w:eastAsia="Times New Roman"/>
          <w:sz w:val="24"/>
          <w:szCs w:val="24"/>
          <w:lang w:eastAsia="ar-SA"/>
        </w:rPr>
      </w:pPr>
      <w:r w:rsidRPr="00C40A2E">
        <w:rPr>
          <w:rFonts w:eastAsia="Times New Roman"/>
          <w:sz w:val="24"/>
          <w:szCs w:val="24"/>
          <w:lang w:eastAsia="ar-SA"/>
        </w:rPr>
        <w:tab/>
        <w:t>Zgodnie z art. 49 Kpa zawiadomienie uważa się za dokonane po upływie 14 dni od daty publicznego ogłoszenia.</w:t>
      </w:r>
    </w:p>
    <w:p w:rsidR="00C40A2E" w:rsidRPr="00C40A2E" w:rsidRDefault="00C40A2E" w:rsidP="00C40A2E">
      <w:pPr>
        <w:rPr>
          <w:rFonts w:eastAsia="Times New Roman"/>
          <w:sz w:val="24"/>
          <w:szCs w:val="24"/>
          <w:lang w:eastAsia="ar-SA"/>
        </w:rPr>
      </w:pPr>
    </w:p>
    <w:p w:rsidR="00C40A2E" w:rsidRPr="00C40A2E" w:rsidRDefault="00C40A2E" w:rsidP="00C40A2E">
      <w:pPr>
        <w:jc w:val="right"/>
        <w:rPr>
          <w:rFonts w:eastAsia="Times New Roman"/>
          <w:b/>
          <w:sz w:val="24"/>
          <w:szCs w:val="24"/>
          <w:lang w:eastAsia="ar-SA"/>
        </w:rPr>
      </w:pPr>
      <w:r w:rsidRPr="00C40A2E">
        <w:rPr>
          <w:rFonts w:eastAsia="Times New Roman"/>
          <w:b/>
          <w:sz w:val="24"/>
          <w:szCs w:val="24"/>
          <w:lang w:eastAsia="ar-SA"/>
        </w:rPr>
        <w:t>Z up. WÓJTA</w:t>
      </w:r>
    </w:p>
    <w:p w:rsidR="00C40A2E" w:rsidRPr="00C40A2E" w:rsidRDefault="00C40A2E" w:rsidP="00C40A2E">
      <w:pPr>
        <w:jc w:val="right"/>
        <w:rPr>
          <w:rFonts w:eastAsia="Times New Roman"/>
          <w:b/>
          <w:sz w:val="24"/>
          <w:szCs w:val="24"/>
          <w:lang w:eastAsia="ar-SA"/>
        </w:rPr>
      </w:pPr>
      <w:r w:rsidRPr="00C40A2E">
        <w:rPr>
          <w:rFonts w:eastAsia="Times New Roman"/>
          <w:b/>
          <w:sz w:val="24"/>
          <w:szCs w:val="24"/>
          <w:lang w:eastAsia="ar-SA"/>
        </w:rPr>
        <w:tab/>
        <w:t>Sławomir Jasiński</w:t>
      </w:r>
    </w:p>
    <w:p w:rsidR="00C40A2E" w:rsidRPr="00C40A2E" w:rsidRDefault="00C40A2E" w:rsidP="00C40A2E">
      <w:pPr>
        <w:jc w:val="right"/>
        <w:rPr>
          <w:rFonts w:eastAsia="Times New Roman"/>
          <w:b/>
          <w:sz w:val="24"/>
          <w:szCs w:val="24"/>
          <w:lang w:eastAsia="ar-SA"/>
        </w:rPr>
      </w:pPr>
      <w:r w:rsidRPr="00C40A2E">
        <w:rPr>
          <w:rFonts w:eastAsia="Times New Roman"/>
          <w:b/>
          <w:sz w:val="24"/>
          <w:szCs w:val="24"/>
          <w:lang w:eastAsia="ar-SA"/>
        </w:rPr>
        <w:tab/>
        <w:t>Sekretarz Gminy</w:t>
      </w:r>
    </w:p>
    <w:p w:rsidR="00C40A2E" w:rsidRPr="00C40A2E" w:rsidRDefault="00C40A2E" w:rsidP="00C40A2E">
      <w:pPr>
        <w:rPr>
          <w:rFonts w:eastAsia="Times New Roman"/>
          <w:b/>
          <w:sz w:val="24"/>
          <w:szCs w:val="24"/>
          <w:lang w:eastAsia="ar-SA"/>
        </w:rPr>
      </w:pPr>
    </w:p>
    <w:p w:rsidR="00C40A2E" w:rsidRPr="00C40A2E" w:rsidRDefault="00C40A2E" w:rsidP="00C40A2E">
      <w:pPr>
        <w:rPr>
          <w:rFonts w:eastAsia="Times New Roman"/>
          <w:sz w:val="24"/>
          <w:szCs w:val="24"/>
          <w:lang w:eastAsia="ar-SA"/>
        </w:rPr>
      </w:pPr>
    </w:p>
    <w:sectPr w:rsidR="00C40A2E" w:rsidRPr="00C40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F2"/>
    <w:rsid w:val="000316F2"/>
    <w:rsid w:val="00300BDC"/>
    <w:rsid w:val="00923535"/>
    <w:rsid w:val="00C40A2E"/>
    <w:rsid w:val="00D7694F"/>
    <w:rsid w:val="00DB4430"/>
    <w:rsid w:val="00E870F9"/>
    <w:rsid w:val="00F9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3C80-717E-4EAA-8E7C-6C090464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0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B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430"/>
    <w:rPr>
      <w:b/>
      <w:bCs/>
    </w:rPr>
  </w:style>
  <w:style w:type="character" w:styleId="Uwydatnienie">
    <w:name w:val="Emphasis"/>
    <w:basedOn w:val="Domylnaczcionkaakapitu"/>
    <w:uiPriority w:val="20"/>
    <w:qFormat/>
    <w:rsid w:val="00DB443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B443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A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wosolna.bip.ne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 vlan7</dc:creator>
  <cp:keywords/>
  <dc:description/>
  <cp:lastModifiedBy>Justyna Nowak vlan7</cp:lastModifiedBy>
  <cp:revision>4</cp:revision>
  <cp:lastPrinted>2021-06-10T11:28:00Z</cp:lastPrinted>
  <dcterms:created xsi:type="dcterms:W3CDTF">2021-06-10T10:06:00Z</dcterms:created>
  <dcterms:modified xsi:type="dcterms:W3CDTF">2021-06-11T07:28:00Z</dcterms:modified>
</cp:coreProperties>
</file>