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A9EBD" w14:textId="77777777" w:rsidR="00533555" w:rsidRDefault="00533555" w:rsidP="005D34D6">
      <w:pPr>
        <w:pStyle w:val="Nagwek3"/>
        <w:suppressAutoHyphens/>
        <w:spacing w:line="240" w:lineRule="auto"/>
        <w:ind w:firstLine="0"/>
        <w:jc w:val="both"/>
        <w:rPr>
          <w:rFonts w:ascii="Calibri" w:hAnsi="Calibri"/>
        </w:rPr>
      </w:pPr>
    </w:p>
    <w:p w14:paraId="51C876A0" w14:textId="77777777" w:rsidR="00533555" w:rsidRPr="008B30B3" w:rsidRDefault="00533555" w:rsidP="00533555">
      <w:pPr>
        <w:pStyle w:val="Zwykytekst"/>
        <w:jc w:val="right"/>
        <w:rPr>
          <w:rFonts w:ascii="Cambria" w:hAnsi="Cambria"/>
          <w:b/>
          <w:sz w:val="24"/>
          <w:szCs w:val="24"/>
        </w:rPr>
      </w:pPr>
      <w:r>
        <w:rPr>
          <w:rFonts w:ascii="Cambria" w:hAnsi="Cambria"/>
          <w:b/>
          <w:sz w:val="24"/>
          <w:szCs w:val="24"/>
        </w:rPr>
        <w:t>Łódź</w:t>
      </w:r>
      <w:r w:rsidRPr="00F65DB3">
        <w:rPr>
          <w:rFonts w:ascii="Cambria" w:hAnsi="Cambria"/>
          <w:b/>
          <w:sz w:val="24"/>
          <w:szCs w:val="24"/>
        </w:rPr>
        <w:t xml:space="preserve">, </w:t>
      </w:r>
      <w:r w:rsidR="009600E4">
        <w:rPr>
          <w:rFonts w:ascii="Cambria" w:hAnsi="Cambria"/>
          <w:b/>
          <w:sz w:val="24"/>
          <w:szCs w:val="24"/>
        </w:rPr>
        <w:t>sierp</w:t>
      </w:r>
      <w:r w:rsidR="00490806">
        <w:rPr>
          <w:rFonts w:ascii="Cambria" w:hAnsi="Cambria"/>
          <w:b/>
          <w:sz w:val="24"/>
          <w:szCs w:val="24"/>
        </w:rPr>
        <w:t>ień</w:t>
      </w:r>
      <w:r>
        <w:rPr>
          <w:rFonts w:ascii="Cambria" w:hAnsi="Cambria"/>
          <w:b/>
          <w:sz w:val="24"/>
          <w:szCs w:val="24"/>
        </w:rPr>
        <w:t xml:space="preserve"> 2020</w:t>
      </w:r>
      <w:r w:rsidRPr="008B30B3">
        <w:rPr>
          <w:rFonts w:ascii="Cambria" w:hAnsi="Cambria"/>
          <w:b/>
          <w:sz w:val="24"/>
          <w:szCs w:val="24"/>
        </w:rPr>
        <w:t>r.</w:t>
      </w:r>
    </w:p>
    <w:p w14:paraId="127BBA49" w14:textId="77777777" w:rsidR="00533555" w:rsidRDefault="00533555" w:rsidP="00533555">
      <w:pPr>
        <w:pStyle w:val="Zwykytekst"/>
        <w:rPr>
          <w:rFonts w:ascii="Cambria" w:hAnsi="Cambria"/>
          <w:b/>
          <w:sz w:val="24"/>
          <w:szCs w:val="24"/>
        </w:rPr>
      </w:pPr>
    </w:p>
    <w:p w14:paraId="2FA6340C" w14:textId="77777777" w:rsidR="00533555" w:rsidRDefault="00533555" w:rsidP="00533555">
      <w:pPr>
        <w:pStyle w:val="Zwykytekst"/>
        <w:rPr>
          <w:rFonts w:ascii="Cambria" w:hAnsi="Cambria"/>
          <w:b/>
          <w:sz w:val="24"/>
          <w:szCs w:val="24"/>
        </w:rPr>
      </w:pPr>
      <w:r>
        <w:rPr>
          <w:rFonts w:ascii="Cambria" w:hAnsi="Cambria"/>
          <w:b/>
          <w:sz w:val="24"/>
          <w:szCs w:val="24"/>
        </w:rPr>
        <w:t>Znak postępowania:</w:t>
      </w:r>
    </w:p>
    <w:p w14:paraId="16278CAD" w14:textId="77777777" w:rsidR="00533555" w:rsidRPr="0072295A" w:rsidRDefault="00533555" w:rsidP="00533555">
      <w:pPr>
        <w:pStyle w:val="Zwykytekst"/>
        <w:rPr>
          <w:rFonts w:ascii="Cambria" w:hAnsi="Cambria"/>
          <w:b/>
          <w:color w:val="000000"/>
          <w:sz w:val="24"/>
          <w:szCs w:val="24"/>
        </w:rPr>
      </w:pPr>
      <w:r>
        <w:rPr>
          <w:rFonts w:ascii="Cambria" w:hAnsi="Cambria"/>
          <w:b/>
          <w:color w:val="000000"/>
          <w:sz w:val="24"/>
          <w:szCs w:val="24"/>
        </w:rPr>
        <w:t>ZPUB.271.1.1.2020</w:t>
      </w:r>
    </w:p>
    <w:p w14:paraId="064C73EF" w14:textId="77777777" w:rsidR="00533555" w:rsidRPr="00F65DB3" w:rsidRDefault="00533555" w:rsidP="00533555">
      <w:pPr>
        <w:pStyle w:val="Zwykytekst"/>
        <w:rPr>
          <w:rFonts w:ascii="Cambria" w:hAnsi="Cambria"/>
          <w:b/>
          <w:sz w:val="24"/>
          <w:szCs w:val="24"/>
        </w:rPr>
      </w:pPr>
    </w:p>
    <w:p w14:paraId="3E085C4F" w14:textId="77777777" w:rsidR="00533555" w:rsidRPr="00F65DB3" w:rsidRDefault="00533555" w:rsidP="00533555">
      <w:pPr>
        <w:pStyle w:val="Zwykytekst"/>
        <w:spacing w:line="360" w:lineRule="auto"/>
        <w:jc w:val="center"/>
        <w:rPr>
          <w:rFonts w:ascii="Cambria" w:hAnsi="Cambria"/>
          <w:b/>
          <w:sz w:val="24"/>
          <w:szCs w:val="24"/>
        </w:rPr>
      </w:pPr>
    </w:p>
    <w:p w14:paraId="61CA1D49" w14:textId="77777777" w:rsidR="00533555" w:rsidRPr="00F65DB3" w:rsidRDefault="00533555" w:rsidP="00533555">
      <w:pPr>
        <w:pStyle w:val="Zwykytekst"/>
        <w:spacing w:line="360" w:lineRule="auto"/>
        <w:jc w:val="center"/>
        <w:rPr>
          <w:rFonts w:ascii="Cambria" w:hAnsi="Cambria"/>
          <w:b/>
          <w:sz w:val="24"/>
          <w:szCs w:val="24"/>
        </w:rPr>
      </w:pPr>
      <w:r w:rsidRPr="00F65DB3">
        <w:rPr>
          <w:rFonts w:ascii="Cambria" w:hAnsi="Cambria"/>
          <w:b/>
          <w:sz w:val="24"/>
          <w:szCs w:val="24"/>
        </w:rPr>
        <w:t>SPECYFIKACJA ISTOTNYCH WARUNKÓW ZAMÓWIENIA</w:t>
      </w:r>
    </w:p>
    <w:p w14:paraId="21D26A83" w14:textId="77777777" w:rsidR="002E4A9F" w:rsidRDefault="002E4A9F" w:rsidP="00533555">
      <w:pPr>
        <w:autoSpaceDE w:val="0"/>
        <w:autoSpaceDN w:val="0"/>
        <w:adjustRightInd w:val="0"/>
        <w:jc w:val="center"/>
        <w:rPr>
          <w:rFonts w:ascii="Cambria" w:hAnsi="Cambria" w:cs="Courier New"/>
          <w:sz w:val="20"/>
          <w:szCs w:val="20"/>
        </w:rPr>
      </w:pPr>
    </w:p>
    <w:p w14:paraId="204CFA22" w14:textId="2C9FDAE8" w:rsidR="00533555" w:rsidRPr="00F65DB3" w:rsidRDefault="00533555" w:rsidP="00533555">
      <w:pPr>
        <w:autoSpaceDE w:val="0"/>
        <w:autoSpaceDN w:val="0"/>
        <w:adjustRightInd w:val="0"/>
        <w:jc w:val="center"/>
        <w:rPr>
          <w:rFonts w:ascii="Cambria" w:hAnsi="Cambria" w:cs="Courier New"/>
          <w:sz w:val="20"/>
          <w:szCs w:val="20"/>
        </w:rPr>
      </w:pPr>
      <w:r w:rsidRPr="00F65DB3">
        <w:rPr>
          <w:rFonts w:ascii="Cambria" w:hAnsi="Cambria" w:cs="Courier New"/>
          <w:sz w:val="20"/>
          <w:szCs w:val="20"/>
        </w:rPr>
        <w:t xml:space="preserve">W TRYBIE PRZETARGU NIEOGRANICZONEGO </w:t>
      </w:r>
      <w:r w:rsidRPr="00F65DB3">
        <w:rPr>
          <w:rFonts w:ascii="Cambria" w:hAnsi="Cambria" w:cs="Courier New"/>
          <w:sz w:val="20"/>
          <w:szCs w:val="20"/>
        </w:rPr>
        <w:br/>
        <w:t xml:space="preserve">o wartości </w:t>
      </w:r>
      <w:r w:rsidR="00567CC0">
        <w:rPr>
          <w:rFonts w:ascii="Cambria" w:hAnsi="Cambria" w:cs="Courier New"/>
          <w:sz w:val="20"/>
          <w:szCs w:val="20"/>
        </w:rPr>
        <w:t>wyższej</w:t>
      </w:r>
      <w:r w:rsidRPr="00F65DB3">
        <w:rPr>
          <w:rFonts w:ascii="Cambria" w:hAnsi="Cambria" w:cs="Courier New"/>
          <w:sz w:val="20"/>
          <w:szCs w:val="20"/>
        </w:rPr>
        <w:t xml:space="preserve"> niż  kwoty określone w przepisach wydanych</w:t>
      </w:r>
    </w:p>
    <w:p w14:paraId="4424BC53" w14:textId="77777777" w:rsidR="00533555" w:rsidRPr="00F65DB3" w:rsidRDefault="00533555" w:rsidP="00533555">
      <w:pPr>
        <w:autoSpaceDE w:val="0"/>
        <w:autoSpaceDN w:val="0"/>
        <w:adjustRightInd w:val="0"/>
        <w:jc w:val="center"/>
        <w:rPr>
          <w:rFonts w:ascii="Cambria" w:hAnsi="Cambria" w:cs="Courier New"/>
          <w:sz w:val="20"/>
          <w:szCs w:val="20"/>
        </w:rPr>
      </w:pPr>
      <w:r w:rsidRPr="00F65DB3">
        <w:rPr>
          <w:rFonts w:ascii="Cambria" w:hAnsi="Cambria" w:cs="Courier New"/>
          <w:sz w:val="20"/>
          <w:szCs w:val="20"/>
        </w:rPr>
        <w:t>na podstawie art. 11 ust. 8 ustawy Prawo zamówień publicznych</w:t>
      </w:r>
    </w:p>
    <w:p w14:paraId="50598B0D" w14:textId="77777777" w:rsidR="00533555" w:rsidRPr="00F65DB3" w:rsidRDefault="00533555" w:rsidP="00533555">
      <w:pPr>
        <w:autoSpaceDE w:val="0"/>
        <w:autoSpaceDN w:val="0"/>
        <w:adjustRightInd w:val="0"/>
        <w:jc w:val="center"/>
        <w:rPr>
          <w:rFonts w:ascii="Cambria" w:hAnsi="Cambria" w:cs="Courier New"/>
          <w:sz w:val="20"/>
          <w:szCs w:val="20"/>
        </w:rPr>
      </w:pPr>
    </w:p>
    <w:p w14:paraId="163855D4" w14:textId="77777777" w:rsidR="00533555" w:rsidRPr="00F65DB3" w:rsidRDefault="00533555" w:rsidP="00533555">
      <w:pPr>
        <w:autoSpaceDE w:val="0"/>
        <w:autoSpaceDN w:val="0"/>
        <w:adjustRightInd w:val="0"/>
        <w:jc w:val="center"/>
        <w:rPr>
          <w:rFonts w:ascii="Cambria" w:hAnsi="Cambria" w:cs="Courier New"/>
          <w:sz w:val="20"/>
          <w:szCs w:val="20"/>
        </w:rPr>
      </w:pPr>
      <w:r w:rsidRPr="00F65DB3">
        <w:rPr>
          <w:rFonts w:ascii="Cambria" w:hAnsi="Cambria" w:cs="Courier New"/>
          <w:sz w:val="20"/>
          <w:szCs w:val="20"/>
        </w:rPr>
        <w:t>PRZEDMIOT ZAMÓWIENIA:</w:t>
      </w:r>
    </w:p>
    <w:p w14:paraId="0A417345" w14:textId="77777777" w:rsidR="00533555" w:rsidRPr="00F65DB3" w:rsidRDefault="00533555" w:rsidP="00533555">
      <w:pPr>
        <w:pStyle w:val="Zwykytekst"/>
        <w:spacing w:line="360" w:lineRule="auto"/>
        <w:jc w:val="center"/>
        <w:rPr>
          <w:rFonts w:ascii="Cambria" w:hAnsi="Cambria"/>
          <w:b/>
          <w:i/>
          <w:sz w:val="32"/>
          <w:szCs w:val="32"/>
          <w:u w:val="single"/>
        </w:rPr>
      </w:pPr>
    </w:p>
    <w:p w14:paraId="0BEFDBF6" w14:textId="77777777" w:rsidR="00533555" w:rsidRPr="00F65DB3" w:rsidRDefault="00533555" w:rsidP="00533555">
      <w:pPr>
        <w:pStyle w:val="Zwykytekst"/>
        <w:spacing w:line="360" w:lineRule="auto"/>
        <w:jc w:val="center"/>
        <w:rPr>
          <w:rFonts w:ascii="Cambria" w:hAnsi="Cambria"/>
          <w:b/>
          <w:i/>
          <w:sz w:val="32"/>
          <w:szCs w:val="32"/>
          <w:u w:val="single"/>
        </w:rPr>
      </w:pPr>
      <w:r>
        <w:rPr>
          <w:rFonts w:ascii="Cambria" w:hAnsi="Cambria"/>
          <w:b/>
          <w:i/>
          <w:sz w:val="32"/>
          <w:szCs w:val="32"/>
          <w:u w:val="single"/>
        </w:rPr>
        <w:t>DOSTAWA</w:t>
      </w:r>
      <w:r w:rsidRPr="00F65DB3">
        <w:rPr>
          <w:rFonts w:ascii="Cambria" w:hAnsi="Cambria"/>
          <w:b/>
          <w:i/>
          <w:sz w:val="32"/>
          <w:szCs w:val="32"/>
          <w:u w:val="single"/>
        </w:rPr>
        <w:t xml:space="preserve">  ENERGII  ELEKTRYCZNEJ </w:t>
      </w:r>
    </w:p>
    <w:p w14:paraId="0BD62132" w14:textId="77777777" w:rsidR="00294074" w:rsidRPr="00CA5001" w:rsidRDefault="00294074" w:rsidP="00294074">
      <w:pPr>
        <w:pStyle w:val="Nagwek"/>
        <w:jc w:val="center"/>
        <w:rPr>
          <w:rFonts w:ascii="Verdana" w:hAnsi="Verdana"/>
          <w:b/>
          <w:sz w:val="19"/>
          <w:szCs w:val="19"/>
        </w:rPr>
      </w:pPr>
    </w:p>
    <w:p w14:paraId="30C430D0" w14:textId="77777777" w:rsidR="00294074" w:rsidRPr="0057010B" w:rsidRDefault="00294074" w:rsidP="00294074">
      <w:pPr>
        <w:spacing w:line="360" w:lineRule="auto"/>
        <w:jc w:val="center"/>
        <w:rPr>
          <w:rFonts w:ascii="Verdana" w:hAnsi="Verdana"/>
          <w:b/>
          <w:sz w:val="19"/>
          <w:szCs w:val="19"/>
        </w:rPr>
      </w:pPr>
    </w:p>
    <w:p w14:paraId="7191777F" w14:textId="77777777" w:rsidR="00294074" w:rsidRPr="002E4A9F" w:rsidRDefault="00294074" w:rsidP="00294074">
      <w:pPr>
        <w:spacing w:after="0" w:line="276" w:lineRule="auto"/>
        <w:ind w:left="2124" w:hanging="2124"/>
        <w:rPr>
          <w:rFonts w:ascii="Cambria" w:hAnsi="Cambria"/>
          <w:b/>
          <w:bCs/>
          <w:sz w:val="24"/>
          <w:szCs w:val="24"/>
        </w:rPr>
      </w:pPr>
      <w:r w:rsidRPr="002E4A9F">
        <w:rPr>
          <w:rFonts w:ascii="Cambria" w:hAnsi="Cambria"/>
          <w:b/>
          <w:bCs/>
          <w:sz w:val="24"/>
          <w:szCs w:val="24"/>
        </w:rPr>
        <w:t xml:space="preserve">Kody CPV: </w:t>
      </w:r>
      <w:r w:rsidRPr="002E4A9F">
        <w:rPr>
          <w:rFonts w:ascii="Cambria" w:hAnsi="Cambria"/>
          <w:b/>
          <w:bCs/>
          <w:sz w:val="24"/>
          <w:szCs w:val="24"/>
        </w:rPr>
        <w:tab/>
      </w:r>
    </w:p>
    <w:p w14:paraId="74A23E77" w14:textId="77777777" w:rsidR="00533555" w:rsidRPr="002E4A9F" w:rsidRDefault="00533555" w:rsidP="00533555">
      <w:pPr>
        <w:spacing w:line="360" w:lineRule="auto"/>
        <w:jc w:val="both"/>
        <w:rPr>
          <w:rFonts w:ascii="Cambria" w:hAnsi="Cambria" w:cs="Courier New"/>
          <w:sz w:val="24"/>
          <w:szCs w:val="24"/>
        </w:rPr>
      </w:pPr>
      <w:r w:rsidRPr="002E4A9F">
        <w:rPr>
          <w:rFonts w:ascii="Cambria" w:hAnsi="Cambria" w:cs="Courier New"/>
          <w:b/>
          <w:sz w:val="24"/>
          <w:szCs w:val="24"/>
        </w:rPr>
        <w:t>09000000-3</w:t>
      </w:r>
      <w:r w:rsidRPr="002E4A9F">
        <w:rPr>
          <w:rFonts w:ascii="Cambria" w:hAnsi="Cambria" w:cs="Courier New"/>
          <w:sz w:val="24"/>
          <w:szCs w:val="24"/>
        </w:rPr>
        <w:t xml:space="preserve"> – produkty naftowe, paliwo, energia elektryczna i inne źródła energii</w:t>
      </w:r>
    </w:p>
    <w:p w14:paraId="0F435AD6" w14:textId="77777777" w:rsidR="00533555" w:rsidRPr="002E4A9F" w:rsidRDefault="00533555" w:rsidP="00533555">
      <w:pPr>
        <w:spacing w:line="360" w:lineRule="auto"/>
        <w:jc w:val="both"/>
        <w:rPr>
          <w:rFonts w:ascii="Cambria" w:hAnsi="Cambria" w:cs="Courier New"/>
          <w:sz w:val="24"/>
          <w:szCs w:val="24"/>
        </w:rPr>
      </w:pPr>
      <w:r w:rsidRPr="002E4A9F">
        <w:rPr>
          <w:rFonts w:ascii="Cambria" w:hAnsi="Cambria" w:cs="Courier New"/>
          <w:b/>
          <w:sz w:val="24"/>
          <w:szCs w:val="24"/>
        </w:rPr>
        <w:t>09300000-2</w:t>
      </w:r>
      <w:r w:rsidRPr="002E4A9F">
        <w:rPr>
          <w:rFonts w:ascii="Cambria" w:hAnsi="Cambria" w:cs="Courier New"/>
          <w:sz w:val="24"/>
          <w:szCs w:val="24"/>
        </w:rPr>
        <w:t xml:space="preserve"> – energia elektryczna, cieplna, słoneczna i jądrowa</w:t>
      </w:r>
    </w:p>
    <w:p w14:paraId="2600841C" w14:textId="77777777" w:rsidR="00294074" w:rsidRPr="0057010B" w:rsidRDefault="00294074" w:rsidP="00294074">
      <w:pPr>
        <w:spacing w:line="360" w:lineRule="auto"/>
        <w:jc w:val="both"/>
        <w:rPr>
          <w:rFonts w:ascii="Verdana" w:hAnsi="Verdana"/>
          <w:color w:val="FF0000"/>
          <w:sz w:val="19"/>
          <w:szCs w:val="19"/>
        </w:rPr>
      </w:pPr>
    </w:p>
    <w:p w14:paraId="7CD8DAC5" w14:textId="77777777" w:rsidR="00294074" w:rsidRPr="002E4A9F" w:rsidRDefault="00294074" w:rsidP="00294074">
      <w:pPr>
        <w:spacing w:line="360" w:lineRule="auto"/>
        <w:jc w:val="both"/>
        <w:rPr>
          <w:rFonts w:ascii="Cambria" w:hAnsi="Cambria"/>
          <w:sz w:val="24"/>
          <w:szCs w:val="24"/>
        </w:rPr>
      </w:pPr>
      <w:r w:rsidRPr="002E4A9F">
        <w:rPr>
          <w:rFonts w:ascii="Cambria" w:hAnsi="Cambria"/>
          <w:sz w:val="24"/>
          <w:szCs w:val="24"/>
        </w:rPr>
        <w:t>Tryb:</w:t>
      </w:r>
    </w:p>
    <w:p w14:paraId="264DA50A" w14:textId="77777777" w:rsidR="00294074" w:rsidRPr="002E4A9F" w:rsidRDefault="00294074" w:rsidP="00294074">
      <w:pPr>
        <w:spacing w:line="360" w:lineRule="auto"/>
        <w:ind w:left="1134"/>
        <w:jc w:val="both"/>
        <w:rPr>
          <w:rFonts w:ascii="Cambria" w:hAnsi="Cambria"/>
          <w:b/>
          <w:sz w:val="24"/>
          <w:szCs w:val="24"/>
        </w:rPr>
      </w:pPr>
      <w:r w:rsidRPr="002E4A9F">
        <w:rPr>
          <w:rFonts w:ascii="Cambria" w:hAnsi="Cambria"/>
          <w:b/>
          <w:sz w:val="24"/>
          <w:szCs w:val="24"/>
        </w:rPr>
        <w:t>Przetarg nieograniczony o wartości szacunkowej powyżej 214.000 €</w:t>
      </w:r>
    </w:p>
    <w:p w14:paraId="0BC132A6" w14:textId="77777777" w:rsidR="00294074" w:rsidRDefault="00294074" w:rsidP="00294074">
      <w:pPr>
        <w:spacing w:line="360" w:lineRule="auto"/>
        <w:rPr>
          <w:rFonts w:ascii="Verdana" w:hAnsi="Verdana"/>
          <w:sz w:val="19"/>
          <w:szCs w:val="19"/>
          <w:lang w:eastAsia="ar-SA"/>
        </w:rPr>
      </w:pPr>
    </w:p>
    <w:p w14:paraId="0DC0BEC2" w14:textId="77777777" w:rsidR="00294074" w:rsidRPr="0057010B" w:rsidRDefault="00294074" w:rsidP="00294074">
      <w:pPr>
        <w:pStyle w:val="Tytu"/>
        <w:spacing w:line="360" w:lineRule="auto"/>
        <w:jc w:val="left"/>
        <w:rPr>
          <w:rFonts w:ascii="Verdana" w:hAnsi="Verdana"/>
          <w:sz w:val="19"/>
          <w:szCs w:val="19"/>
        </w:rPr>
      </w:pPr>
    </w:p>
    <w:p w14:paraId="3662D1A6" w14:textId="77777777" w:rsidR="00294074" w:rsidRDefault="00294074" w:rsidP="00294074">
      <w:pPr>
        <w:spacing w:line="360" w:lineRule="auto"/>
        <w:rPr>
          <w:rFonts w:ascii="Verdana" w:hAnsi="Verdana"/>
          <w:sz w:val="19"/>
          <w:szCs w:val="19"/>
        </w:rPr>
      </w:pPr>
    </w:p>
    <w:p w14:paraId="0811977D" w14:textId="77777777" w:rsidR="00381A01" w:rsidRDefault="00381A01" w:rsidP="00294074">
      <w:pPr>
        <w:spacing w:line="360" w:lineRule="auto"/>
        <w:rPr>
          <w:rFonts w:ascii="Verdana" w:hAnsi="Verdana"/>
          <w:sz w:val="19"/>
          <w:szCs w:val="19"/>
        </w:rPr>
      </w:pPr>
    </w:p>
    <w:p w14:paraId="25ED4325" w14:textId="77777777" w:rsidR="00381A01" w:rsidRDefault="00381A01" w:rsidP="00294074">
      <w:pPr>
        <w:spacing w:line="360" w:lineRule="auto"/>
        <w:rPr>
          <w:rFonts w:ascii="Verdana" w:hAnsi="Verdana"/>
          <w:sz w:val="19"/>
          <w:szCs w:val="19"/>
        </w:rPr>
      </w:pPr>
    </w:p>
    <w:p w14:paraId="1A35A6C7" w14:textId="77777777" w:rsidR="00305021" w:rsidRDefault="00305021" w:rsidP="00294074">
      <w:pPr>
        <w:spacing w:line="360" w:lineRule="auto"/>
        <w:rPr>
          <w:rFonts w:ascii="Verdana" w:hAnsi="Verdana"/>
          <w:sz w:val="19"/>
          <w:szCs w:val="19"/>
        </w:rPr>
      </w:pPr>
    </w:p>
    <w:p w14:paraId="174BECF3" w14:textId="77777777" w:rsidR="00305021" w:rsidRDefault="00305021" w:rsidP="00294074">
      <w:pPr>
        <w:spacing w:line="360" w:lineRule="auto"/>
        <w:rPr>
          <w:rFonts w:ascii="Verdana" w:hAnsi="Verdana"/>
          <w:sz w:val="19"/>
          <w:szCs w:val="19"/>
        </w:rPr>
      </w:pPr>
    </w:p>
    <w:p w14:paraId="56CDD2C9" w14:textId="77777777" w:rsidR="00305021" w:rsidRDefault="00305021" w:rsidP="00294074">
      <w:pPr>
        <w:spacing w:line="360" w:lineRule="auto"/>
        <w:rPr>
          <w:rFonts w:ascii="Verdana" w:hAnsi="Verdana"/>
          <w:sz w:val="19"/>
          <w:szCs w:val="19"/>
        </w:rPr>
      </w:pPr>
    </w:p>
    <w:p w14:paraId="311C3ED0" w14:textId="77777777" w:rsidR="00305021" w:rsidRDefault="00305021" w:rsidP="00294074">
      <w:pPr>
        <w:spacing w:line="360" w:lineRule="auto"/>
        <w:rPr>
          <w:rFonts w:ascii="Verdana" w:hAnsi="Verdana"/>
          <w:sz w:val="19"/>
          <w:szCs w:val="19"/>
        </w:rPr>
      </w:pPr>
    </w:p>
    <w:p w14:paraId="23A28A94" w14:textId="77777777" w:rsidR="00305021" w:rsidRPr="0057010B" w:rsidRDefault="00305021" w:rsidP="00294074">
      <w:pPr>
        <w:spacing w:line="360" w:lineRule="auto"/>
        <w:rPr>
          <w:rFonts w:ascii="Verdana" w:hAnsi="Verdana"/>
          <w:sz w:val="19"/>
          <w:szCs w:val="19"/>
        </w:rPr>
      </w:pPr>
    </w:p>
    <w:p w14:paraId="2DAB2184" w14:textId="77777777" w:rsidR="00294074" w:rsidRDefault="00294074" w:rsidP="00294074">
      <w:pPr>
        <w:spacing w:line="360" w:lineRule="auto"/>
        <w:jc w:val="center"/>
        <w:rPr>
          <w:rFonts w:ascii="Verdana" w:hAnsi="Verdana"/>
          <w:sz w:val="19"/>
          <w:szCs w:val="19"/>
        </w:rPr>
      </w:pPr>
      <w:r>
        <w:rPr>
          <w:rFonts w:ascii="Verdana" w:hAnsi="Verdana"/>
          <w:sz w:val="19"/>
          <w:szCs w:val="19"/>
        </w:rPr>
        <w:t>2020r.</w:t>
      </w:r>
    </w:p>
    <w:p w14:paraId="19317EF3" w14:textId="77777777" w:rsidR="00294074" w:rsidRDefault="00294074" w:rsidP="00294074">
      <w:pPr>
        <w:pStyle w:val="Tytu"/>
        <w:spacing w:line="360" w:lineRule="auto"/>
        <w:rPr>
          <w:rFonts w:ascii="Verdana" w:hAnsi="Verdana"/>
          <w:sz w:val="19"/>
          <w:szCs w:val="19"/>
          <w:u w:val="single"/>
        </w:rPr>
      </w:pPr>
      <w:r w:rsidRPr="0057010B">
        <w:rPr>
          <w:rFonts w:ascii="Verdana" w:hAnsi="Verdana"/>
          <w:sz w:val="19"/>
          <w:szCs w:val="19"/>
          <w:u w:val="single"/>
        </w:rPr>
        <w:lastRenderedPageBreak/>
        <w:t xml:space="preserve">SPECYFIKACJA ISTOTNYCH WARUNKÓW ZAMÓWIENIA </w:t>
      </w:r>
    </w:p>
    <w:p w14:paraId="1ADFFA62" w14:textId="77777777" w:rsidR="00294074" w:rsidRPr="0016020A" w:rsidRDefault="00294074" w:rsidP="00294074">
      <w:pPr>
        <w:pStyle w:val="Podtytu"/>
        <w:rPr>
          <w:lang w:eastAsia="ar-SA"/>
        </w:rPr>
      </w:pPr>
    </w:p>
    <w:p w14:paraId="1D954DBB" w14:textId="77777777" w:rsidR="00294074" w:rsidRPr="009600E4" w:rsidRDefault="00294074" w:rsidP="009600E4">
      <w:pPr>
        <w:tabs>
          <w:tab w:val="left" w:pos="567"/>
        </w:tabs>
        <w:spacing w:after="0" w:line="276" w:lineRule="auto"/>
        <w:ind w:left="567" w:hanging="567"/>
        <w:jc w:val="both"/>
        <w:rPr>
          <w:rFonts w:cstheme="minorHAnsi"/>
          <w:b/>
        </w:rPr>
      </w:pPr>
      <w:r w:rsidRPr="009600E4">
        <w:rPr>
          <w:rFonts w:cstheme="minorHAnsi"/>
          <w:b/>
        </w:rPr>
        <w:t xml:space="preserve">1. </w:t>
      </w:r>
      <w:r w:rsidRPr="009600E4">
        <w:rPr>
          <w:rFonts w:cstheme="minorHAnsi"/>
          <w:b/>
        </w:rPr>
        <w:tab/>
      </w:r>
      <w:r w:rsidRPr="009600E4">
        <w:rPr>
          <w:rFonts w:cstheme="minorHAnsi"/>
          <w:b/>
          <w:u w:val="single"/>
        </w:rPr>
        <w:t>Nazwa i adres Zamawiającego</w:t>
      </w:r>
    </w:p>
    <w:p w14:paraId="03D3C765" w14:textId="77777777" w:rsidR="00D929FB" w:rsidRPr="009600E4" w:rsidRDefault="00D929FB" w:rsidP="009600E4">
      <w:pPr>
        <w:pStyle w:val="Zwykytekst1"/>
        <w:spacing w:line="276" w:lineRule="auto"/>
        <w:jc w:val="both"/>
        <w:rPr>
          <w:rFonts w:asciiTheme="minorHAnsi" w:hAnsiTheme="minorHAnsi" w:cstheme="minorHAnsi"/>
          <w:szCs w:val="22"/>
        </w:rPr>
      </w:pPr>
      <w:r w:rsidRPr="009600E4">
        <w:rPr>
          <w:rFonts w:asciiTheme="minorHAnsi" w:hAnsiTheme="minorHAnsi" w:cstheme="minorHAnsi"/>
          <w:i/>
          <w:szCs w:val="22"/>
        </w:rPr>
        <w:t>Nazwa podmiotu:</w:t>
      </w:r>
      <w:r w:rsidRPr="009600E4">
        <w:rPr>
          <w:rFonts w:asciiTheme="minorHAnsi" w:hAnsiTheme="minorHAnsi" w:cstheme="minorHAnsi"/>
          <w:szCs w:val="22"/>
        </w:rPr>
        <w:t xml:space="preserve"> Gmina Nowosolna</w:t>
      </w:r>
    </w:p>
    <w:p w14:paraId="6E95139A" w14:textId="77777777" w:rsidR="00D929FB" w:rsidRPr="009600E4" w:rsidRDefault="00D929FB" w:rsidP="009600E4">
      <w:pPr>
        <w:pStyle w:val="Zwykytekst1"/>
        <w:spacing w:line="276" w:lineRule="auto"/>
        <w:jc w:val="both"/>
        <w:rPr>
          <w:rFonts w:asciiTheme="minorHAnsi" w:hAnsiTheme="minorHAnsi" w:cstheme="minorHAnsi"/>
          <w:szCs w:val="22"/>
        </w:rPr>
      </w:pPr>
      <w:r w:rsidRPr="009600E4">
        <w:rPr>
          <w:rFonts w:asciiTheme="minorHAnsi" w:hAnsiTheme="minorHAnsi" w:cstheme="minorHAnsi"/>
          <w:i/>
          <w:szCs w:val="22"/>
        </w:rPr>
        <w:t>Adres</w:t>
      </w:r>
      <w:r w:rsidRPr="009600E4">
        <w:rPr>
          <w:rFonts w:asciiTheme="minorHAnsi" w:hAnsiTheme="minorHAnsi" w:cstheme="minorHAnsi"/>
          <w:szCs w:val="22"/>
        </w:rPr>
        <w:t>: ul. Rynek Nowosolna 1, 92-703 Łódź</w:t>
      </w:r>
    </w:p>
    <w:p w14:paraId="681DF7B3" w14:textId="77777777" w:rsidR="00D929FB" w:rsidRPr="009600E4" w:rsidRDefault="00D929FB" w:rsidP="009600E4">
      <w:pPr>
        <w:pStyle w:val="Zwykytekst1"/>
        <w:spacing w:line="276" w:lineRule="auto"/>
        <w:jc w:val="both"/>
        <w:rPr>
          <w:rStyle w:val="Pogrubienie"/>
          <w:rFonts w:asciiTheme="minorHAnsi" w:hAnsiTheme="minorHAnsi" w:cstheme="minorHAnsi"/>
          <w:b w:val="0"/>
          <w:szCs w:val="22"/>
        </w:rPr>
      </w:pPr>
      <w:r w:rsidRPr="009600E4">
        <w:rPr>
          <w:rFonts w:asciiTheme="minorHAnsi" w:hAnsiTheme="minorHAnsi" w:cstheme="minorHAnsi"/>
          <w:i/>
          <w:szCs w:val="22"/>
        </w:rPr>
        <w:t>tel.</w:t>
      </w:r>
      <w:r w:rsidRPr="009600E4">
        <w:rPr>
          <w:rFonts w:asciiTheme="minorHAnsi" w:hAnsiTheme="minorHAnsi" w:cstheme="minorHAnsi"/>
          <w:szCs w:val="22"/>
        </w:rPr>
        <w:t xml:space="preserve">: </w:t>
      </w:r>
      <w:r w:rsidRPr="009600E4">
        <w:rPr>
          <w:rStyle w:val="Pogrubienie"/>
          <w:rFonts w:asciiTheme="minorHAnsi" w:hAnsiTheme="minorHAnsi" w:cstheme="minorHAnsi"/>
          <w:b w:val="0"/>
          <w:szCs w:val="22"/>
        </w:rPr>
        <w:t>(42) 616-45-00</w:t>
      </w:r>
    </w:p>
    <w:p w14:paraId="60B47880" w14:textId="77777777" w:rsidR="00D929FB" w:rsidRPr="009600E4" w:rsidRDefault="00D929FB" w:rsidP="009600E4">
      <w:pPr>
        <w:pStyle w:val="Zwykytekst1"/>
        <w:spacing w:line="276" w:lineRule="auto"/>
        <w:jc w:val="both"/>
        <w:rPr>
          <w:rStyle w:val="Pogrubienie"/>
          <w:rFonts w:asciiTheme="minorHAnsi" w:hAnsiTheme="minorHAnsi" w:cstheme="minorHAnsi"/>
          <w:b w:val="0"/>
          <w:szCs w:val="22"/>
          <w:lang w:val="en-US"/>
        </w:rPr>
      </w:pPr>
      <w:r w:rsidRPr="009600E4">
        <w:rPr>
          <w:rFonts w:asciiTheme="minorHAnsi" w:hAnsiTheme="minorHAnsi" w:cstheme="minorHAnsi"/>
          <w:i/>
          <w:szCs w:val="22"/>
          <w:lang w:val="en-US"/>
        </w:rPr>
        <w:t xml:space="preserve">fax: </w:t>
      </w:r>
      <w:r w:rsidRPr="009600E4">
        <w:rPr>
          <w:rStyle w:val="Pogrubienie"/>
          <w:rFonts w:asciiTheme="minorHAnsi" w:hAnsiTheme="minorHAnsi" w:cstheme="minorHAnsi"/>
          <w:b w:val="0"/>
          <w:szCs w:val="22"/>
          <w:lang w:val="en-US"/>
        </w:rPr>
        <w:t>(42) 616-45-44</w:t>
      </w:r>
    </w:p>
    <w:p w14:paraId="067FA49D" w14:textId="77777777" w:rsidR="00D929FB" w:rsidRPr="009600E4" w:rsidRDefault="00D929FB" w:rsidP="009600E4">
      <w:pPr>
        <w:pStyle w:val="Zwykytekst1"/>
        <w:spacing w:line="276" w:lineRule="auto"/>
        <w:jc w:val="both"/>
        <w:rPr>
          <w:rStyle w:val="Pogrubienie"/>
          <w:rFonts w:asciiTheme="minorHAnsi" w:hAnsiTheme="minorHAnsi" w:cstheme="minorHAnsi"/>
          <w:b w:val="0"/>
          <w:szCs w:val="22"/>
          <w:lang w:val="en-US"/>
        </w:rPr>
      </w:pPr>
      <w:r w:rsidRPr="009600E4">
        <w:rPr>
          <w:rStyle w:val="Pogrubienie"/>
          <w:rFonts w:asciiTheme="minorHAnsi" w:hAnsiTheme="minorHAnsi" w:cstheme="minorHAnsi"/>
          <w:b w:val="0"/>
          <w:szCs w:val="22"/>
          <w:lang w:val="en-US"/>
        </w:rPr>
        <w:t>REGON: 472057780</w:t>
      </w:r>
    </w:p>
    <w:p w14:paraId="69DAD3E7" w14:textId="77777777" w:rsidR="00D929FB" w:rsidRPr="009600E4" w:rsidRDefault="00D929FB" w:rsidP="009600E4">
      <w:pPr>
        <w:pStyle w:val="Zwykytekst1"/>
        <w:spacing w:line="276" w:lineRule="auto"/>
        <w:jc w:val="both"/>
        <w:rPr>
          <w:rStyle w:val="Pogrubienie"/>
          <w:rFonts w:asciiTheme="minorHAnsi" w:hAnsiTheme="minorHAnsi" w:cstheme="minorHAnsi"/>
          <w:b w:val="0"/>
          <w:szCs w:val="22"/>
          <w:lang w:val="en-US"/>
        </w:rPr>
      </w:pPr>
      <w:r w:rsidRPr="009600E4">
        <w:rPr>
          <w:rStyle w:val="Pogrubienie"/>
          <w:rFonts w:asciiTheme="minorHAnsi" w:hAnsiTheme="minorHAnsi" w:cstheme="minorHAnsi"/>
          <w:b w:val="0"/>
          <w:szCs w:val="22"/>
          <w:lang w:val="en-US"/>
        </w:rPr>
        <w:t>NIP: 728-256-22-72</w:t>
      </w:r>
    </w:p>
    <w:p w14:paraId="0B003FF4" w14:textId="77777777" w:rsidR="00D929FB" w:rsidRPr="009600E4" w:rsidRDefault="00D929FB" w:rsidP="009600E4">
      <w:pPr>
        <w:pStyle w:val="Zwykytekst1"/>
        <w:spacing w:line="276" w:lineRule="auto"/>
        <w:jc w:val="both"/>
        <w:rPr>
          <w:rFonts w:asciiTheme="minorHAnsi" w:hAnsiTheme="minorHAnsi" w:cstheme="minorHAnsi"/>
          <w:szCs w:val="22"/>
          <w:lang w:val="en-US"/>
        </w:rPr>
      </w:pPr>
      <w:r w:rsidRPr="009600E4">
        <w:rPr>
          <w:rFonts w:asciiTheme="minorHAnsi" w:hAnsiTheme="minorHAnsi" w:cstheme="minorHAnsi"/>
          <w:i/>
          <w:szCs w:val="22"/>
          <w:lang w:val="en-US"/>
        </w:rPr>
        <w:t>e-mail:</w:t>
      </w:r>
      <w:r w:rsidRPr="009600E4">
        <w:rPr>
          <w:rFonts w:asciiTheme="minorHAnsi" w:hAnsiTheme="minorHAnsi" w:cstheme="minorHAnsi"/>
          <w:szCs w:val="22"/>
          <w:lang w:val="en-US"/>
        </w:rPr>
        <w:t xml:space="preserve"> </w:t>
      </w:r>
      <w:hyperlink r:id="rId8" w:history="1">
        <w:r w:rsidRPr="009600E4">
          <w:rPr>
            <w:rStyle w:val="Hipercze"/>
            <w:rFonts w:asciiTheme="minorHAnsi" w:hAnsiTheme="minorHAnsi" w:cstheme="minorHAnsi"/>
            <w:szCs w:val="22"/>
            <w:lang w:val="en-US"/>
          </w:rPr>
          <w:t>urzad@gminanowosolna.pl</w:t>
        </w:r>
      </w:hyperlink>
    </w:p>
    <w:p w14:paraId="23A230DC" w14:textId="77777777" w:rsidR="00D929FB" w:rsidRPr="009600E4" w:rsidRDefault="00D929FB" w:rsidP="009600E4">
      <w:pPr>
        <w:pStyle w:val="Zwykytekst1"/>
        <w:spacing w:line="276" w:lineRule="auto"/>
        <w:jc w:val="both"/>
        <w:rPr>
          <w:rFonts w:asciiTheme="minorHAnsi" w:hAnsiTheme="minorHAnsi" w:cstheme="minorHAnsi"/>
          <w:szCs w:val="22"/>
        </w:rPr>
      </w:pPr>
      <w:r w:rsidRPr="009600E4">
        <w:rPr>
          <w:rFonts w:asciiTheme="minorHAnsi" w:hAnsiTheme="minorHAnsi" w:cstheme="minorHAnsi"/>
          <w:szCs w:val="22"/>
        </w:rPr>
        <w:t xml:space="preserve">adres strony </w:t>
      </w:r>
      <w:hyperlink r:id="rId9" w:history="1">
        <w:r w:rsidRPr="009600E4">
          <w:rPr>
            <w:rStyle w:val="Hipercze"/>
            <w:rFonts w:asciiTheme="minorHAnsi" w:hAnsiTheme="minorHAnsi" w:cstheme="minorHAnsi"/>
            <w:szCs w:val="22"/>
          </w:rPr>
          <w:t>www.gminanowosolna.pl</w:t>
        </w:r>
      </w:hyperlink>
    </w:p>
    <w:p w14:paraId="20392AC3" w14:textId="77777777" w:rsidR="00D929FB" w:rsidRPr="009600E4" w:rsidRDefault="00D929FB" w:rsidP="009600E4">
      <w:pPr>
        <w:pStyle w:val="Zwykytekst1"/>
        <w:spacing w:line="276" w:lineRule="auto"/>
        <w:jc w:val="both"/>
        <w:rPr>
          <w:rFonts w:asciiTheme="minorHAnsi" w:hAnsiTheme="minorHAnsi" w:cstheme="minorHAnsi"/>
          <w:szCs w:val="22"/>
        </w:rPr>
      </w:pPr>
      <w:r w:rsidRPr="009600E4">
        <w:rPr>
          <w:rFonts w:asciiTheme="minorHAnsi" w:hAnsiTheme="minorHAnsi" w:cstheme="minorHAnsi"/>
          <w:szCs w:val="22"/>
        </w:rPr>
        <w:t xml:space="preserve">Godziny urzędowania: </w:t>
      </w:r>
      <w:proofErr w:type="spellStart"/>
      <w:r w:rsidRPr="009600E4">
        <w:rPr>
          <w:rFonts w:asciiTheme="minorHAnsi" w:hAnsiTheme="minorHAnsi" w:cstheme="minorHAnsi"/>
          <w:szCs w:val="22"/>
        </w:rPr>
        <w:t>pon</w:t>
      </w:r>
      <w:proofErr w:type="spellEnd"/>
      <w:r w:rsidRPr="009600E4">
        <w:rPr>
          <w:rFonts w:asciiTheme="minorHAnsi" w:hAnsiTheme="minorHAnsi" w:cstheme="minorHAnsi"/>
          <w:szCs w:val="22"/>
        </w:rPr>
        <w:t>, śr. Czw. 8:00 - 16:00, wt. 8:00 - 17:00, pt. 8:00 - 15:00.</w:t>
      </w:r>
    </w:p>
    <w:p w14:paraId="4C2A2F37" w14:textId="77777777" w:rsidR="002E4A9F" w:rsidRPr="009600E4" w:rsidRDefault="002E4A9F" w:rsidP="009600E4">
      <w:pPr>
        <w:spacing w:after="0" w:line="276" w:lineRule="auto"/>
        <w:jc w:val="center"/>
        <w:rPr>
          <w:rFonts w:cstheme="minorHAnsi"/>
          <w:b/>
        </w:rPr>
      </w:pPr>
    </w:p>
    <w:p w14:paraId="0962298D" w14:textId="77777777" w:rsidR="00294074" w:rsidRPr="009600E4" w:rsidRDefault="00294074" w:rsidP="009600E4">
      <w:pPr>
        <w:spacing w:after="0" w:line="276" w:lineRule="auto"/>
        <w:jc w:val="center"/>
        <w:rPr>
          <w:rFonts w:cstheme="minorHAnsi"/>
          <w:b/>
        </w:rPr>
      </w:pPr>
      <w:r w:rsidRPr="009600E4">
        <w:rPr>
          <w:rFonts w:cstheme="minorHAnsi"/>
          <w:b/>
        </w:rPr>
        <w:t xml:space="preserve">zaprasza do złożenia ofert na dostawę </w:t>
      </w:r>
      <w:r w:rsidR="00D929FB" w:rsidRPr="009600E4">
        <w:rPr>
          <w:rFonts w:cstheme="minorHAnsi"/>
          <w:b/>
        </w:rPr>
        <w:t>energii elektrycznej</w:t>
      </w:r>
      <w:r w:rsidR="002E4A9F" w:rsidRPr="009600E4">
        <w:rPr>
          <w:rFonts w:cstheme="minorHAnsi"/>
          <w:b/>
        </w:rPr>
        <w:t>.</w:t>
      </w:r>
    </w:p>
    <w:p w14:paraId="15E0AE2A" w14:textId="77777777" w:rsidR="002E4A9F" w:rsidRPr="009600E4" w:rsidRDefault="002E4A9F" w:rsidP="009600E4">
      <w:pPr>
        <w:spacing w:after="0" w:line="276" w:lineRule="auto"/>
        <w:jc w:val="center"/>
        <w:rPr>
          <w:rFonts w:cstheme="minorHAnsi"/>
          <w:b/>
        </w:rPr>
      </w:pPr>
    </w:p>
    <w:p w14:paraId="67862D9D" w14:textId="77777777" w:rsidR="00294074" w:rsidRPr="009600E4" w:rsidRDefault="00294074" w:rsidP="009600E4">
      <w:pPr>
        <w:widowControl w:val="0"/>
        <w:spacing w:after="0" w:line="276" w:lineRule="auto"/>
        <w:ind w:left="567" w:right="98" w:hanging="567"/>
        <w:jc w:val="both"/>
        <w:rPr>
          <w:rFonts w:cstheme="minorHAnsi"/>
          <w:b/>
          <w:snapToGrid w:val="0"/>
        </w:rPr>
      </w:pPr>
      <w:r w:rsidRPr="009600E4">
        <w:rPr>
          <w:rFonts w:cstheme="minorHAnsi"/>
          <w:b/>
          <w:snapToGrid w:val="0"/>
        </w:rPr>
        <w:t xml:space="preserve">2. </w:t>
      </w:r>
      <w:r w:rsidRPr="009600E4">
        <w:rPr>
          <w:rFonts w:cstheme="minorHAnsi"/>
          <w:b/>
          <w:snapToGrid w:val="0"/>
        </w:rPr>
        <w:tab/>
        <w:t>Tryb udzielania zamówienia</w:t>
      </w:r>
    </w:p>
    <w:p w14:paraId="2190CE42" w14:textId="77777777" w:rsidR="00294074" w:rsidRPr="009600E4" w:rsidRDefault="00294074" w:rsidP="009600E4">
      <w:pPr>
        <w:pStyle w:val="Standardowy1"/>
        <w:suppressLineNumbers/>
        <w:tabs>
          <w:tab w:val="left" w:pos="0"/>
        </w:tabs>
        <w:spacing w:after="0" w:line="276" w:lineRule="auto"/>
        <w:ind w:right="-28" w:firstLine="0"/>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Zamówienie realizowane jest w trybie przetargu nieograniczonego o wartości szacunkowej powyżej 214.000 €, na podstawie art. 39 ustawy z dnia 29 stycznia 2004 r. Prawo zamówień publicznych (tekst jednolity Dz. U. z 2019r. poz. 1843), zwanej dalej Ustawą lub </w:t>
      </w:r>
      <w:proofErr w:type="spellStart"/>
      <w:r w:rsidRPr="009600E4">
        <w:rPr>
          <w:rFonts w:asciiTheme="minorHAnsi" w:hAnsiTheme="minorHAnsi" w:cstheme="minorHAnsi"/>
          <w:color w:val="000000"/>
          <w:sz w:val="22"/>
          <w:szCs w:val="22"/>
        </w:rPr>
        <w:t>Pzp</w:t>
      </w:r>
      <w:proofErr w:type="spellEnd"/>
      <w:r w:rsidRPr="009600E4">
        <w:rPr>
          <w:rFonts w:asciiTheme="minorHAnsi" w:hAnsiTheme="minorHAnsi" w:cstheme="minorHAnsi"/>
          <w:color w:val="000000"/>
          <w:sz w:val="22"/>
          <w:szCs w:val="22"/>
        </w:rPr>
        <w:t>.</w:t>
      </w:r>
    </w:p>
    <w:p w14:paraId="4B4574DF" w14:textId="77777777" w:rsidR="00294074" w:rsidRPr="009600E4" w:rsidRDefault="00294074" w:rsidP="009600E4">
      <w:pPr>
        <w:pStyle w:val="Standardowy1"/>
        <w:suppressLineNumbers/>
        <w:tabs>
          <w:tab w:val="left" w:pos="0"/>
        </w:tabs>
        <w:spacing w:after="0" w:line="276" w:lineRule="auto"/>
        <w:ind w:right="-28" w:firstLine="0"/>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Postępowanie o udzielenie zamówienia prowadzone jest w języku polskim. Zamawiający zastrzega, że w trakcie prowadzenia postępowania oraz realizacji umowy, na każdym jej etapie oraz w każdej formie komunikują się w języku polskim, przy czym dopuszcza się używanie w oświadczeniach, ofertach oraz innych dokumentach określeń obcojęzycznych w zakresie określonym w art. 11 ustawy z dnia 7 października 1999r. o języku polskim (</w:t>
      </w:r>
      <w:proofErr w:type="spellStart"/>
      <w:r w:rsidRPr="009600E4">
        <w:rPr>
          <w:rFonts w:asciiTheme="minorHAnsi" w:hAnsiTheme="minorHAnsi" w:cstheme="minorHAnsi"/>
          <w:color w:val="000000"/>
          <w:sz w:val="22"/>
          <w:szCs w:val="22"/>
        </w:rPr>
        <w:t>t.j</w:t>
      </w:r>
      <w:proofErr w:type="spellEnd"/>
      <w:r w:rsidRPr="009600E4">
        <w:rPr>
          <w:rFonts w:asciiTheme="minorHAnsi" w:hAnsiTheme="minorHAnsi" w:cstheme="minorHAnsi"/>
          <w:color w:val="000000"/>
          <w:sz w:val="22"/>
          <w:szCs w:val="22"/>
        </w:rPr>
        <w:t xml:space="preserve">. Dz.U. z 2019 r. poz.  1480 z </w:t>
      </w:r>
      <w:proofErr w:type="spellStart"/>
      <w:r w:rsidRPr="009600E4">
        <w:rPr>
          <w:rFonts w:asciiTheme="minorHAnsi" w:hAnsiTheme="minorHAnsi" w:cstheme="minorHAnsi"/>
          <w:color w:val="000000"/>
          <w:sz w:val="22"/>
          <w:szCs w:val="22"/>
        </w:rPr>
        <w:t>późn</w:t>
      </w:r>
      <w:proofErr w:type="spellEnd"/>
      <w:r w:rsidRPr="009600E4">
        <w:rPr>
          <w:rFonts w:asciiTheme="minorHAnsi" w:hAnsiTheme="minorHAnsi" w:cstheme="minorHAnsi"/>
          <w:color w:val="000000"/>
          <w:sz w:val="22"/>
          <w:szCs w:val="22"/>
        </w:rPr>
        <w:t>. zm.).</w:t>
      </w:r>
    </w:p>
    <w:p w14:paraId="42A16002" w14:textId="77777777" w:rsidR="00294074" w:rsidRPr="009600E4" w:rsidRDefault="00294074" w:rsidP="009600E4">
      <w:pPr>
        <w:tabs>
          <w:tab w:val="left" w:pos="567"/>
        </w:tabs>
        <w:spacing w:after="0" w:line="276" w:lineRule="auto"/>
        <w:ind w:left="567" w:hanging="567"/>
        <w:jc w:val="both"/>
        <w:rPr>
          <w:rFonts w:cstheme="minorHAnsi"/>
          <w:b/>
          <w:color w:val="000000"/>
        </w:rPr>
      </w:pPr>
    </w:p>
    <w:p w14:paraId="43ED1421" w14:textId="77777777" w:rsidR="00294074" w:rsidRPr="009600E4" w:rsidRDefault="00294074" w:rsidP="009600E4">
      <w:pPr>
        <w:tabs>
          <w:tab w:val="left" w:pos="567"/>
        </w:tabs>
        <w:spacing w:after="0" w:line="276" w:lineRule="auto"/>
        <w:ind w:left="567" w:hanging="567"/>
        <w:jc w:val="both"/>
        <w:rPr>
          <w:rFonts w:cstheme="minorHAnsi"/>
          <w:b/>
          <w:color w:val="000000"/>
          <w:u w:val="single"/>
        </w:rPr>
      </w:pPr>
      <w:r w:rsidRPr="009600E4">
        <w:rPr>
          <w:rFonts w:cstheme="minorHAnsi"/>
          <w:b/>
          <w:color w:val="000000"/>
        </w:rPr>
        <w:t xml:space="preserve">3. </w:t>
      </w:r>
      <w:r w:rsidRPr="009600E4">
        <w:rPr>
          <w:rFonts w:cstheme="minorHAnsi"/>
          <w:b/>
          <w:color w:val="000000"/>
        </w:rPr>
        <w:tab/>
      </w:r>
      <w:r w:rsidRPr="009600E4">
        <w:rPr>
          <w:rFonts w:cstheme="minorHAnsi"/>
          <w:b/>
          <w:color w:val="000000"/>
          <w:u w:val="single"/>
        </w:rPr>
        <w:t>Przedmiot zamówienia</w:t>
      </w:r>
    </w:p>
    <w:p w14:paraId="792A02F0" w14:textId="77777777" w:rsidR="00C20C9C" w:rsidRPr="009600E4" w:rsidRDefault="009C6C8D" w:rsidP="009600E4">
      <w:pPr>
        <w:spacing w:after="0" w:line="276" w:lineRule="auto"/>
        <w:ind w:left="567" w:hanging="567"/>
        <w:jc w:val="both"/>
        <w:rPr>
          <w:rFonts w:cstheme="minorHAnsi"/>
          <w:b/>
        </w:rPr>
      </w:pPr>
      <w:r w:rsidRPr="009600E4">
        <w:rPr>
          <w:rFonts w:cstheme="minorHAnsi"/>
          <w:color w:val="000000"/>
        </w:rPr>
        <w:t>3.</w:t>
      </w:r>
      <w:r w:rsidR="00294074" w:rsidRPr="009600E4">
        <w:rPr>
          <w:rFonts w:cstheme="minorHAnsi"/>
          <w:color w:val="000000"/>
        </w:rPr>
        <w:t>1.</w:t>
      </w:r>
      <w:r w:rsidR="00294074" w:rsidRPr="009600E4">
        <w:rPr>
          <w:rFonts w:cstheme="minorHAnsi"/>
          <w:color w:val="000000"/>
        </w:rPr>
        <w:tab/>
      </w:r>
      <w:r w:rsidR="00C20C9C" w:rsidRPr="009600E4">
        <w:rPr>
          <w:rFonts w:cstheme="minorHAnsi"/>
        </w:rPr>
        <w:t xml:space="preserve">Przedmiotem zamówienia jest dostawa energii elektrycznej w rozumieniu ustawy Prawo energetyczne </w:t>
      </w:r>
      <w:r w:rsidR="00C20C9C" w:rsidRPr="009600E4">
        <w:rPr>
          <w:rFonts w:cstheme="minorHAnsi"/>
          <w:color w:val="000000" w:themeColor="text1"/>
        </w:rPr>
        <w:t>(</w:t>
      </w:r>
      <w:proofErr w:type="spellStart"/>
      <w:r w:rsidR="00C20C9C" w:rsidRPr="009600E4">
        <w:rPr>
          <w:rFonts w:cstheme="minorHAnsi"/>
          <w:color w:val="000000" w:themeColor="text1"/>
        </w:rPr>
        <w:t>t.j</w:t>
      </w:r>
      <w:proofErr w:type="spellEnd"/>
      <w:r w:rsidR="00C20C9C" w:rsidRPr="009600E4">
        <w:rPr>
          <w:rFonts w:cstheme="minorHAnsi"/>
          <w:color w:val="000000" w:themeColor="text1"/>
        </w:rPr>
        <w:t xml:space="preserve">. Dz. U. z 2020 r. poz. 833 z </w:t>
      </w:r>
      <w:proofErr w:type="spellStart"/>
      <w:r w:rsidR="00C20C9C" w:rsidRPr="009600E4">
        <w:rPr>
          <w:rFonts w:cstheme="minorHAnsi"/>
          <w:color w:val="000000" w:themeColor="text1"/>
        </w:rPr>
        <w:t>późn</w:t>
      </w:r>
      <w:proofErr w:type="spellEnd"/>
      <w:r w:rsidR="00C20C9C" w:rsidRPr="009600E4">
        <w:rPr>
          <w:rFonts w:cstheme="minorHAnsi"/>
          <w:color w:val="000000" w:themeColor="text1"/>
        </w:rPr>
        <w:t xml:space="preserve">. zm.), </w:t>
      </w:r>
      <w:r w:rsidR="00C20C9C" w:rsidRPr="009600E4">
        <w:rPr>
          <w:rFonts w:cstheme="minorHAnsi"/>
          <w:color w:val="000000"/>
        </w:rPr>
        <w:t>do</w:t>
      </w:r>
      <w:r w:rsidR="00C20C9C" w:rsidRPr="009600E4">
        <w:rPr>
          <w:rFonts w:cstheme="minorHAnsi"/>
        </w:rPr>
        <w:t xml:space="preserve"> punktów poboru przedstawionych w załącznikach nr 2.1 i 2.2 do SIWZ.</w:t>
      </w:r>
    </w:p>
    <w:p w14:paraId="5BBF9FEE" w14:textId="77777777" w:rsidR="00C20C9C" w:rsidRPr="009600E4" w:rsidRDefault="00C20C9C" w:rsidP="00854331">
      <w:pPr>
        <w:pStyle w:val="Akapitzlist"/>
        <w:numPr>
          <w:ilvl w:val="1"/>
          <w:numId w:val="36"/>
        </w:numPr>
        <w:spacing w:line="276" w:lineRule="auto"/>
        <w:ind w:left="567" w:hanging="567"/>
        <w:jc w:val="both"/>
        <w:rPr>
          <w:rFonts w:asciiTheme="minorHAnsi" w:hAnsiTheme="minorHAnsi" w:cstheme="minorHAnsi"/>
          <w:b/>
          <w:sz w:val="22"/>
          <w:szCs w:val="22"/>
        </w:rPr>
      </w:pPr>
      <w:r w:rsidRPr="009600E4">
        <w:rPr>
          <w:rFonts w:asciiTheme="minorHAnsi" w:hAnsiTheme="minorHAnsi" w:cstheme="minorHAnsi"/>
          <w:sz w:val="22"/>
          <w:szCs w:val="22"/>
        </w:rPr>
        <w:t>Zgodnie z art. 16 ust. 1 ustawy z dnia 29 stycznia 2004 r.</w:t>
      </w:r>
      <w:r w:rsidRPr="009600E4">
        <w:rPr>
          <w:rFonts w:asciiTheme="minorHAnsi" w:hAnsiTheme="minorHAnsi" w:cstheme="minorHAnsi"/>
          <w:b/>
          <w:sz w:val="22"/>
          <w:szCs w:val="22"/>
        </w:rPr>
        <w:t xml:space="preserve"> </w:t>
      </w:r>
      <w:r w:rsidRPr="009600E4">
        <w:rPr>
          <w:rFonts w:asciiTheme="minorHAnsi" w:hAnsiTheme="minorHAnsi" w:cstheme="minorHAnsi"/>
          <w:sz w:val="22"/>
          <w:szCs w:val="22"/>
        </w:rPr>
        <w:t>Prawo zamówień publicznych - w części nr 2 opisu przedmiotu zamówienia - Gmina Nowosolna działa w imieniu własnym oraz na podstawie upoważnienia w imieniu niżej wymienionych jednostek:</w:t>
      </w:r>
    </w:p>
    <w:p w14:paraId="61675948"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color w:val="000000"/>
        </w:rPr>
        <w:t>Urząd Gminy</w:t>
      </w:r>
    </w:p>
    <w:p w14:paraId="54D9079B"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bCs/>
          <w:color w:val="000000"/>
        </w:rPr>
        <w:t>SP w Starych Skoszewach i SP Lipinach</w:t>
      </w:r>
    </w:p>
    <w:p w14:paraId="2505A718"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bCs/>
          <w:color w:val="000000"/>
        </w:rPr>
        <w:t>Gminno-Parkowe Centrum Kultury i Ekologii w Plichtowie,</w:t>
      </w:r>
    </w:p>
    <w:p w14:paraId="64E7F8C4"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color w:val="000000"/>
        </w:rPr>
        <w:t>OSP w Lipinach</w:t>
      </w:r>
    </w:p>
    <w:p w14:paraId="323F681F"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color w:val="000000"/>
        </w:rPr>
        <w:t>OSP w Starych Skoszewach</w:t>
      </w:r>
    </w:p>
    <w:p w14:paraId="458A3CD6" w14:textId="77777777" w:rsidR="00C20C9C" w:rsidRPr="009600E4" w:rsidRDefault="00C20C9C" w:rsidP="00854331">
      <w:pPr>
        <w:numPr>
          <w:ilvl w:val="3"/>
          <w:numId w:val="35"/>
        </w:numPr>
        <w:tabs>
          <w:tab w:val="num" w:pos="851"/>
        </w:tabs>
        <w:spacing w:after="0" w:line="276" w:lineRule="auto"/>
        <w:ind w:left="851" w:hanging="284"/>
        <w:jc w:val="both"/>
        <w:rPr>
          <w:rFonts w:cstheme="minorHAnsi"/>
          <w:color w:val="000000"/>
        </w:rPr>
      </w:pPr>
      <w:r w:rsidRPr="009600E4">
        <w:rPr>
          <w:rFonts w:cstheme="minorHAnsi"/>
          <w:bCs/>
          <w:color w:val="000000"/>
        </w:rPr>
        <w:t xml:space="preserve">Zakładu Gospodarki Komunalnej Gminy Nowosolna </w:t>
      </w:r>
    </w:p>
    <w:p w14:paraId="634CB3D5" w14:textId="77777777" w:rsidR="00C20C9C" w:rsidRPr="00066526" w:rsidRDefault="00C20C9C" w:rsidP="00854331">
      <w:pPr>
        <w:pStyle w:val="Akapitzlist"/>
        <w:numPr>
          <w:ilvl w:val="1"/>
          <w:numId w:val="36"/>
        </w:numPr>
        <w:spacing w:line="276" w:lineRule="auto"/>
        <w:ind w:left="567" w:hanging="567"/>
        <w:jc w:val="both"/>
        <w:rPr>
          <w:rFonts w:asciiTheme="minorHAnsi" w:hAnsiTheme="minorHAnsi" w:cstheme="minorHAnsi"/>
          <w:b/>
          <w:sz w:val="22"/>
          <w:szCs w:val="22"/>
          <w:u w:val="single"/>
        </w:rPr>
      </w:pPr>
      <w:r w:rsidRPr="00066526">
        <w:rPr>
          <w:rFonts w:asciiTheme="minorHAnsi" w:hAnsiTheme="minorHAnsi" w:cstheme="minorHAnsi"/>
          <w:sz w:val="22"/>
          <w:szCs w:val="22"/>
          <w:u w:val="single"/>
        </w:rPr>
        <w:t>Okres trwania zamówien</w:t>
      </w:r>
      <w:r w:rsidR="00066526" w:rsidRPr="00066526">
        <w:rPr>
          <w:rFonts w:asciiTheme="minorHAnsi" w:hAnsiTheme="minorHAnsi" w:cstheme="minorHAnsi"/>
          <w:sz w:val="22"/>
          <w:szCs w:val="22"/>
          <w:u w:val="single"/>
        </w:rPr>
        <w:t>ia od 01.01.2021r. do 31.12.2024</w:t>
      </w:r>
      <w:r w:rsidRPr="00066526">
        <w:rPr>
          <w:rFonts w:asciiTheme="minorHAnsi" w:hAnsiTheme="minorHAnsi" w:cstheme="minorHAnsi"/>
          <w:sz w:val="22"/>
          <w:szCs w:val="22"/>
          <w:u w:val="single"/>
        </w:rPr>
        <w:t>r.</w:t>
      </w:r>
    </w:p>
    <w:p w14:paraId="109BE745" w14:textId="77777777" w:rsidR="00C20C9C" w:rsidRPr="009600E4" w:rsidRDefault="00C20C9C" w:rsidP="00854331">
      <w:pPr>
        <w:numPr>
          <w:ilvl w:val="1"/>
          <w:numId w:val="36"/>
        </w:numPr>
        <w:tabs>
          <w:tab w:val="num" w:pos="567"/>
        </w:tabs>
        <w:spacing w:after="0" w:line="276" w:lineRule="auto"/>
        <w:ind w:left="567" w:hanging="567"/>
        <w:jc w:val="both"/>
        <w:rPr>
          <w:rFonts w:cstheme="minorHAnsi"/>
        </w:rPr>
      </w:pPr>
      <w:r w:rsidRPr="009600E4">
        <w:rPr>
          <w:rFonts w:cstheme="minorHAnsi"/>
        </w:rPr>
        <w:t xml:space="preserve">Wolumen zamówienia dla obiektów planowany jest na: </w:t>
      </w:r>
    </w:p>
    <w:p w14:paraId="48040354" w14:textId="77777777" w:rsidR="002A6D24" w:rsidRPr="009600E4" w:rsidRDefault="00C20C9C" w:rsidP="00854331">
      <w:pPr>
        <w:pStyle w:val="Akapitzlist"/>
        <w:numPr>
          <w:ilvl w:val="2"/>
          <w:numId w:val="36"/>
        </w:numPr>
        <w:spacing w:line="276" w:lineRule="auto"/>
        <w:ind w:left="1276" w:hanging="567"/>
        <w:jc w:val="both"/>
        <w:rPr>
          <w:rFonts w:asciiTheme="minorHAnsi" w:hAnsiTheme="minorHAnsi" w:cstheme="minorHAnsi"/>
          <w:sz w:val="22"/>
          <w:szCs w:val="22"/>
        </w:rPr>
      </w:pPr>
      <w:r w:rsidRPr="009600E4">
        <w:rPr>
          <w:rFonts w:asciiTheme="minorHAnsi" w:hAnsiTheme="minorHAnsi" w:cstheme="minorHAnsi"/>
          <w:sz w:val="22"/>
          <w:szCs w:val="22"/>
        </w:rPr>
        <w:t xml:space="preserve">Część 1 zamówienia – Oświetlenie uliczne planowana ilość około </w:t>
      </w:r>
      <w:r w:rsidRPr="00C90A89">
        <w:rPr>
          <w:rFonts w:asciiTheme="minorHAnsi" w:hAnsiTheme="minorHAnsi" w:cstheme="minorHAnsi"/>
          <w:b/>
          <w:sz w:val="22"/>
          <w:szCs w:val="22"/>
          <w:u w:val="single"/>
        </w:rPr>
        <w:t>3 776 424 kWh</w:t>
      </w:r>
      <w:r w:rsidRPr="009600E4">
        <w:rPr>
          <w:rFonts w:asciiTheme="minorHAnsi" w:hAnsiTheme="minorHAnsi" w:cstheme="minorHAnsi"/>
          <w:sz w:val="22"/>
          <w:szCs w:val="22"/>
        </w:rPr>
        <w:t xml:space="preserve"> (w okresach od 01.01.2021 r. do 31.12.2021 r., od 01.01.2022r. do 31.12.2024 r. – po </w:t>
      </w:r>
      <w:r w:rsidRPr="009600E4">
        <w:rPr>
          <w:rFonts w:asciiTheme="minorHAnsi" w:hAnsiTheme="minorHAnsi" w:cstheme="minorHAnsi"/>
          <w:b/>
          <w:sz w:val="22"/>
          <w:szCs w:val="22"/>
        </w:rPr>
        <w:t xml:space="preserve">944 106 </w:t>
      </w:r>
      <w:r w:rsidRPr="009600E4">
        <w:rPr>
          <w:rFonts w:asciiTheme="minorHAnsi" w:hAnsiTheme="minorHAnsi" w:cstheme="minorHAnsi"/>
          <w:sz w:val="22"/>
          <w:szCs w:val="22"/>
        </w:rPr>
        <w:t xml:space="preserve"> </w:t>
      </w:r>
      <w:r w:rsidRPr="009600E4">
        <w:rPr>
          <w:rFonts w:asciiTheme="minorHAnsi" w:hAnsiTheme="minorHAnsi" w:cstheme="minorHAnsi"/>
          <w:b/>
          <w:sz w:val="22"/>
          <w:szCs w:val="22"/>
        </w:rPr>
        <w:t>kWh</w:t>
      </w:r>
      <w:r w:rsidRPr="009600E4">
        <w:rPr>
          <w:rFonts w:asciiTheme="minorHAnsi" w:hAnsiTheme="minorHAnsi" w:cstheme="minorHAnsi"/>
          <w:sz w:val="22"/>
          <w:szCs w:val="22"/>
        </w:rPr>
        <w:t>)</w:t>
      </w:r>
      <w:r w:rsidR="00A951B4" w:rsidRPr="009600E4">
        <w:rPr>
          <w:rFonts w:asciiTheme="minorHAnsi" w:hAnsiTheme="minorHAnsi" w:cstheme="minorHAnsi"/>
          <w:sz w:val="22"/>
          <w:szCs w:val="22"/>
        </w:rPr>
        <w:t>.</w:t>
      </w:r>
    </w:p>
    <w:p w14:paraId="5D008F5F" w14:textId="77777777" w:rsidR="00C20C9C" w:rsidRPr="009600E4" w:rsidRDefault="00C20C9C" w:rsidP="00854331">
      <w:pPr>
        <w:pStyle w:val="Akapitzlist"/>
        <w:numPr>
          <w:ilvl w:val="2"/>
          <w:numId w:val="36"/>
        </w:numPr>
        <w:spacing w:line="276" w:lineRule="auto"/>
        <w:ind w:left="1276" w:hanging="567"/>
        <w:jc w:val="both"/>
        <w:rPr>
          <w:rFonts w:asciiTheme="minorHAnsi" w:hAnsiTheme="minorHAnsi" w:cstheme="minorHAnsi"/>
          <w:sz w:val="22"/>
          <w:szCs w:val="22"/>
        </w:rPr>
      </w:pPr>
      <w:r w:rsidRPr="009600E4">
        <w:rPr>
          <w:rFonts w:asciiTheme="minorHAnsi" w:hAnsiTheme="minorHAnsi" w:cstheme="minorHAnsi"/>
          <w:sz w:val="22"/>
          <w:szCs w:val="22"/>
        </w:rPr>
        <w:t xml:space="preserve">Część 2 zamówienia – Pozostałe obiekty planowana ilość około </w:t>
      </w:r>
      <w:r w:rsidRPr="00C90A89">
        <w:rPr>
          <w:rFonts w:asciiTheme="minorHAnsi" w:hAnsiTheme="minorHAnsi" w:cstheme="minorHAnsi"/>
          <w:b/>
          <w:sz w:val="22"/>
          <w:szCs w:val="22"/>
          <w:u w:val="single"/>
        </w:rPr>
        <w:t>1 922 829 kWh</w:t>
      </w:r>
      <w:r w:rsidRPr="009600E4">
        <w:rPr>
          <w:rFonts w:asciiTheme="minorHAnsi" w:hAnsiTheme="minorHAnsi" w:cstheme="minorHAnsi"/>
          <w:sz w:val="22"/>
          <w:szCs w:val="22"/>
        </w:rPr>
        <w:t xml:space="preserve"> (w okresie od 01.01.2021 r. do 31.12.2021 r. – </w:t>
      </w:r>
      <w:r w:rsidRPr="009600E4">
        <w:rPr>
          <w:rFonts w:asciiTheme="minorHAnsi" w:hAnsiTheme="minorHAnsi" w:cstheme="minorHAnsi"/>
          <w:b/>
          <w:sz w:val="22"/>
          <w:szCs w:val="22"/>
        </w:rPr>
        <w:t>471 102</w:t>
      </w:r>
      <w:r w:rsidRPr="009600E4">
        <w:rPr>
          <w:rFonts w:asciiTheme="minorHAnsi" w:hAnsiTheme="minorHAnsi" w:cstheme="minorHAnsi"/>
          <w:sz w:val="22"/>
          <w:szCs w:val="22"/>
        </w:rPr>
        <w:t xml:space="preserve"> </w:t>
      </w:r>
      <w:r w:rsidRPr="009600E4">
        <w:rPr>
          <w:rFonts w:asciiTheme="minorHAnsi" w:hAnsiTheme="minorHAnsi" w:cstheme="minorHAnsi"/>
          <w:b/>
          <w:sz w:val="22"/>
          <w:szCs w:val="22"/>
        </w:rPr>
        <w:t>kWh</w:t>
      </w:r>
      <w:r w:rsidRPr="009600E4">
        <w:rPr>
          <w:rFonts w:asciiTheme="minorHAnsi" w:hAnsiTheme="minorHAnsi" w:cstheme="minorHAnsi"/>
          <w:sz w:val="22"/>
          <w:szCs w:val="22"/>
        </w:rPr>
        <w:t xml:space="preserve">; w okresie od 01.01.2022 r. do 31.12.2022 r. – </w:t>
      </w:r>
      <w:r w:rsidRPr="009600E4">
        <w:rPr>
          <w:rFonts w:asciiTheme="minorHAnsi" w:hAnsiTheme="minorHAnsi" w:cstheme="minorHAnsi"/>
          <w:b/>
          <w:sz w:val="22"/>
          <w:szCs w:val="22"/>
        </w:rPr>
        <w:t>484 193 kWh</w:t>
      </w:r>
      <w:r w:rsidRPr="009600E4">
        <w:rPr>
          <w:rFonts w:asciiTheme="minorHAnsi" w:hAnsiTheme="minorHAnsi" w:cstheme="minorHAnsi"/>
          <w:sz w:val="22"/>
          <w:szCs w:val="22"/>
        </w:rPr>
        <w:t xml:space="preserve">; w okresie od 01.01.2023 r. do 31.12.2023 r. – </w:t>
      </w:r>
      <w:r w:rsidRPr="009600E4">
        <w:rPr>
          <w:rFonts w:asciiTheme="minorHAnsi" w:hAnsiTheme="minorHAnsi" w:cstheme="minorHAnsi"/>
          <w:b/>
          <w:sz w:val="22"/>
          <w:szCs w:val="22"/>
        </w:rPr>
        <w:t>483 053 kWh</w:t>
      </w:r>
      <w:r w:rsidRPr="009600E4">
        <w:rPr>
          <w:rFonts w:asciiTheme="minorHAnsi" w:hAnsiTheme="minorHAnsi" w:cstheme="minorHAnsi"/>
          <w:sz w:val="22"/>
          <w:szCs w:val="22"/>
        </w:rPr>
        <w:t xml:space="preserve">; w okresie od 01.01.2024 r. do 31.12.2024 r. – </w:t>
      </w:r>
      <w:r w:rsidRPr="009600E4">
        <w:rPr>
          <w:rFonts w:asciiTheme="minorHAnsi" w:hAnsiTheme="minorHAnsi" w:cstheme="minorHAnsi"/>
          <w:b/>
          <w:sz w:val="22"/>
          <w:szCs w:val="22"/>
        </w:rPr>
        <w:t>484 481 kWh</w:t>
      </w:r>
      <w:r w:rsidRPr="009600E4">
        <w:rPr>
          <w:rFonts w:asciiTheme="minorHAnsi" w:hAnsiTheme="minorHAnsi" w:cstheme="minorHAnsi"/>
          <w:sz w:val="22"/>
          <w:szCs w:val="22"/>
        </w:rPr>
        <w:t>)</w:t>
      </w:r>
      <w:r w:rsidR="00A951B4" w:rsidRPr="009600E4">
        <w:rPr>
          <w:rFonts w:asciiTheme="minorHAnsi" w:hAnsiTheme="minorHAnsi" w:cstheme="minorHAnsi"/>
          <w:sz w:val="22"/>
          <w:szCs w:val="22"/>
        </w:rPr>
        <w:t>.</w:t>
      </w:r>
    </w:p>
    <w:p w14:paraId="798911E4" w14:textId="77777777" w:rsidR="00C20C9C" w:rsidRPr="009600E4" w:rsidRDefault="00C20C9C" w:rsidP="00854331">
      <w:pPr>
        <w:numPr>
          <w:ilvl w:val="1"/>
          <w:numId w:val="36"/>
        </w:numPr>
        <w:spacing w:after="0" w:line="276" w:lineRule="auto"/>
        <w:jc w:val="both"/>
        <w:rPr>
          <w:rFonts w:cstheme="minorHAnsi"/>
        </w:rPr>
      </w:pPr>
      <w:r w:rsidRPr="009600E4">
        <w:rPr>
          <w:rFonts w:cstheme="minorHAnsi"/>
        </w:rPr>
        <w:t xml:space="preserve">Zamawiający informuje, że posiada rozdzielone umowy dla jednostek określonych w pkt 2.1) – 2.5). Proces zmiany sprzedawcy odbywa się po raz kolejny. </w:t>
      </w:r>
    </w:p>
    <w:p w14:paraId="1A8044A0" w14:textId="77777777" w:rsidR="00C20C9C" w:rsidRPr="009600E4" w:rsidRDefault="00C20C9C" w:rsidP="00854331">
      <w:pPr>
        <w:numPr>
          <w:ilvl w:val="1"/>
          <w:numId w:val="36"/>
        </w:numPr>
        <w:spacing w:after="0" w:line="276" w:lineRule="auto"/>
        <w:jc w:val="both"/>
        <w:rPr>
          <w:rFonts w:cstheme="minorHAnsi"/>
        </w:rPr>
      </w:pPr>
      <w:r w:rsidRPr="009600E4">
        <w:rPr>
          <w:rFonts w:cstheme="minorHAnsi"/>
          <w:color w:val="000000"/>
        </w:rPr>
        <w:lastRenderedPageBreak/>
        <w:t>Zamawiający informuje, iż dystrybutorem energii elektrycznej na terenie Gminy Nowosolna dla punktów poboru określonych w załącznikach nr 2.1 oświetlenie uliczne i 2.2. do SIWZ –</w:t>
      </w:r>
      <w:r w:rsidRPr="009600E4">
        <w:rPr>
          <w:rFonts w:cstheme="minorHAnsi"/>
        </w:rPr>
        <w:t xml:space="preserve"> pozostałe obiekty jest PGE Dystrybucja Oddział Łódź – Miasto.</w:t>
      </w:r>
    </w:p>
    <w:p w14:paraId="45D57E13" w14:textId="77777777" w:rsidR="00C20C9C" w:rsidRPr="009600E4" w:rsidRDefault="00C20C9C" w:rsidP="00854331">
      <w:pPr>
        <w:numPr>
          <w:ilvl w:val="1"/>
          <w:numId w:val="36"/>
        </w:numPr>
        <w:spacing w:after="0" w:line="276" w:lineRule="auto"/>
        <w:jc w:val="both"/>
        <w:rPr>
          <w:rFonts w:cstheme="minorHAnsi"/>
          <w:b/>
        </w:rPr>
      </w:pPr>
      <w:r w:rsidRPr="009600E4">
        <w:rPr>
          <w:rFonts w:cstheme="minorHAnsi"/>
        </w:rPr>
        <w:t>Energia elektryczna powinna spełniać parametry techniczne zgodnie z zapisami ustawy Prawo energetyczne oraz rozporządzeni</w:t>
      </w:r>
      <w:r w:rsidR="00490806" w:rsidRPr="009600E4">
        <w:rPr>
          <w:rFonts w:cstheme="minorHAnsi"/>
        </w:rPr>
        <w:t xml:space="preserve">ami wykonawczymi do tej ustawy </w:t>
      </w:r>
      <w:r w:rsidRPr="009600E4">
        <w:rPr>
          <w:rFonts w:cstheme="minorHAnsi"/>
        </w:rPr>
        <w:t>i Polskimi Normami.</w:t>
      </w:r>
    </w:p>
    <w:p w14:paraId="2A52717A" w14:textId="77777777" w:rsidR="00C20C9C" w:rsidRPr="00021EC0" w:rsidRDefault="00C20C9C" w:rsidP="00854331">
      <w:pPr>
        <w:numPr>
          <w:ilvl w:val="1"/>
          <w:numId w:val="36"/>
        </w:numPr>
        <w:spacing w:after="0" w:line="276" w:lineRule="auto"/>
        <w:jc w:val="both"/>
        <w:rPr>
          <w:rFonts w:cstheme="minorHAnsi"/>
          <w:b/>
        </w:rPr>
      </w:pPr>
      <w:r w:rsidRPr="00021EC0">
        <w:rPr>
          <w:rFonts w:cstheme="minorHAnsi"/>
          <w:b/>
          <w:color w:val="000000"/>
        </w:rPr>
        <w:t>Zgodnie z art. 34 ust. 5 Ustawy Zamawiający przy dostawie przedmiotu zamówienia przewiduje wykorzystanie prawa opcji. Z prawa opcji Zamawiający będzie korzystał w czasie obowiązywania umowy i w zależności od jego potrzeb (tj. w zakresie zwiększenia liczby punktów poboru energii elektrycznej).</w:t>
      </w:r>
    </w:p>
    <w:p w14:paraId="37D80F3E" w14:textId="77777777" w:rsidR="00C20C9C" w:rsidRPr="009600E4" w:rsidRDefault="00C20C9C" w:rsidP="00854331">
      <w:pPr>
        <w:numPr>
          <w:ilvl w:val="1"/>
          <w:numId w:val="36"/>
        </w:numPr>
        <w:spacing w:after="0" w:line="276" w:lineRule="auto"/>
        <w:jc w:val="both"/>
        <w:rPr>
          <w:rFonts w:cstheme="minorHAnsi"/>
          <w:b/>
        </w:rPr>
      </w:pPr>
      <w:r w:rsidRPr="009600E4">
        <w:rPr>
          <w:rFonts w:cstheme="minorHAnsi"/>
        </w:rPr>
        <w:t xml:space="preserve">Zamawiający dopuszcza składania ofert częściowych. </w:t>
      </w:r>
      <w:r w:rsidRPr="009600E4">
        <w:rPr>
          <w:rFonts w:cstheme="minorHAnsi"/>
          <w:bCs/>
        </w:rPr>
        <w:t>Ofertę można złożyć na jedną, dwie, bądź wszystkie części przedmiotu zamówienia.</w:t>
      </w:r>
    </w:p>
    <w:p w14:paraId="76CD80A8" w14:textId="77777777" w:rsidR="00C20C9C" w:rsidRPr="009600E4" w:rsidRDefault="007625A3" w:rsidP="00854331">
      <w:pPr>
        <w:numPr>
          <w:ilvl w:val="1"/>
          <w:numId w:val="36"/>
        </w:numPr>
        <w:spacing w:after="0" w:line="276" w:lineRule="auto"/>
        <w:jc w:val="both"/>
        <w:rPr>
          <w:rFonts w:cstheme="minorHAnsi"/>
          <w:b/>
        </w:rPr>
      </w:pPr>
      <w:r w:rsidRPr="009600E4">
        <w:rPr>
          <w:rFonts w:cstheme="minorHAnsi"/>
          <w:color w:val="000000"/>
        </w:rPr>
        <w:t>Zamawiający nie przewiduje możliwości składania ofert wariantowych.</w:t>
      </w:r>
    </w:p>
    <w:p w14:paraId="44CDA3A5" w14:textId="77777777" w:rsidR="009C6C8D" w:rsidRPr="009600E4" w:rsidRDefault="007625A3" w:rsidP="00854331">
      <w:pPr>
        <w:numPr>
          <w:ilvl w:val="1"/>
          <w:numId w:val="36"/>
        </w:numPr>
        <w:spacing w:after="0" w:line="276" w:lineRule="auto"/>
        <w:jc w:val="both"/>
        <w:rPr>
          <w:rFonts w:cstheme="minorHAnsi"/>
          <w:b/>
        </w:rPr>
      </w:pPr>
      <w:r w:rsidRPr="009600E4">
        <w:rPr>
          <w:rFonts w:cstheme="minorHAnsi"/>
          <w:color w:val="000000"/>
        </w:rPr>
        <w:t>Zamawiający nie zamierza zawrzeć umowy ramowej.</w:t>
      </w:r>
    </w:p>
    <w:p w14:paraId="200BB91A" w14:textId="77777777" w:rsidR="009C6C8D" w:rsidRPr="009600E4" w:rsidRDefault="009C6C8D" w:rsidP="009600E4">
      <w:pPr>
        <w:spacing w:after="0" w:line="276" w:lineRule="auto"/>
        <w:ind w:left="709" w:hanging="709"/>
        <w:jc w:val="both"/>
        <w:rPr>
          <w:rFonts w:cstheme="minorHAnsi"/>
          <w:color w:val="000000"/>
        </w:rPr>
      </w:pPr>
      <w:r w:rsidRPr="009600E4">
        <w:rPr>
          <w:rFonts w:cstheme="minorHAnsi"/>
          <w:color w:val="000000"/>
        </w:rPr>
        <w:t xml:space="preserve">3.12. </w:t>
      </w:r>
      <w:r w:rsidRPr="009600E4">
        <w:rPr>
          <w:rFonts w:cstheme="minorHAnsi"/>
          <w:color w:val="000000"/>
        </w:rPr>
        <w:tab/>
      </w:r>
      <w:r w:rsidR="007625A3" w:rsidRPr="009600E4">
        <w:rPr>
          <w:rFonts w:cstheme="minorHAnsi"/>
          <w:color w:val="000000"/>
        </w:rPr>
        <w:t>Zamawiający nie zamierza ustanowić dynamicznego systemu zakupów.</w:t>
      </w:r>
    </w:p>
    <w:p w14:paraId="7CC8CAD8" w14:textId="77777777" w:rsidR="009C6C8D" w:rsidRPr="009600E4" w:rsidRDefault="009C6C8D" w:rsidP="009600E4">
      <w:pPr>
        <w:spacing w:after="0" w:line="276" w:lineRule="auto"/>
        <w:ind w:left="709" w:hanging="709"/>
        <w:jc w:val="both"/>
        <w:rPr>
          <w:rFonts w:cstheme="minorHAnsi"/>
          <w:color w:val="000000"/>
        </w:rPr>
      </w:pPr>
      <w:r w:rsidRPr="009600E4">
        <w:rPr>
          <w:rFonts w:cstheme="minorHAnsi"/>
          <w:color w:val="000000"/>
        </w:rPr>
        <w:t>3.13.</w:t>
      </w:r>
      <w:r w:rsidRPr="009600E4">
        <w:rPr>
          <w:rFonts w:cstheme="minorHAnsi"/>
          <w:color w:val="000000"/>
        </w:rPr>
        <w:tab/>
      </w:r>
      <w:r w:rsidR="007625A3" w:rsidRPr="009600E4">
        <w:rPr>
          <w:rFonts w:cstheme="minorHAnsi"/>
          <w:color w:val="000000"/>
        </w:rPr>
        <w:t>Zamawiający nie zamierza dokonać wyboru najkorzystniejszej oferty z zastosowaniem aukcji elektronicznej.</w:t>
      </w:r>
    </w:p>
    <w:p w14:paraId="3E1ACDB6" w14:textId="77777777" w:rsidR="007625A3" w:rsidRPr="009600E4" w:rsidRDefault="007B7E69" w:rsidP="009600E4">
      <w:pPr>
        <w:spacing w:after="0" w:line="276" w:lineRule="auto"/>
        <w:ind w:left="709" w:hanging="709"/>
        <w:jc w:val="both"/>
        <w:rPr>
          <w:rFonts w:cstheme="minorHAnsi"/>
        </w:rPr>
      </w:pPr>
      <w:r w:rsidRPr="009600E4">
        <w:rPr>
          <w:rFonts w:cstheme="minorHAnsi"/>
          <w:color w:val="00000A"/>
        </w:rPr>
        <w:t>3.16.</w:t>
      </w:r>
      <w:r w:rsidRPr="009600E4">
        <w:rPr>
          <w:rFonts w:cstheme="minorHAnsi"/>
          <w:color w:val="00000A"/>
        </w:rPr>
        <w:tab/>
      </w:r>
      <w:r w:rsidR="007625A3" w:rsidRPr="009600E4">
        <w:rPr>
          <w:rFonts w:cstheme="minorHAnsi"/>
          <w:color w:val="00000A"/>
        </w:rPr>
        <w:t xml:space="preserve">Zamawiający, działając zgodnie z art. 24aa PZP, najpierw dokona oceny ofert, a następnie zbada, czy Wykonawca, którego oferta została oceniona jako najkorzystniejsza, nie podlega wykluczeniu oraz spełnia warunki udziału w postępowaniu. </w:t>
      </w:r>
    </w:p>
    <w:p w14:paraId="255281BB" w14:textId="77777777" w:rsidR="00F76356" w:rsidRPr="009600E4" w:rsidRDefault="00F76356" w:rsidP="009600E4">
      <w:pPr>
        <w:tabs>
          <w:tab w:val="left" w:pos="540"/>
          <w:tab w:val="left" w:pos="567"/>
        </w:tabs>
        <w:spacing w:after="0" w:line="276" w:lineRule="auto"/>
        <w:rPr>
          <w:rFonts w:cstheme="minorHAnsi"/>
          <w:color w:val="000000"/>
        </w:rPr>
      </w:pPr>
    </w:p>
    <w:p w14:paraId="6947A8C4" w14:textId="77777777" w:rsidR="00F76356" w:rsidRPr="009600E4" w:rsidRDefault="00F76356" w:rsidP="009600E4">
      <w:pPr>
        <w:tabs>
          <w:tab w:val="left" w:pos="567"/>
        </w:tabs>
        <w:spacing w:after="0" w:line="276" w:lineRule="auto"/>
        <w:ind w:left="567" w:hanging="567"/>
        <w:jc w:val="both"/>
        <w:rPr>
          <w:rFonts w:cstheme="minorHAnsi"/>
          <w:color w:val="000000"/>
        </w:rPr>
      </w:pPr>
      <w:r w:rsidRPr="009600E4">
        <w:rPr>
          <w:rFonts w:cstheme="minorHAnsi"/>
          <w:b/>
          <w:color w:val="000000"/>
        </w:rPr>
        <w:t xml:space="preserve">4. </w:t>
      </w:r>
      <w:r w:rsidRPr="009600E4">
        <w:rPr>
          <w:rFonts w:cstheme="minorHAnsi"/>
          <w:b/>
          <w:color w:val="000000"/>
        </w:rPr>
        <w:tab/>
      </w:r>
      <w:r w:rsidRPr="009600E4">
        <w:rPr>
          <w:rFonts w:cstheme="minorHAnsi"/>
          <w:b/>
          <w:color w:val="000000"/>
          <w:u w:val="single"/>
        </w:rPr>
        <w:t>Numer postępowania</w:t>
      </w:r>
    </w:p>
    <w:p w14:paraId="7D224C21" w14:textId="77777777" w:rsidR="00F76356" w:rsidRPr="009600E4" w:rsidRDefault="00F76356" w:rsidP="009600E4">
      <w:pPr>
        <w:tabs>
          <w:tab w:val="left" w:pos="0"/>
        </w:tabs>
        <w:spacing w:after="0" w:line="276" w:lineRule="auto"/>
        <w:jc w:val="both"/>
        <w:rPr>
          <w:rFonts w:cstheme="minorHAnsi"/>
          <w:color w:val="000000"/>
        </w:rPr>
      </w:pPr>
      <w:r w:rsidRPr="009600E4">
        <w:rPr>
          <w:rFonts w:cstheme="minorHAnsi"/>
          <w:color w:val="000000"/>
        </w:rPr>
        <w:t xml:space="preserve">Postępowanie, którego dotyczy niniejszy dokument, oznaczone jest znakiem: </w:t>
      </w:r>
    </w:p>
    <w:p w14:paraId="27CF8188" w14:textId="77777777" w:rsidR="00F76356" w:rsidRPr="009600E4" w:rsidRDefault="00BE3D26" w:rsidP="009600E4">
      <w:pPr>
        <w:tabs>
          <w:tab w:val="left" w:pos="0"/>
        </w:tabs>
        <w:spacing w:after="0" w:line="276" w:lineRule="auto"/>
        <w:jc w:val="both"/>
        <w:rPr>
          <w:rFonts w:cstheme="minorHAnsi"/>
          <w:color w:val="000000"/>
        </w:rPr>
      </w:pPr>
      <w:r w:rsidRPr="009600E4">
        <w:rPr>
          <w:rFonts w:cstheme="minorHAnsi"/>
          <w:b/>
          <w:color w:val="000000"/>
        </w:rPr>
        <w:t>ZPUB.271.1.1.2020</w:t>
      </w:r>
      <w:r w:rsidR="00F76356" w:rsidRPr="009600E4">
        <w:rPr>
          <w:rFonts w:cstheme="minorHAnsi"/>
          <w:b/>
          <w:color w:val="000000"/>
        </w:rPr>
        <w:t>.</w:t>
      </w:r>
      <w:r w:rsidR="00F76356" w:rsidRPr="009600E4">
        <w:rPr>
          <w:rFonts w:cstheme="minorHAnsi"/>
          <w:color w:val="000000"/>
        </w:rPr>
        <w:t xml:space="preserve"> Wykonawcy we wszystkich kontaktach z Zamawiającym powinni powoływać się na ten znak.</w:t>
      </w:r>
    </w:p>
    <w:p w14:paraId="5EA8F57A" w14:textId="77777777" w:rsidR="00381A01" w:rsidRPr="009600E4" w:rsidRDefault="00381A01" w:rsidP="009600E4">
      <w:pPr>
        <w:tabs>
          <w:tab w:val="left" w:pos="567"/>
        </w:tabs>
        <w:spacing w:after="0" w:line="276" w:lineRule="auto"/>
        <w:ind w:left="567" w:hanging="567"/>
        <w:jc w:val="both"/>
        <w:rPr>
          <w:rFonts w:cstheme="minorHAnsi"/>
          <w:b/>
        </w:rPr>
      </w:pPr>
    </w:p>
    <w:p w14:paraId="12DE3692" w14:textId="77777777" w:rsidR="00F76356" w:rsidRPr="009600E4" w:rsidRDefault="00F76356" w:rsidP="009600E4">
      <w:pPr>
        <w:tabs>
          <w:tab w:val="left" w:pos="567"/>
        </w:tabs>
        <w:spacing w:after="0" w:line="276" w:lineRule="auto"/>
        <w:ind w:left="567" w:hanging="567"/>
        <w:jc w:val="both"/>
        <w:rPr>
          <w:rFonts w:cstheme="minorHAnsi"/>
          <w:b/>
        </w:rPr>
      </w:pPr>
      <w:r w:rsidRPr="009600E4">
        <w:rPr>
          <w:rFonts w:cstheme="minorHAnsi"/>
          <w:b/>
        </w:rPr>
        <w:t>5.</w:t>
      </w:r>
      <w:r w:rsidRPr="009600E4">
        <w:rPr>
          <w:rFonts w:cstheme="minorHAnsi"/>
        </w:rPr>
        <w:t xml:space="preserve"> </w:t>
      </w:r>
      <w:r w:rsidRPr="009600E4">
        <w:rPr>
          <w:rFonts w:cstheme="minorHAnsi"/>
        </w:rPr>
        <w:tab/>
      </w:r>
      <w:r w:rsidRPr="009600E4">
        <w:rPr>
          <w:rFonts w:cstheme="minorHAnsi"/>
          <w:b/>
          <w:u w:val="single"/>
        </w:rPr>
        <w:t>Informacje o przewidywanych zamówieniach, o któ</w:t>
      </w:r>
      <w:r w:rsidR="0065157E" w:rsidRPr="009600E4">
        <w:rPr>
          <w:rFonts w:cstheme="minorHAnsi"/>
          <w:b/>
          <w:u w:val="single"/>
        </w:rPr>
        <w:t>rych mowa w art. 67 ust. 1 pkt 7</w:t>
      </w:r>
      <w:r w:rsidRPr="009600E4">
        <w:rPr>
          <w:rFonts w:cstheme="minorHAnsi"/>
          <w:b/>
          <w:u w:val="single"/>
        </w:rPr>
        <w:t xml:space="preserve"> Ustawy.</w:t>
      </w:r>
    </w:p>
    <w:p w14:paraId="71E02C11" w14:textId="77777777" w:rsidR="00F76356" w:rsidRPr="009600E4" w:rsidRDefault="00F76356" w:rsidP="009600E4">
      <w:pPr>
        <w:pStyle w:val="Tekstpodstawowy"/>
        <w:tabs>
          <w:tab w:val="left" w:pos="0"/>
        </w:tabs>
        <w:spacing w:line="276" w:lineRule="auto"/>
        <w:rPr>
          <w:rFonts w:asciiTheme="minorHAnsi" w:hAnsiTheme="minorHAnsi" w:cstheme="minorHAnsi"/>
          <w:sz w:val="22"/>
          <w:szCs w:val="22"/>
        </w:rPr>
      </w:pPr>
      <w:r w:rsidRPr="009600E4">
        <w:rPr>
          <w:rFonts w:asciiTheme="minorHAnsi" w:hAnsiTheme="minorHAnsi" w:cstheme="minorHAnsi"/>
          <w:sz w:val="22"/>
          <w:szCs w:val="22"/>
        </w:rPr>
        <w:t>Zamawiający nie przewiduje możliwości udzielenia zamówień, o których mowa w</w:t>
      </w:r>
      <w:r w:rsidR="0065157E" w:rsidRPr="009600E4">
        <w:rPr>
          <w:rFonts w:asciiTheme="minorHAnsi" w:hAnsiTheme="minorHAnsi" w:cstheme="minorHAnsi"/>
          <w:sz w:val="22"/>
          <w:szCs w:val="22"/>
        </w:rPr>
        <w:t xml:space="preserve"> art. 67 ust. 1 pkt 7</w:t>
      </w:r>
      <w:r w:rsidRPr="009600E4">
        <w:rPr>
          <w:rFonts w:asciiTheme="minorHAnsi" w:hAnsiTheme="minorHAnsi" w:cstheme="minorHAnsi"/>
          <w:sz w:val="22"/>
          <w:szCs w:val="22"/>
        </w:rPr>
        <w:t xml:space="preserve"> ustawy. </w:t>
      </w:r>
    </w:p>
    <w:p w14:paraId="40078EBF" w14:textId="77777777" w:rsidR="007B7E69" w:rsidRPr="009600E4" w:rsidRDefault="007B7E69" w:rsidP="009600E4">
      <w:pPr>
        <w:pStyle w:val="Tekstpodstawowy"/>
        <w:tabs>
          <w:tab w:val="left" w:pos="0"/>
        </w:tabs>
        <w:spacing w:line="276" w:lineRule="auto"/>
        <w:rPr>
          <w:rFonts w:asciiTheme="minorHAnsi" w:hAnsiTheme="minorHAnsi" w:cstheme="minorHAnsi"/>
          <w:sz w:val="22"/>
          <w:szCs w:val="22"/>
        </w:rPr>
      </w:pPr>
    </w:p>
    <w:p w14:paraId="7CFC17EA" w14:textId="77777777" w:rsidR="00F76356" w:rsidRPr="009600E4" w:rsidRDefault="00F76356" w:rsidP="009600E4">
      <w:pPr>
        <w:tabs>
          <w:tab w:val="left" w:pos="567"/>
        </w:tabs>
        <w:spacing w:after="0" w:line="276" w:lineRule="auto"/>
        <w:ind w:left="567" w:hanging="567"/>
        <w:jc w:val="both"/>
        <w:rPr>
          <w:rFonts w:cstheme="minorHAnsi"/>
          <w:b/>
        </w:rPr>
      </w:pPr>
      <w:r w:rsidRPr="009600E4">
        <w:rPr>
          <w:rFonts w:cstheme="minorHAnsi"/>
          <w:b/>
        </w:rPr>
        <w:t xml:space="preserve">6. </w:t>
      </w:r>
      <w:r w:rsidRPr="009600E4">
        <w:rPr>
          <w:rFonts w:cstheme="minorHAnsi"/>
          <w:b/>
        </w:rPr>
        <w:tab/>
      </w:r>
      <w:r w:rsidRPr="009600E4">
        <w:rPr>
          <w:rFonts w:cstheme="minorHAnsi"/>
          <w:b/>
          <w:u w:val="single"/>
        </w:rPr>
        <w:t>Termin wykonania zamówienia</w:t>
      </w:r>
    </w:p>
    <w:p w14:paraId="6E2E66BD" w14:textId="77777777" w:rsidR="0097712F" w:rsidRPr="009600E4" w:rsidRDefault="0097712F" w:rsidP="009600E4">
      <w:pPr>
        <w:pStyle w:val="Zwykytekst"/>
        <w:spacing w:line="276" w:lineRule="auto"/>
        <w:jc w:val="both"/>
        <w:rPr>
          <w:rFonts w:asciiTheme="minorHAnsi" w:hAnsiTheme="minorHAnsi" w:cstheme="minorHAnsi"/>
        </w:rPr>
      </w:pPr>
      <w:r w:rsidRPr="009600E4">
        <w:rPr>
          <w:rFonts w:asciiTheme="minorHAnsi" w:hAnsiTheme="minorHAnsi" w:cstheme="minorHAnsi"/>
        </w:rPr>
        <w:t xml:space="preserve">Umowa sprzedaży energii elektrycznej zostanie zawarta na czas określony od dnia 1 stycznia 2021r. do dnia </w:t>
      </w:r>
      <w:r w:rsidR="001955F9" w:rsidRPr="009600E4">
        <w:rPr>
          <w:rFonts w:asciiTheme="minorHAnsi" w:hAnsiTheme="minorHAnsi" w:cstheme="minorHAnsi"/>
          <w:color w:val="000000"/>
        </w:rPr>
        <w:t>31.12.2024</w:t>
      </w:r>
      <w:r w:rsidRPr="009600E4">
        <w:rPr>
          <w:rFonts w:asciiTheme="minorHAnsi" w:hAnsiTheme="minorHAnsi" w:cstheme="minorHAnsi"/>
          <w:color w:val="000000"/>
        </w:rPr>
        <w:t xml:space="preserve">r. </w:t>
      </w:r>
      <w:r w:rsidRPr="009600E4">
        <w:rPr>
          <w:rFonts w:asciiTheme="minorHAnsi" w:hAnsiTheme="minorHAnsi" w:cstheme="minorHAnsi"/>
        </w:rPr>
        <w:t>Pl</w:t>
      </w:r>
      <w:r w:rsidR="00FF1D22" w:rsidRPr="009600E4">
        <w:rPr>
          <w:rFonts w:asciiTheme="minorHAnsi" w:hAnsiTheme="minorHAnsi" w:cstheme="minorHAnsi"/>
        </w:rPr>
        <w:t>anowany</w:t>
      </w:r>
      <w:r w:rsidRPr="009600E4">
        <w:rPr>
          <w:rFonts w:asciiTheme="minorHAnsi" w:hAnsiTheme="minorHAnsi" w:cstheme="minorHAnsi"/>
        </w:rPr>
        <w:t xml:space="preserve"> termin wykonania zamówienia od dnia 1 stycznia 2021 r., jednak nie wcześniej niż po skutecznym przeprowadzeniu procedury zmiany sprzedawcy</w:t>
      </w:r>
      <w:r w:rsidRPr="009600E4">
        <w:rPr>
          <w:rFonts w:asciiTheme="minorHAnsi" w:hAnsiTheme="minorHAnsi" w:cstheme="minorHAnsi"/>
          <w:bCs/>
          <w:iCs/>
        </w:rPr>
        <w:t xml:space="preserve"> oraz rozwiązaniu umowy, na podstawie której dotychczas Zamawiający uzyskiwał energię elektryczną</w:t>
      </w:r>
      <w:r w:rsidRPr="009600E4">
        <w:rPr>
          <w:rFonts w:asciiTheme="minorHAnsi" w:hAnsiTheme="minorHAnsi" w:cstheme="minorHAnsi"/>
        </w:rPr>
        <w:t>.</w:t>
      </w:r>
    </w:p>
    <w:p w14:paraId="05284EE2" w14:textId="77777777" w:rsidR="00C00C87" w:rsidRPr="009600E4" w:rsidRDefault="00C00C87" w:rsidP="009600E4">
      <w:pPr>
        <w:spacing w:after="0" w:line="276" w:lineRule="auto"/>
        <w:jc w:val="both"/>
        <w:rPr>
          <w:rFonts w:cstheme="minorHAnsi"/>
          <w:color w:val="FF0000"/>
        </w:rPr>
      </w:pPr>
    </w:p>
    <w:p w14:paraId="7666EF11" w14:textId="77777777" w:rsidR="00F76356" w:rsidRPr="009600E4" w:rsidRDefault="00F76356" w:rsidP="009600E4">
      <w:pPr>
        <w:spacing w:after="0" w:line="276" w:lineRule="auto"/>
        <w:jc w:val="both"/>
        <w:rPr>
          <w:rFonts w:cstheme="minorHAnsi"/>
          <w:b/>
        </w:rPr>
      </w:pPr>
      <w:r w:rsidRPr="009600E4">
        <w:rPr>
          <w:rFonts w:cstheme="minorHAnsi"/>
          <w:b/>
        </w:rPr>
        <w:t xml:space="preserve">7. </w:t>
      </w:r>
      <w:r w:rsidRPr="009600E4">
        <w:rPr>
          <w:rFonts w:cstheme="minorHAnsi"/>
          <w:b/>
        </w:rPr>
        <w:tab/>
      </w:r>
      <w:r w:rsidRPr="009600E4">
        <w:rPr>
          <w:rFonts w:cstheme="minorHAnsi"/>
          <w:b/>
          <w:u w:val="single"/>
        </w:rPr>
        <w:t>Warunki udziału w postępowaniu</w:t>
      </w:r>
    </w:p>
    <w:p w14:paraId="65EE5D81" w14:textId="77777777" w:rsidR="006D7F17" w:rsidRPr="009600E4" w:rsidRDefault="00503315" w:rsidP="00854331">
      <w:pPr>
        <w:pStyle w:val="Akapitzlist"/>
        <w:numPr>
          <w:ilvl w:val="1"/>
          <w:numId w:val="37"/>
        </w:numPr>
        <w:spacing w:line="276" w:lineRule="auto"/>
        <w:ind w:left="567" w:hanging="567"/>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O udzielenie zamówienia mogą się ubiegać Wykonawcy, którzy spełniają warunki (określone w art. 22 ust. 1a ustawy) oraz nie podlegają wykluczeniu z postępowania o udzielenie zamówienia na podstawie art. 24 ust. 1 i ust. 5 ustawy.</w:t>
      </w:r>
    </w:p>
    <w:p w14:paraId="0486014C" w14:textId="77777777" w:rsidR="005D34D6" w:rsidRPr="009600E4" w:rsidRDefault="006D7F17" w:rsidP="00854331">
      <w:pPr>
        <w:pStyle w:val="Akapitzlist"/>
        <w:numPr>
          <w:ilvl w:val="1"/>
          <w:numId w:val="37"/>
        </w:numPr>
        <w:spacing w:line="276" w:lineRule="auto"/>
        <w:ind w:left="567" w:hanging="567"/>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O udzielenie zamówi</w:t>
      </w:r>
      <w:r w:rsidR="00021EC0">
        <w:rPr>
          <w:rFonts w:asciiTheme="minorHAnsi" w:hAnsiTheme="minorHAnsi" w:cstheme="minorHAnsi"/>
          <w:color w:val="000000"/>
          <w:sz w:val="22"/>
          <w:szCs w:val="22"/>
        </w:rPr>
        <w:t>enia mogą się ubiegać Wykonawcy</w:t>
      </w:r>
      <w:r w:rsidRPr="009600E4">
        <w:rPr>
          <w:rFonts w:asciiTheme="minorHAnsi" w:hAnsiTheme="minorHAnsi" w:cstheme="minorHAnsi"/>
          <w:color w:val="000000"/>
          <w:sz w:val="22"/>
          <w:szCs w:val="22"/>
        </w:rPr>
        <w:t xml:space="preserve">, którzy </w:t>
      </w:r>
      <w:r w:rsidRPr="009600E4">
        <w:rPr>
          <w:rFonts w:asciiTheme="minorHAnsi" w:hAnsiTheme="minorHAnsi" w:cstheme="minorHAnsi"/>
          <w:sz w:val="22"/>
          <w:szCs w:val="22"/>
        </w:rPr>
        <w:t>s</w:t>
      </w:r>
      <w:r w:rsidR="005D34D6" w:rsidRPr="009600E4">
        <w:rPr>
          <w:rFonts w:asciiTheme="minorHAnsi" w:hAnsiTheme="minorHAnsi" w:cstheme="minorHAnsi"/>
          <w:sz w:val="22"/>
          <w:szCs w:val="22"/>
        </w:rPr>
        <w:t xml:space="preserve">pełniają warunki udziału w postępowaniu dotyczące:  </w:t>
      </w:r>
    </w:p>
    <w:p w14:paraId="23EC7583" w14:textId="77777777" w:rsidR="006D7F17" w:rsidRPr="009600E4" w:rsidRDefault="005D34D6" w:rsidP="00854331">
      <w:pPr>
        <w:pStyle w:val="Akapitzlist"/>
        <w:numPr>
          <w:ilvl w:val="4"/>
          <w:numId w:val="35"/>
        </w:numPr>
        <w:spacing w:line="276" w:lineRule="auto"/>
        <w:ind w:left="993" w:hanging="426"/>
        <w:jc w:val="both"/>
        <w:rPr>
          <w:rFonts w:asciiTheme="minorHAnsi" w:hAnsiTheme="minorHAnsi" w:cstheme="minorHAnsi"/>
          <w:color w:val="000000"/>
          <w:sz w:val="22"/>
          <w:szCs w:val="22"/>
        </w:rPr>
      </w:pPr>
      <w:r w:rsidRPr="009600E4">
        <w:rPr>
          <w:rFonts w:asciiTheme="minorHAnsi" w:hAnsiTheme="minorHAnsi" w:cstheme="minorHAnsi"/>
          <w:sz w:val="22"/>
          <w:szCs w:val="22"/>
        </w:rPr>
        <w:t xml:space="preserve">kompetencji lub uprawnień do prowadzenia określonej działalności zawodowej, o ile wynika to z odrębnych przepisów – </w:t>
      </w:r>
      <w:r w:rsidR="006D7F17" w:rsidRPr="009600E4">
        <w:rPr>
          <w:rFonts w:asciiTheme="minorHAnsi" w:hAnsiTheme="minorHAnsi" w:cstheme="minorHAnsi"/>
          <w:color w:val="000000"/>
          <w:sz w:val="22"/>
          <w:szCs w:val="22"/>
        </w:rPr>
        <w:t>Zamawiający uzna, że Wykonawca spełnia ww. warunki, jeżeli Wykonawca będzie posiadał uprawnienia w zakresie prowadzonej działalności, w szczególności:</w:t>
      </w:r>
    </w:p>
    <w:p w14:paraId="4164DF35" w14:textId="77777777" w:rsidR="006D7F17" w:rsidRPr="009600E4" w:rsidRDefault="00766AF1" w:rsidP="009600E4">
      <w:pPr>
        <w:autoSpaceDE w:val="0"/>
        <w:autoSpaceDN w:val="0"/>
        <w:adjustRightInd w:val="0"/>
        <w:spacing w:after="0" w:line="276" w:lineRule="auto"/>
        <w:ind w:left="993"/>
        <w:jc w:val="both"/>
        <w:rPr>
          <w:rFonts w:cstheme="minorHAnsi"/>
        </w:rPr>
      </w:pPr>
      <w:r w:rsidRPr="009600E4">
        <w:rPr>
          <w:rFonts w:cstheme="minorHAnsi"/>
          <w:iCs/>
        </w:rPr>
        <w:t xml:space="preserve">a1) </w:t>
      </w:r>
      <w:r w:rsidR="006D7F17" w:rsidRPr="009600E4">
        <w:rPr>
          <w:rFonts w:cstheme="minorHAnsi"/>
          <w:iCs/>
        </w:rPr>
        <w:t>a</w:t>
      </w:r>
      <w:r w:rsidR="006D7F17" w:rsidRPr="009600E4">
        <w:rPr>
          <w:rFonts w:cstheme="minorHAnsi"/>
        </w:rPr>
        <w:t>ktualnie obowiązującą koncesję na prowadzenie działalności gospodarczej w zakresie obrotu energią elektryczną, wydaną przez Prezesa Urzędu Regulacji Energetyki, ważną w okresie wykonywania umowy;</w:t>
      </w:r>
    </w:p>
    <w:p w14:paraId="55D3CC12" w14:textId="77777777" w:rsidR="006D7F17" w:rsidRPr="009600E4" w:rsidRDefault="005D34D6" w:rsidP="00854331">
      <w:pPr>
        <w:pStyle w:val="Akapitzlist"/>
        <w:numPr>
          <w:ilvl w:val="4"/>
          <w:numId w:val="35"/>
        </w:numPr>
        <w:spacing w:line="276" w:lineRule="auto"/>
        <w:ind w:left="993" w:right="72" w:hanging="426"/>
        <w:jc w:val="both"/>
        <w:rPr>
          <w:rFonts w:asciiTheme="minorHAnsi" w:hAnsiTheme="minorHAnsi" w:cstheme="minorHAnsi"/>
          <w:sz w:val="22"/>
          <w:szCs w:val="22"/>
        </w:rPr>
      </w:pPr>
      <w:r w:rsidRPr="009600E4">
        <w:rPr>
          <w:rFonts w:asciiTheme="minorHAnsi" w:hAnsiTheme="minorHAnsi" w:cstheme="minorHAnsi"/>
          <w:sz w:val="22"/>
          <w:szCs w:val="22"/>
        </w:rPr>
        <w:lastRenderedPageBreak/>
        <w:t xml:space="preserve">sytuacji ekonomicznej lub finansowej – zamawiający odstępuje od postawienia warunku </w:t>
      </w:r>
      <w:r w:rsidR="00212C8C">
        <w:rPr>
          <w:rFonts w:asciiTheme="minorHAnsi" w:hAnsiTheme="minorHAnsi" w:cstheme="minorHAnsi"/>
          <w:sz w:val="22"/>
          <w:szCs w:val="22"/>
        </w:rPr>
        <w:t xml:space="preserve">       </w:t>
      </w:r>
      <w:r w:rsidRPr="009600E4">
        <w:rPr>
          <w:rFonts w:asciiTheme="minorHAnsi" w:hAnsiTheme="minorHAnsi" w:cstheme="minorHAnsi"/>
          <w:sz w:val="22"/>
          <w:szCs w:val="22"/>
        </w:rPr>
        <w:t>w tym zakresie.</w:t>
      </w:r>
    </w:p>
    <w:p w14:paraId="3948A3E2" w14:textId="77777777" w:rsidR="005D34D6" w:rsidRPr="009600E4" w:rsidRDefault="005D34D6" w:rsidP="00854331">
      <w:pPr>
        <w:pStyle w:val="Akapitzlist"/>
        <w:numPr>
          <w:ilvl w:val="4"/>
          <w:numId w:val="35"/>
        </w:numPr>
        <w:spacing w:line="276" w:lineRule="auto"/>
        <w:ind w:left="993" w:right="72" w:hanging="426"/>
        <w:jc w:val="both"/>
        <w:rPr>
          <w:rFonts w:asciiTheme="minorHAnsi" w:hAnsiTheme="minorHAnsi" w:cstheme="minorHAnsi"/>
          <w:sz w:val="22"/>
          <w:szCs w:val="22"/>
        </w:rPr>
      </w:pPr>
      <w:r w:rsidRPr="009600E4">
        <w:rPr>
          <w:rFonts w:asciiTheme="minorHAnsi" w:hAnsiTheme="minorHAnsi" w:cstheme="minorHAnsi"/>
          <w:sz w:val="22"/>
          <w:szCs w:val="22"/>
        </w:rPr>
        <w:t xml:space="preserve">zdolności technicznej lub zawodowej – zamawiający odstępuje od postawienia warunku </w:t>
      </w:r>
      <w:r w:rsidR="00212C8C">
        <w:rPr>
          <w:rFonts w:asciiTheme="minorHAnsi" w:hAnsiTheme="minorHAnsi" w:cstheme="minorHAnsi"/>
          <w:sz w:val="22"/>
          <w:szCs w:val="22"/>
        </w:rPr>
        <w:t xml:space="preserve">  </w:t>
      </w:r>
      <w:r w:rsidRPr="009600E4">
        <w:rPr>
          <w:rFonts w:asciiTheme="minorHAnsi" w:hAnsiTheme="minorHAnsi" w:cstheme="minorHAnsi"/>
          <w:sz w:val="22"/>
          <w:szCs w:val="22"/>
        </w:rPr>
        <w:t>w tym zakresie.</w:t>
      </w:r>
    </w:p>
    <w:p w14:paraId="32C3EAAC" w14:textId="77777777" w:rsidR="00934A5D" w:rsidRPr="009600E4" w:rsidRDefault="00934A5D" w:rsidP="009600E4">
      <w:pPr>
        <w:spacing w:after="0" w:line="276" w:lineRule="auto"/>
        <w:ind w:left="567" w:hanging="567"/>
        <w:jc w:val="both"/>
        <w:rPr>
          <w:rFonts w:cstheme="minorHAnsi"/>
        </w:rPr>
      </w:pPr>
      <w:r w:rsidRPr="009600E4">
        <w:rPr>
          <w:rFonts w:cstheme="minorHAnsi"/>
          <w:color w:val="000000"/>
        </w:rPr>
        <w:t>7.3.</w:t>
      </w:r>
      <w:r w:rsidRPr="009600E4">
        <w:rPr>
          <w:rFonts w:cstheme="minorHAnsi"/>
          <w:color w:val="000000"/>
        </w:rPr>
        <w:tab/>
        <w:t xml:space="preserve">Ocena spełnienia ww. warunków dokonana zostanie zgodnie z formułą spełnia-nie spełnia </w:t>
      </w:r>
      <w:r w:rsidR="00212C8C">
        <w:rPr>
          <w:rFonts w:cstheme="minorHAnsi"/>
          <w:color w:val="000000"/>
        </w:rPr>
        <w:t xml:space="preserve">                    </w:t>
      </w:r>
      <w:r w:rsidRPr="009600E4">
        <w:rPr>
          <w:rFonts w:cstheme="minorHAnsi"/>
          <w:color w:val="000000"/>
        </w:rPr>
        <w:t>w oparciu o informacje zawarte w dokumentach lub oświadczeniach wyszczególnionych w pkt 9 specyfikacji.  Z treści wymaganych dokumentów musi jednoznacznie wynikać, iż ww. warunki Wykonawca spełnił.</w:t>
      </w:r>
    </w:p>
    <w:p w14:paraId="210E8C99" w14:textId="77777777" w:rsidR="00934A5D" w:rsidRPr="009600E4" w:rsidRDefault="00934A5D" w:rsidP="009600E4">
      <w:pPr>
        <w:spacing w:after="0" w:line="276" w:lineRule="auto"/>
        <w:ind w:left="567" w:hanging="567"/>
        <w:jc w:val="both"/>
        <w:rPr>
          <w:rFonts w:cstheme="minorHAnsi"/>
        </w:rPr>
      </w:pPr>
      <w:r w:rsidRPr="009600E4">
        <w:rPr>
          <w:rFonts w:cstheme="minorHAnsi"/>
          <w:color w:val="000000"/>
        </w:rPr>
        <w:t>7.4.</w:t>
      </w:r>
      <w:r w:rsidRPr="009600E4">
        <w:rPr>
          <w:rFonts w:cstheme="minorHAnsi"/>
          <w:color w:val="000000"/>
        </w:rPr>
        <w:tab/>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6348154" w14:textId="77777777" w:rsidR="00934A5D" w:rsidRPr="009600E4" w:rsidRDefault="00934A5D" w:rsidP="009600E4">
      <w:pPr>
        <w:spacing w:after="0" w:line="276" w:lineRule="auto"/>
        <w:ind w:left="567" w:right="-2" w:hanging="567"/>
        <w:jc w:val="both"/>
        <w:rPr>
          <w:rFonts w:cstheme="minorHAnsi"/>
        </w:rPr>
      </w:pPr>
      <w:r w:rsidRPr="009600E4">
        <w:rPr>
          <w:rFonts w:eastAsia="Calibri" w:cstheme="minorHAnsi"/>
        </w:rPr>
        <w:t>7.5</w:t>
      </w:r>
      <w:r w:rsidRPr="009600E4">
        <w:rPr>
          <w:rFonts w:eastAsia="Calibri" w:cstheme="minorHAnsi"/>
        </w:rPr>
        <w:tab/>
      </w:r>
      <w:r w:rsidRPr="009600E4">
        <w:rPr>
          <w:rFonts w:cstheme="minorHAnsi"/>
        </w:rPr>
        <w:t>Jeżeli wykonawca nie złożył oświadczenia, o którym mowa w art. 25a ust. 1,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75252BF" w14:textId="77777777" w:rsidR="00934A5D" w:rsidRPr="009600E4" w:rsidRDefault="00934A5D" w:rsidP="009600E4">
      <w:pPr>
        <w:spacing w:after="0" w:line="276" w:lineRule="auto"/>
        <w:ind w:left="567" w:right="-2" w:hanging="567"/>
        <w:jc w:val="both"/>
        <w:rPr>
          <w:rFonts w:cstheme="minorHAnsi"/>
        </w:rPr>
      </w:pPr>
      <w:r w:rsidRPr="009600E4">
        <w:rPr>
          <w:rFonts w:cstheme="minorHAnsi"/>
        </w:rPr>
        <w:t>7.6.</w:t>
      </w:r>
      <w:r w:rsidRPr="009600E4">
        <w:rPr>
          <w:rFonts w:cstheme="minorHAnsi"/>
        </w:rPr>
        <w:tab/>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5C3D646B" w14:textId="77777777" w:rsidR="00934A5D" w:rsidRPr="009600E4" w:rsidRDefault="00934A5D" w:rsidP="009600E4">
      <w:pPr>
        <w:spacing w:after="0" w:line="276" w:lineRule="auto"/>
        <w:ind w:left="567" w:right="-2" w:hanging="567"/>
        <w:jc w:val="both"/>
        <w:rPr>
          <w:rFonts w:cstheme="minorHAnsi"/>
        </w:rPr>
      </w:pPr>
      <w:r w:rsidRPr="009600E4">
        <w:rPr>
          <w:rFonts w:cstheme="minorHAnsi"/>
        </w:rPr>
        <w:t>7.7   Zamawiający wzywa także, w wyznaczonym przez siebie terminie, do złożenia wyjaśnień dotyczących oświadczeń lub dokumentów, o których mowa w art. 25 ust. 1 Ustawy.</w:t>
      </w:r>
    </w:p>
    <w:p w14:paraId="3A424074" w14:textId="77777777" w:rsidR="009C105F" w:rsidRPr="009600E4" w:rsidRDefault="009C105F" w:rsidP="009600E4">
      <w:pPr>
        <w:pStyle w:val="Akapitzlist"/>
        <w:spacing w:line="276" w:lineRule="auto"/>
        <w:ind w:left="540" w:right="72"/>
        <w:jc w:val="both"/>
        <w:rPr>
          <w:rFonts w:asciiTheme="minorHAnsi" w:hAnsiTheme="minorHAnsi" w:cstheme="minorHAnsi"/>
          <w:sz w:val="22"/>
          <w:szCs w:val="22"/>
        </w:rPr>
      </w:pPr>
    </w:p>
    <w:p w14:paraId="1AAF64FB" w14:textId="77777777" w:rsidR="00F76356" w:rsidRPr="009600E4" w:rsidRDefault="00F76356" w:rsidP="00854331">
      <w:pPr>
        <w:pStyle w:val="Akapitzlist"/>
        <w:numPr>
          <w:ilvl w:val="0"/>
          <w:numId w:val="37"/>
        </w:numPr>
        <w:tabs>
          <w:tab w:val="left" w:pos="567"/>
        </w:tabs>
        <w:spacing w:line="276" w:lineRule="auto"/>
        <w:ind w:left="567" w:hanging="567"/>
        <w:jc w:val="both"/>
        <w:rPr>
          <w:rFonts w:asciiTheme="minorHAnsi" w:hAnsiTheme="minorHAnsi" w:cstheme="minorHAnsi"/>
          <w:b/>
          <w:color w:val="000000"/>
          <w:sz w:val="22"/>
          <w:szCs w:val="22"/>
          <w:u w:val="single"/>
        </w:rPr>
      </w:pPr>
      <w:r w:rsidRPr="009600E4">
        <w:rPr>
          <w:rFonts w:asciiTheme="minorHAnsi" w:hAnsiTheme="minorHAnsi" w:cstheme="minorHAnsi"/>
          <w:b/>
          <w:color w:val="000000"/>
          <w:sz w:val="22"/>
          <w:szCs w:val="22"/>
          <w:u w:val="single"/>
        </w:rPr>
        <w:t>Podstawy wykluczenia</w:t>
      </w:r>
    </w:p>
    <w:p w14:paraId="55C1A58F" w14:textId="77777777" w:rsidR="00964989" w:rsidRPr="009600E4" w:rsidRDefault="00964989" w:rsidP="009600E4">
      <w:pPr>
        <w:tabs>
          <w:tab w:val="left" w:pos="567"/>
        </w:tabs>
        <w:spacing w:after="0" w:line="276" w:lineRule="auto"/>
        <w:ind w:left="567" w:hanging="567"/>
        <w:jc w:val="both"/>
        <w:rPr>
          <w:rFonts w:cstheme="minorHAnsi"/>
          <w:color w:val="000000"/>
        </w:rPr>
      </w:pPr>
      <w:r w:rsidRPr="009600E4">
        <w:rPr>
          <w:rFonts w:cstheme="minorHAnsi"/>
          <w:color w:val="000000"/>
        </w:rPr>
        <w:t>8.1.</w:t>
      </w:r>
      <w:r w:rsidRPr="009600E4">
        <w:rPr>
          <w:rFonts w:cstheme="minorHAnsi"/>
          <w:color w:val="000000"/>
        </w:rPr>
        <w:tab/>
        <w:t>Z postępowania o udzielenie zamówienia publicznego wyklucza się Wykonawcę, w stosunku do którego zachodzi którakolwiek z okoliczności, o których mowa w art. 24 ust. 1 pkt 12-23 ustawy.</w:t>
      </w:r>
    </w:p>
    <w:p w14:paraId="00F93785" w14:textId="77777777" w:rsidR="00964989" w:rsidRPr="009600E4" w:rsidRDefault="00964989" w:rsidP="009600E4">
      <w:pPr>
        <w:pStyle w:val="Akapitzlist"/>
        <w:widowControl w:val="0"/>
        <w:numPr>
          <w:ilvl w:val="0"/>
          <w:numId w:val="7"/>
        </w:numPr>
        <w:tabs>
          <w:tab w:val="left" w:pos="567"/>
          <w:tab w:val="left" w:pos="709"/>
        </w:tabs>
        <w:spacing w:line="276" w:lineRule="auto"/>
        <w:contextualSpacing w:val="0"/>
        <w:jc w:val="both"/>
        <w:rPr>
          <w:rFonts w:asciiTheme="minorHAnsi" w:hAnsiTheme="minorHAnsi" w:cstheme="minorHAnsi"/>
          <w:vanish/>
          <w:color w:val="0F0F0F"/>
          <w:sz w:val="22"/>
          <w:szCs w:val="22"/>
        </w:rPr>
      </w:pPr>
    </w:p>
    <w:p w14:paraId="73D39140" w14:textId="77777777" w:rsidR="00964989" w:rsidRPr="009600E4" w:rsidRDefault="00964989" w:rsidP="009600E4">
      <w:pPr>
        <w:pStyle w:val="Akapitzlist"/>
        <w:widowControl w:val="0"/>
        <w:numPr>
          <w:ilvl w:val="0"/>
          <w:numId w:val="7"/>
        </w:numPr>
        <w:tabs>
          <w:tab w:val="left" w:pos="567"/>
          <w:tab w:val="left" w:pos="709"/>
        </w:tabs>
        <w:spacing w:line="276" w:lineRule="auto"/>
        <w:contextualSpacing w:val="0"/>
        <w:jc w:val="both"/>
        <w:rPr>
          <w:rFonts w:asciiTheme="minorHAnsi" w:hAnsiTheme="minorHAnsi" w:cstheme="minorHAnsi"/>
          <w:vanish/>
          <w:color w:val="0F0F0F"/>
          <w:sz w:val="22"/>
          <w:szCs w:val="22"/>
        </w:rPr>
      </w:pPr>
    </w:p>
    <w:p w14:paraId="16783D57" w14:textId="77777777" w:rsidR="00964989" w:rsidRPr="009600E4" w:rsidRDefault="00964989" w:rsidP="009600E4">
      <w:pPr>
        <w:pStyle w:val="Akapitzlist"/>
        <w:widowControl w:val="0"/>
        <w:numPr>
          <w:ilvl w:val="1"/>
          <w:numId w:val="7"/>
        </w:numPr>
        <w:tabs>
          <w:tab w:val="left" w:pos="567"/>
          <w:tab w:val="left" w:pos="709"/>
        </w:tabs>
        <w:spacing w:line="276" w:lineRule="auto"/>
        <w:contextualSpacing w:val="0"/>
        <w:jc w:val="both"/>
        <w:rPr>
          <w:rFonts w:asciiTheme="minorHAnsi" w:hAnsiTheme="minorHAnsi" w:cstheme="minorHAnsi"/>
          <w:vanish/>
          <w:color w:val="0F0F0F"/>
          <w:sz w:val="22"/>
          <w:szCs w:val="22"/>
        </w:rPr>
      </w:pPr>
    </w:p>
    <w:p w14:paraId="1DD5DFA4" w14:textId="77777777" w:rsidR="00964989" w:rsidRPr="009600E4" w:rsidRDefault="00964989" w:rsidP="009600E4">
      <w:pPr>
        <w:pStyle w:val="Tekstpodstawowy"/>
        <w:widowControl w:val="0"/>
        <w:numPr>
          <w:ilvl w:val="1"/>
          <w:numId w:val="7"/>
        </w:numPr>
        <w:tabs>
          <w:tab w:val="left" w:pos="567"/>
          <w:tab w:val="left" w:pos="709"/>
        </w:tabs>
        <w:spacing w:line="276" w:lineRule="auto"/>
        <w:ind w:left="540"/>
        <w:rPr>
          <w:rFonts w:asciiTheme="minorHAnsi" w:hAnsiTheme="minorHAnsi" w:cstheme="minorHAnsi"/>
          <w:sz w:val="22"/>
          <w:szCs w:val="22"/>
        </w:rPr>
      </w:pPr>
      <w:r w:rsidRPr="009600E4">
        <w:rPr>
          <w:rFonts w:asciiTheme="minorHAnsi" w:hAnsiTheme="minorHAnsi" w:cstheme="minorHAnsi"/>
          <w:color w:val="0F0F0F"/>
          <w:sz w:val="22"/>
          <w:szCs w:val="22"/>
        </w:rPr>
        <w:t xml:space="preserve">Dodatkowo Zamawiający wykluczy Wykonawcę na podstawie art. 24 ust. 5 pkt 1 ustawy </w:t>
      </w:r>
      <w:r w:rsidRPr="009600E4">
        <w:rPr>
          <w:rFonts w:asciiTheme="minorHAnsi" w:hAnsiTheme="minorHAnsi" w:cstheme="minorHAnsi"/>
          <w:kern w:val="22"/>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 j. Dz. U. z 2019 r. poz. 243 z </w:t>
      </w:r>
      <w:proofErr w:type="spellStart"/>
      <w:r w:rsidRPr="009600E4">
        <w:rPr>
          <w:rFonts w:asciiTheme="minorHAnsi" w:hAnsiTheme="minorHAnsi" w:cstheme="minorHAnsi"/>
          <w:kern w:val="22"/>
          <w:sz w:val="22"/>
          <w:szCs w:val="22"/>
        </w:rPr>
        <w:t>późn</w:t>
      </w:r>
      <w:proofErr w:type="spellEnd"/>
      <w:r w:rsidRPr="009600E4">
        <w:rPr>
          <w:rFonts w:asciiTheme="minorHAnsi" w:hAnsiTheme="minorHAnsi" w:cstheme="minorHAnsi"/>
          <w:kern w:val="22"/>
          <w:sz w:val="22"/>
          <w:szCs w:val="22"/>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 j. Dz. U. z 2019 r. poz. 498 z </w:t>
      </w:r>
      <w:proofErr w:type="spellStart"/>
      <w:r w:rsidRPr="009600E4">
        <w:rPr>
          <w:rFonts w:asciiTheme="minorHAnsi" w:hAnsiTheme="minorHAnsi" w:cstheme="minorHAnsi"/>
          <w:kern w:val="22"/>
          <w:sz w:val="22"/>
          <w:szCs w:val="22"/>
        </w:rPr>
        <w:t>późn</w:t>
      </w:r>
      <w:proofErr w:type="spellEnd"/>
      <w:r w:rsidRPr="009600E4">
        <w:rPr>
          <w:rFonts w:asciiTheme="minorHAnsi" w:hAnsiTheme="minorHAnsi" w:cstheme="minorHAnsi"/>
          <w:kern w:val="22"/>
          <w:sz w:val="22"/>
          <w:szCs w:val="22"/>
        </w:rPr>
        <w:t>. zm.);</w:t>
      </w:r>
    </w:p>
    <w:p w14:paraId="30F1506D" w14:textId="77777777" w:rsidR="00964989" w:rsidRPr="009600E4" w:rsidRDefault="00964989" w:rsidP="009600E4">
      <w:pPr>
        <w:pStyle w:val="Tekstpodstawowy"/>
        <w:widowControl w:val="0"/>
        <w:numPr>
          <w:ilvl w:val="1"/>
          <w:numId w:val="7"/>
        </w:numPr>
        <w:tabs>
          <w:tab w:val="left" w:pos="567"/>
        </w:tabs>
        <w:spacing w:line="276" w:lineRule="auto"/>
        <w:ind w:left="567" w:hanging="567"/>
        <w:jc w:val="left"/>
        <w:rPr>
          <w:rFonts w:asciiTheme="minorHAnsi" w:hAnsiTheme="minorHAnsi" w:cstheme="minorHAnsi"/>
          <w:sz w:val="22"/>
          <w:szCs w:val="22"/>
        </w:rPr>
      </w:pPr>
      <w:r w:rsidRPr="009600E4">
        <w:rPr>
          <w:rFonts w:asciiTheme="minorHAnsi" w:hAnsiTheme="minorHAnsi" w:cstheme="minorHAnsi"/>
          <w:color w:val="0F0F0F"/>
          <w:sz w:val="22"/>
          <w:szCs w:val="22"/>
        </w:rPr>
        <w:t>Wykluczenie Wykonawcy następuje zgodnie z art. 24 ust. 7 ustawy.</w:t>
      </w:r>
    </w:p>
    <w:p w14:paraId="34A721C4" w14:textId="77777777" w:rsidR="00964989" w:rsidRPr="009600E4" w:rsidRDefault="00964989" w:rsidP="009600E4">
      <w:pPr>
        <w:pStyle w:val="Tekstpodstawowy"/>
        <w:widowControl w:val="0"/>
        <w:numPr>
          <w:ilvl w:val="1"/>
          <w:numId w:val="7"/>
        </w:numPr>
        <w:tabs>
          <w:tab w:val="left"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color w:val="0F0F0F"/>
          <w:sz w:val="22"/>
          <w:szCs w:val="22"/>
        </w:rPr>
        <w:t xml:space="preserve">Wykonawca, który podlega wykluczeniu na podstawie art. 24 ust. 1 pkt 13 i 14 oraz 16-20 ustawy lub na podstawie okoliczności  wymienionych w pkt 8.2.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t>
      </w:r>
      <w:r w:rsidRPr="009600E4">
        <w:rPr>
          <w:rFonts w:asciiTheme="minorHAnsi" w:hAnsiTheme="minorHAnsi" w:cstheme="minorHAnsi"/>
          <w:color w:val="0F0F0F"/>
          <w:sz w:val="22"/>
          <w:szCs w:val="22"/>
        </w:rPr>
        <w:lastRenderedPageBreak/>
        <w:t>Wykonawcy, będącego podmiotem zbiorowym, orzeczono  prawomocnym wyrokiem sądu zakaz ubiegania się o udzielenie zamówienia oraz nie upłynął określony w tym wyroku okres obowiązywania tego zakazu.</w:t>
      </w:r>
    </w:p>
    <w:p w14:paraId="0AC73093" w14:textId="77777777" w:rsidR="00964989" w:rsidRPr="009600E4" w:rsidRDefault="00964989" w:rsidP="009600E4">
      <w:pPr>
        <w:pStyle w:val="Tekstpodstawowy"/>
        <w:widowControl w:val="0"/>
        <w:numPr>
          <w:ilvl w:val="1"/>
          <w:numId w:val="7"/>
        </w:numPr>
        <w:tabs>
          <w:tab w:val="left"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color w:val="0F0F0F"/>
          <w:sz w:val="22"/>
          <w:szCs w:val="22"/>
        </w:rPr>
        <w:t>Wykonawca  nie  podlega  wykluczeniu,  jeżeli  Zamawiający,  uwzględniając  wagę i szczególne okoliczności czynu Wykonawcy, uzna za wystarczające dowody przedstawione na podstawie   pkt. 8.4. SIWZ.</w:t>
      </w:r>
    </w:p>
    <w:p w14:paraId="169F3F1D" w14:textId="77777777" w:rsidR="00964989" w:rsidRPr="009600E4" w:rsidRDefault="00964989" w:rsidP="009600E4">
      <w:pPr>
        <w:pStyle w:val="Tekstpodstawowy"/>
        <w:widowControl w:val="0"/>
        <w:numPr>
          <w:ilvl w:val="1"/>
          <w:numId w:val="7"/>
        </w:numPr>
        <w:tabs>
          <w:tab w:val="left"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color w:val="0F0F0F"/>
          <w:sz w:val="22"/>
          <w:szCs w:val="22"/>
        </w:rPr>
        <w:t>Zamawiający  może  wykluczyć   Wykonawcę   na  każdym  etapie   postępowania o udzielenie zamówienia.</w:t>
      </w:r>
    </w:p>
    <w:p w14:paraId="7644E87D" w14:textId="77777777" w:rsidR="00F76356" w:rsidRPr="009600E4" w:rsidRDefault="00F76356" w:rsidP="009600E4">
      <w:pPr>
        <w:spacing w:after="0" w:line="276" w:lineRule="auto"/>
        <w:ind w:left="1134" w:right="72"/>
        <w:jc w:val="both"/>
        <w:rPr>
          <w:rFonts w:cstheme="minorHAnsi"/>
        </w:rPr>
      </w:pPr>
    </w:p>
    <w:p w14:paraId="4C980303" w14:textId="77777777" w:rsidR="00F76356" w:rsidRPr="009600E4" w:rsidRDefault="00F76356" w:rsidP="009600E4">
      <w:pPr>
        <w:tabs>
          <w:tab w:val="left" w:pos="567"/>
        </w:tabs>
        <w:spacing w:after="0" w:line="276" w:lineRule="auto"/>
        <w:ind w:left="567" w:hanging="567"/>
        <w:jc w:val="both"/>
        <w:rPr>
          <w:rFonts w:cstheme="minorHAnsi"/>
          <w:b/>
          <w:u w:val="single"/>
        </w:rPr>
      </w:pPr>
      <w:r w:rsidRPr="009600E4">
        <w:rPr>
          <w:rFonts w:cstheme="minorHAnsi"/>
          <w:b/>
        </w:rPr>
        <w:t xml:space="preserve">9. </w:t>
      </w:r>
      <w:r w:rsidRPr="009600E4">
        <w:rPr>
          <w:rFonts w:cstheme="minorHAnsi"/>
          <w:b/>
        </w:rPr>
        <w:tab/>
      </w:r>
      <w:r w:rsidRPr="009600E4">
        <w:rPr>
          <w:rFonts w:cstheme="minorHAnsi"/>
          <w:b/>
          <w:u w:val="single"/>
        </w:rPr>
        <w:t>Wykaz oświadczeń lub dokumentów potwierdzających spełnienie warunków udziału w postępowaniu oraz brak podstaw wykluczenia.</w:t>
      </w:r>
    </w:p>
    <w:p w14:paraId="7EB870D0" w14:textId="77777777" w:rsidR="00F76356" w:rsidRPr="009600E4" w:rsidRDefault="00F76356" w:rsidP="009600E4">
      <w:pPr>
        <w:pStyle w:val="Akapitzlist"/>
        <w:numPr>
          <w:ilvl w:val="0"/>
          <w:numId w:val="4"/>
        </w:numPr>
        <w:spacing w:line="276" w:lineRule="auto"/>
        <w:contextualSpacing w:val="0"/>
        <w:jc w:val="both"/>
        <w:rPr>
          <w:rFonts w:asciiTheme="minorHAnsi" w:hAnsiTheme="minorHAnsi" w:cstheme="minorHAnsi"/>
          <w:vanish/>
          <w:sz w:val="22"/>
          <w:szCs w:val="22"/>
        </w:rPr>
      </w:pPr>
    </w:p>
    <w:p w14:paraId="04CCDCE5" w14:textId="77777777" w:rsidR="00F76356" w:rsidRPr="009600E4" w:rsidRDefault="00F76356" w:rsidP="009600E4">
      <w:pPr>
        <w:pStyle w:val="Akapitzlist"/>
        <w:numPr>
          <w:ilvl w:val="0"/>
          <w:numId w:val="4"/>
        </w:numPr>
        <w:spacing w:line="276" w:lineRule="auto"/>
        <w:contextualSpacing w:val="0"/>
        <w:jc w:val="both"/>
        <w:rPr>
          <w:rFonts w:asciiTheme="minorHAnsi" w:hAnsiTheme="minorHAnsi" w:cstheme="minorHAnsi"/>
          <w:vanish/>
          <w:sz w:val="22"/>
          <w:szCs w:val="22"/>
        </w:rPr>
      </w:pPr>
    </w:p>
    <w:p w14:paraId="4242DE16" w14:textId="77777777" w:rsidR="00F76356" w:rsidRPr="009600E4" w:rsidRDefault="00F76356" w:rsidP="009600E4">
      <w:pPr>
        <w:pStyle w:val="Tekstpodstawowywcity2"/>
        <w:numPr>
          <w:ilvl w:val="1"/>
          <w:numId w:val="4"/>
        </w:numPr>
        <w:tabs>
          <w:tab w:val="clear" w:pos="360"/>
          <w:tab w:val="num"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sz w:val="22"/>
          <w:szCs w:val="22"/>
        </w:rPr>
        <w:t xml:space="preserve"> W celu wykazania braku podstaw wykluczenia z postępowania o udzielenie zamówienia zgodnie z art. 25a ust. 1 pkt 1) Ustawy, Zamawiający żąda dostarczenia następujących dokumentów:</w:t>
      </w:r>
    </w:p>
    <w:p w14:paraId="1A4EC1DE" w14:textId="77777777" w:rsidR="00F76356" w:rsidRPr="009600E4" w:rsidRDefault="00F76356" w:rsidP="009600E4">
      <w:pPr>
        <w:pStyle w:val="Tekstpodstawowywcity2"/>
        <w:tabs>
          <w:tab w:val="num" w:pos="1134"/>
        </w:tabs>
        <w:spacing w:line="276" w:lineRule="auto"/>
        <w:ind w:left="1134" w:hanging="567"/>
        <w:jc w:val="both"/>
        <w:rPr>
          <w:rFonts w:asciiTheme="minorHAnsi" w:hAnsiTheme="minorHAnsi" w:cstheme="minorHAnsi"/>
          <w:sz w:val="22"/>
          <w:szCs w:val="22"/>
        </w:rPr>
      </w:pPr>
      <w:r w:rsidRPr="009600E4">
        <w:rPr>
          <w:rFonts w:asciiTheme="minorHAnsi" w:hAnsiTheme="minorHAnsi" w:cstheme="minorHAnsi"/>
          <w:sz w:val="22"/>
          <w:szCs w:val="22"/>
        </w:rPr>
        <w:t>9.1.1. Oświadczenia aktualnego na dzień składania ofert stanowiącego wstępne potwierdzenie, że wykonawca nie podlega wykluczeniu oraz spełnia warunki udziału w postępowaniu. Oświadczenie to wykonawca składa w formie Jednolitego Europejskiego Dokumentu Zamówienia (dalej JEDZ) zgodnie ze wzorem określonym w rozporządzeniu wykonawczym Unii Europejskiej wydanym  na podstawie art. 59 ust. 2 dyrektywy 2014/24/UE.</w:t>
      </w:r>
    </w:p>
    <w:p w14:paraId="2EDEF3CB" w14:textId="77777777" w:rsidR="00F76356" w:rsidRPr="009600E4" w:rsidRDefault="00F76356" w:rsidP="009600E4">
      <w:pPr>
        <w:pStyle w:val="Tekstpodstawowy"/>
        <w:widowControl w:val="0"/>
        <w:numPr>
          <w:ilvl w:val="1"/>
          <w:numId w:val="4"/>
        </w:numPr>
        <w:tabs>
          <w:tab w:val="clear" w:pos="360"/>
          <w:tab w:val="num" w:pos="567"/>
          <w:tab w:val="left" w:pos="601"/>
        </w:tabs>
        <w:spacing w:line="276" w:lineRule="auto"/>
        <w:ind w:left="567" w:right="114" w:hanging="567"/>
        <w:rPr>
          <w:rFonts w:asciiTheme="minorHAnsi" w:hAnsiTheme="minorHAnsi" w:cstheme="minorHAnsi"/>
          <w:color w:val="000000"/>
          <w:spacing w:val="-1"/>
          <w:sz w:val="22"/>
          <w:szCs w:val="22"/>
        </w:rPr>
      </w:pP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z w:val="22"/>
          <w:szCs w:val="22"/>
        </w:rPr>
        <w:t>przypadku</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pacing w:val="-1"/>
          <w:sz w:val="22"/>
          <w:szCs w:val="22"/>
        </w:rPr>
        <w:t>wspólnego</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z w:val="22"/>
          <w:szCs w:val="22"/>
        </w:rPr>
        <w:t>ubiegania</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pacing w:val="-1"/>
          <w:sz w:val="22"/>
          <w:szCs w:val="22"/>
        </w:rPr>
        <w:t>się</w:t>
      </w:r>
      <w:r w:rsidRPr="009600E4">
        <w:rPr>
          <w:rFonts w:asciiTheme="minorHAnsi" w:hAnsiTheme="minorHAnsi" w:cstheme="minorHAnsi"/>
          <w:color w:val="231F20"/>
          <w:sz w:val="22"/>
          <w:szCs w:val="22"/>
        </w:rPr>
        <w:t xml:space="preserve"> o</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z w:val="22"/>
          <w:szCs w:val="22"/>
        </w:rPr>
        <w:t>zamówienie przez</w:t>
      </w:r>
      <w:r w:rsidRPr="009600E4">
        <w:rPr>
          <w:rFonts w:asciiTheme="minorHAnsi" w:hAnsiTheme="minorHAnsi" w:cstheme="minorHAnsi"/>
          <w:color w:val="231F20"/>
          <w:spacing w:val="4"/>
          <w:sz w:val="22"/>
          <w:szCs w:val="22"/>
        </w:rPr>
        <w:t xml:space="preserve"> </w:t>
      </w:r>
      <w:r w:rsidRPr="009600E4">
        <w:rPr>
          <w:rFonts w:asciiTheme="minorHAnsi" w:hAnsiTheme="minorHAnsi" w:cstheme="minorHAnsi"/>
          <w:color w:val="231F20"/>
          <w:spacing w:val="-1"/>
          <w:sz w:val="22"/>
          <w:szCs w:val="22"/>
        </w:rPr>
        <w:t>wykonawców</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z w:val="22"/>
          <w:szCs w:val="22"/>
        </w:rPr>
        <w:t>JEDZ</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z w:val="22"/>
          <w:szCs w:val="22"/>
        </w:rPr>
        <w:t>o</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z w:val="22"/>
          <w:szCs w:val="22"/>
        </w:rPr>
        <w:t>którym</w:t>
      </w:r>
      <w:r w:rsidRPr="009600E4">
        <w:rPr>
          <w:rFonts w:asciiTheme="minorHAnsi" w:hAnsiTheme="minorHAnsi" w:cstheme="minorHAnsi"/>
          <w:color w:val="231F20"/>
          <w:spacing w:val="1"/>
          <w:sz w:val="22"/>
          <w:szCs w:val="22"/>
        </w:rPr>
        <w:t xml:space="preserve"> </w:t>
      </w:r>
      <w:r w:rsidRPr="009600E4">
        <w:rPr>
          <w:rFonts w:asciiTheme="minorHAnsi" w:hAnsiTheme="minorHAnsi" w:cstheme="minorHAnsi"/>
          <w:color w:val="231F20"/>
          <w:spacing w:val="-1"/>
          <w:sz w:val="22"/>
          <w:szCs w:val="22"/>
        </w:rPr>
        <w:t>mowa</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50"/>
          <w:w w:val="99"/>
          <w:sz w:val="22"/>
          <w:szCs w:val="22"/>
        </w:rPr>
        <w:t xml:space="preserve"> </w:t>
      </w:r>
      <w:r w:rsidRPr="009600E4">
        <w:rPr>
          <w:rFonts w:asciiTheme="minorHAnsi" w:hAnsiTheme="minorHAnsi" w:cstheme="minorHAnsi"/>
          <w:color w:val="231F20"/>
          <w:sz w:val="22"/>
          <w:szCs w:val="22"/>
        </w:rPr>
        <w:t>9.1.1</w:t>
      </w:r>
      <w:r w:rsidRPr="009600E4">
        <w:rPr>
          <w:rFonts w:asciiTheme="minorHAnsi" w:hAnsiTheme="minorHAnsi" w:cstheme="minorHAnsi"/>
          <w:color w:val="231F20"/>
          <w:spacing w:val="10"/>
          <w:sz w:val="22"/>
          <w:szCs w:val="22"/>
        </w:rPr>
        <w:t xml:space="preserve"> n</w:t>
      </w:r>
      <w:r w:rsidRPr="009600E4">
        <w:rPr>
          <w:rFonts w:asciiTheme="minorHAnsi" w:hAnsiTheme="minorHAnsi" w:cstheme="minorHAnsi"/>
          <w:color w:val="231F20"/>
          <w:spacing w:val="-1"/>
          <w:sz w:val="22"/>
          <w:szCs w:val="22"/>
        </w:rPr>
        <w:t>iniejszej</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pacing w:val="-1"/>
          <w:sz w:val="22"/>
          <w:szCs w:val="22"/>
        </w:rPr>
        <w:t>SIWZ</w:t>
      </w:r>
      <w:r w:rsidRPr="009600E4">
        <w:rPr>
          <w:rFonts w:asciiTheme="minorHAnsi" w:hAnsiTheme="minorHAnsi" w:cstheme="minorHAnsi"/>
          <w:color w:val="231F20"/>
          <w:spacing w:val="13"/>
          <w:sz w:val="22"/>
          <w:szCs w:val="22"/>
        </w:rPr>
        <w:t xml:space="preserve"> </w:t>
      </w:r>
      <w:r w:rsidRPr="009600E4">
        <w:rPr>
          <w:rFonts w:asciiTheme="minorHAnsi" w:hAnsiTheme="minorHAnsi" w:cstheme="minorHAnsi"/>
          <w:color w:val="231F20"/>
          <w:sz w:val="22"/>
          <w:szCs w:val="22"/>
        </w:rPr>
        <w:t>składa</w:t>
      </w:r>
      <w:r w:rsidRPr="009600E4">
        <w:rPr>
          <w:rFonts w:asciiTheme="minorHAnsi" w:hAnsiTheme="minorHAnsi" w:cstheme="minorHAnsi"/>
          <w:color w:val="231F20"/>
          <w:spacing w:val="9"/>
          <w:sz w:val="22"/>
          <w:szCs w:val="22"/>
        </w:rPr>
        <w:t xml:space="preserve"> </w:t>
      </w:r>
      <w:r w:rsidRPr="009600E4">
        <w:rPr>
          <w:rFonts w:asciiTheme="minorHAnsi" w:hAnsiTheme="minorHAnsi" w:cstheme="minorHAnsi"/>
          <w:color w:val="231F20"/>
          <w:sz w:val="22"/>
          <w:szCs w:val="22"/>
        </w:rPr>
        <w:t>każdy</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z w:val="22"/>
          <w:szCs w:val="22"/>
        </w:rPr>
        <w:t>z</w:t>
      </w:r>
      <w:r w:rsidRPr="009600E4">
        <w:rPr>
          <w:rFonts w:asciiTheme="minorHAnsi" w:hAnsiTheme="minorHAnsi" w:cstheme="minorHAnsi"/>
          <w:color w:val="231F20"/>
          <w:spacing w:val="9"/>
          <w:sz w:val="22"/>
          <w:szCs w:val="22"/>
        </w:rPr>
        <w:t xml:space="preserve"> </w:t>
      </w:r>
      <w:r w:rsidRPr="009600E4">
        <w:rPr>
          <w:rFonts w:asciiTheme="minorHAnsi" w:hAnsiTheme="minorHAnsi" w:cstheme="minorHAnsi"/>
          <w:color w:val="231F20"/>
          <w:spacing w:val="-1"/>
          <w:sz w:val="22"/>
          <w:szCs w:val="22"/>
        </w:rPr>
        <w:t>wykonawców</w:t>
      </w:r>
      <w:r w:rsidRPr="009600E4">
        <w:rPr>
          <w:rFonts w:asciiTheme="minorHAnsi" w:hAnsiTheme="minorHAnsi" w:cstheme="minorHAnsi"/>
          <w:color w:val="231F20"/>
          <w:spacing w:val="9"/>
          <w:sz w:val="22"/>
          <w:szCs w:val="22"/>
        </w:rPr>
        <w:t xml:space="preserve"> </w:t>
      </w:r>
      <w:r w:rsidRPr="009600E4">
        <w:rPr>
          <w:rFonts w:asciiTheme="minorHAnsi" w:hAnsiTheme="minorHAnsi" w:cstheme="minorHAnsi"/>
          <w:color w:val="231F20"/>
          <w:sz w:val="22"/>
          <w:szCs w:val="22"/>
        </w:rPr>
        <w:t>wspólnie</w:t>
      </w:r>
      <w:r w:rsidRPr="009600E4">
        <w:rPr>
          <w:rFonts w:asciiTheme="minorHAnsi" w:hAnsiTheme="minorHAnsi" w:cstheme="minorHAnsi"/>
          <w:color w:val="231F20"/>
          <w:spacing w:val="8"/>
          <w:sz w:val="22"/>
          <w:szCs w:val="22"/>
        </w:rPr>
        <w:t xml:space="preserve"> </w:t>
      </w:r>
      <w:r w:rsidRPr="009600E4">
        <w:rPr>
          <w:rFonts w:asciiTheme="minorHAnsi" w:hAnsiTheme="minorHAnsi" w:cstheme="minorHAnsi"/>
          <w:color w:val="231F20"/>
          <w:spacing w:val="-1"/>
          <w:sz w:val="22"/>
          <w:szCs w:val="22"/>
        </w:rPr>
        <w:t>ubiegających</w:t>
      </w:r>
      <w:r w:rsidRPr="009600E4">
        <w:rPr>
          <w:rFonts w:asciiTheme="minorHAnsi" w:hAnsiTheme="minorHAnsi" w:cstheme="minorHAnsi"/>
          <w:color w:val="231F20"/>
          <w:spacing w:val="12"/>
          <w:sz w:val="22"/>
          <w:szCs w:val="22"/>
        </w:rPr>
        <w:t xml:space="preserve"> </w:t>
      </w:r>
      <w:r w:rsidRPr="009600E4">
        <w:rPr>
          <w:rFonts w:asciiTheme="minorHAnsi" w:hAnsiTheme="minorHAnsi" w:cstheme="minorHAnsi"/>
          <w:color w:val="231F20"/>
          <w:sz w:val="22"/>
          <w:szCs w:val="22"/>
        </w:rPr>
        <w:t>się</w:t>
      </w:r>
      <w:r w:rsidRPr="009600E4">
        <w:rPr>
          <w:rFonts w:asciiTheme="minorHAnsi" w:hAnsiTheme="minorHAnsi" w:cstheme="minorHAnsi"/>
          <w:color w:val="231F20"/>
          <w:spacing w:val="9"/>
          <w:sz w:val="22"/>
          <w:szCs w:val="22"/>
        </w:rPr>
        <w:t xml:space="preserve"> </w:t>
      </w:r>
      <w:r w:rsidRPr="009600E4">
        <w:rPr>
          <w:rFonts w:asciiTheme="minorHAnsi" w:hAnsiTheme="minorHAnsi" w:cstheme="minorHAnsi"/>
          <w:color w:val="231F20"/>
          <w:sz w:val="22"/>
          <w:szCs w:val="22"/>
        </w:rPr>
        <w:t>o</w:t>
      </w:r>
      <w:r w:rsidRPr="009600E4">
        <w:rPr>
          <w:rFonts w:asciiTheme="minorHAnsi" w:hAnsiTheme="minorHAnsi" w:cstheme="minorHAnsi"/>
          <w:color w:val="231F20"/>
          <w:spacing w:val="10"/>
          <w:sz w:val="22"/>
          <w:szCs w:val="22"/>
        </w:rPr>
        <w:t xml:space="preserve"> </w:t>
      </w:r>
      <w:r w:rsidRPr="009600E4">
        <w:rPr>
          <w:rFonts w:asciiTheme="minorHAnsi" w:hAnsiTheme="minorHAnsi" w:cstheme="minorHAnsi"/>
          <w:color w:val="231F20"/>
          <w:spacing w:val="-1"/>
          <w:sz w:val="22"/>
          <w:szCs w:val="22"/>
        </w:rPr>
        <w:t>zamówienie.</w:t>
      </w:r>
      <w:r w:rsidRPr="009600E4">
        <w:rPr>
          <w:rFonts w:asciiTheme="minorHAnsi" w:hAnsiTheme="minorHAnsi" w:cstheme="minorHAnsi"/>
          <w:color w:val="231F20"/>
          <w:spacing w:val="85"/>
          <w:w w:val="99"/>
          <w:sz w:val="22"/>
          <w:szCs w:val="22"/>
        </w:rPr>
        <w:t xml:space="preserve"> </w:t>
      </w:r>
      <w:r w:rsidRPr="009600E4">
        <w:rPr>
          <w:rFonts w:asciiTheme="minorHAnsi" w:hAnsiTheme="minorHAnsi" w:cstheme="minorHAnsi"/>
          <w:color w:val="231F20"/>
          <w:spacing w:val="-1"/>
          <w:sz w:val="22"/>
          <w:szCs w:val="22"/>
        </w:rPr>
        <w:t>Dokumenty</w:t>
      </w:r>
      <w:r w:rsidRPr="009600E4">
        <w:rPr>
          <w:rFonts w:asciiTheme="minorHAnsi" w:hAnsiTheme="minorHAnsi" w:cstheme="minorHAnsi"/>
          <w:color w:val="231F20"/>
          <w:spacing w:val="-12"/>
          <w:sz w:val="22"/>
          <w:szCs w:val="22"/>
        </w:rPr>
        <w:t xml:space="preserve"> </w:t>
      </w:r>
      <w:r w:rsidRPr="009600E4">
        <w:rPr>
          <w:rFonts w:asciiTheme="minorHAnsi" w:hAnsiTheme="minorHAnsi" w:cstheme="minorHAnsi"/>
          <w:color w:val="231F20"/>
          <w:sz w:val="22"/>
          <w:szCs w:val="22"/>
        </w:rPr>
        <w:t>te</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pacing w:val="-1"/>
          <w:sz w:val="22"/>
          <w:szCs w:val="22"/>
        </w:rPr>
        <w:t>mają</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z w:val="22"/>
          <w:szCs w:val="22"/>
        </w:rPr>
        <w:t>potwierdzać</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z w:val="22"/>
          <w:szCs w:val="22"/>
        </w:rPr>
        <w:t>spełnianie</w:t>
      </w:r>
      <w:r w:rsidRPr="009600E4">
        <w:rPr>
          <w:rFonts w:asciiTheme="minorHAnsi" w:hAnsiTheme="minorHAnsi" w:cstheme="minorHAnsi"/>
          <w:color w:val="231F20"/>
          <w:spacing w:val="-12"/>
          <w:sz w:val="22"/>
          <w:szCs w:val="22"/>
        </w:rPr>
        <w:t xml:space="preserve"> </w:t>
      </w:r>
      <w:r w:rsidRPr="009600E4">
        <w:rPr>
          <w:rFonts w:asciiTheme="minorHAnsi" w:hAnsiTheme="minorHAnsi" w:cstheme="minorHAnsi"/>
          <w:color w:val="231F20"/>
          <w:spacing w:val="-1"/>
          <w:sz w:val="22"/>
          <w:szCs w:val="22"/>
        </w:rPr>
        <w:t>warunków</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z w:val="22"/>
          <w:szCs w:val="22"/>
        </w:rPr>
        <w:t>udziału</w:t>
      </w:r>
      <w:r w:rsidRPr="009600E4">
        <w:rPr>
          <w:rFonts w:asciiTheme="minorHAnsi" w:hAnsiTheme="minorHAnsi" w:cstheme="minorHAnsi"/>
          <w:color w:val="231F20"/>
          <w:spacing w:val="-10"/>
          <w:sz w:val="22"/>
          <w:szCs w:val="22"/>
        </w:rPr>
        <w:t xml:space="preserve"> </w:t>
      </w: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pacing w:val="-1"/>
          <w:sz w:val="22"/>
          <w:szCs w:val="22"/>
        </w:rPr>
        <w:t>postępowaniu,</w:t>
      </w:r>
      <w:r w:rsidRPr="009600E4">
        <w:rPr>
          <w:rFonts w:asciiTheme="minorHAnsi" w:hAnsiTheme="minorHAnsi" w:cstheme="minorHAnsi"/>
          <w:color w:val="231F20"/>
          <w:spacing w:val="-10"/>
          <w:sz w:val="22"/>
          <w:szCs w:val="22"/>
        </w:rPr>
        <w:t xml:space="preserve"> </w:t>
      </w:r>
      <w:r w:rsidRPr="009600E4">
        <w:rPr>
          <w:rFonts w:asciiTheme="minorHAnsi" w:hAnsiTheme="minorHAnsi" w:cstheme="minorHAnsi"/>
          <w:color w:val="231F20"/>
          <w:sz w:val="22"/>
          <w:szCs w:val="22"/>
        </w:rPr>
        <w:t>brak</w:t>
      </w:r>
      <w:r w:rsidRPr="009600E4">
        <w:rPr>
          <w:rFonts w:asciiTheme="minorHAnsi" w:hAnsiTheme="minorHAnsi" w:cstheme="minorHAnsi"/>
          <w:color w:val="231F20"/>
          <w:spacing w:val="-12"/>
          <w:sz w:val="22"/>
          <w:szCs w:val="22"/>
        </w:rPr>
        <w:t xml:space="preserve"> </w:t>
      </w:r>
      <w:r w:rsidRPr="009600E4">
        <w:rPr>
          <w:rFonts w:asciiTheme="minorHAnsi" w:hAnsiTheme="minorHAnsi" w:cstheme="minorHAnsi"/>
          <w:color w:val="231F20"/>
          <w:spacing w:val="-1"/>
          <w:sz w:val="22"/>
          <w:szCs w:val="22"/>
        </w:rPr>
        <w:t>podstaw</w:t>
      </w:r>
      <w:r w:rsidRPr="009600E4">
        <w:rPr>
          <w:rFonts w:asciiTheme="minorHAnsi" w:hAnsiTheme="minorHAnsi" w:cstheme="minorHAnsi"/>
          <w:color w:val="231F20"/>
          <w:spacing w:val="-11"/>
          <w:sz w:val="22"/>
          <w:szCs w:val="22"/>
        </w:rPr>
        <w:t xml:space="preserve"> </w:t>
      </w:r>
      <w:r w:rsidRPr="009600E4">
        <w:rPr>
          <w:rFonts w:asciiTheme="minorHAnsi" w:hAnsiTheme="minorHAnsi" w:cstheme="minorHAnsi"/>
          <w:color w:val="231F20"/>
          <w:sz w:val="22"/>
          <w:szCs w:val="22"/>
        </w:rPr>
        <w:t>wykluczenia</w:t>
      </w:r>
      <w:r w:rsidRPr="009600E4">
        <w:rPr>
          <w:rFonts w:asciiTheme="minorHAnsi" w:hAnsiTheme="minorHAnsi" w:cstheme="minorHAnsi"/>
          <w:color w:val="231F20"/>
          <w:spacing w:val="75"/>
          <w:w w:val="99"/>
          <w:sz w:val="22"/>
          <w:szCs w:val="22"/>
        </w:rPr>
        <w:t xml:space="preserve"> </w:t>
      </w: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6"/>
          <w:sz w:val="22"/>
          <w:szCs w:val="22"/>
        </w:rPr>
        <w:t xml:space="preserve"> </w:t>
      </w:r>
      <w:r w:rsidRPr="009600E4">
        <w:rPr>
          <w:rFonts w:asciiTheme="minorHAnsi" w:hAnsiTheme="minorHAnsi" w:cstheme="minorHAnsi"/>
          <w:color w:val="231F20"/>
          <w:sz w:val="22"/>
          <w:szCs w:val="22"/>
        </w:rPr>
        <w:t>zakresie,</w:t>
      </w:r>
      <w:r w:rsidRPr="009600E4">
        <w:rPr>
          <w:rFonts w:asciiTheme="minorHAnsi" w:hAnsiTheme="minorHAnsi" w:cstheme="minorHAnsi"/>
          <w:color w:val="231F20"/>
          <w:spacing w:val="4"/>
          <w:sz w:val="22"/>
          <w:szCs w:val="22"/>
        </w:rPr>
        <w:t xml:space="preserve"> </w:t>
      </w: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4"/>
          <w:sz w:val="22"/>
          <w:szCs w:val="22"/>
        </w:rPr>
        <w:t xml:space="preserve"> </w:t>
      </w:r>
      <w:r w:rsidRPr="009600E4">
        <w:rPr>
          <w:rFonts w:asciiTheme="minorHAnsi" w:hAnsiTheme="minorHAnsi" w:cstheme="minorHAnsi"/>
          <w:color w:val="231F20"/>
          <w:sz w:val="22"/>
          <w:szCs w:val="22"/>
        </w:rPr>
        <w:t>którym</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z w:val="22"/>
          <w:szCs w:val="22"/>
        </w:rPr>
        <w:t>każdy</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z w:val="22"/>
          <w:szCs w:val="22"/>
        </w:rPr>
        <w:t>z</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pacing w:val="-1"/>
          <w:sz w:val="22"/>
          <w:szCs w:val="22"/>
        </w:rPr>
        <w:t>wykonawców</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z w:val="22"/>
          <w:szCs w:val="22"/>
        </w:rPr>
        <w:t>wykazuje</w:t>
      </w:r>
      <w:r w:rsidRPr="009600E4">
        <w:rPr>
          <w:rFonts w:asciiTheme="minorHAnsi" w:hAnsiTheme="minorHAnsi" w:cstheme="minorHAnsi"/>
          <w:color w:val="231F20"/>
          <w:spacing w:val="4"/>
          <w:sz w:val="22"/>
          <w:szCs w:val="22"/>
        </w:rPr>
        <w:t xml:space="preserve"> </w:t>
      </w:r>
      <w:r w:rsidRPr="009600E4">
        <w:rPr>
          <w:rFonts w:asciiTheme="minorHAnsi" w:hAnsiTheme="minorHAnsi" w:cstheme="minorHAnsi"/>
          <w:color w:val="231F20"/>
          <w:sz w:val="22"/>
          <w:szCs w:val="22"/>
        </w:rPr>
        <w:t>spełnianie</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pacing w:val="-1"/>
          <w:sz w:val="22"/>
          <w:szCs w:val="22"/>
        </w:rPr>
        <w:t>warunków</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z w:val="22"/>
          <w:szCs w:val="22"/>
        </w:rPr>
        <w:t>udziału</w:t>
      </w:r>
      <w:r w:rsidRPr="009600E4">
        <w:rPr>
          <w:rFonts w:asciiTheme="minorHAnsi" w:hAnsiTheme="minorHAnsi" w:cstheme="minorHAnsi"/>
          <w:color w:val="231F20"/>
          <w:spacing w:val="3"/>
          <w:sz w:val="22"/>
          <w:szCs w:val="22"/>
        </w:rPr>
        <w:t xml:space="preserve"> </w:t>
      </w:r>
      <w:r w:rsidRPr="009600E4">
        <w:rPr>
          <w:rFonts w:asciiTheme="minorHAnsi" w:hAnsiTheme="minorHAnsi" w:cstheme="minorHAnsi"/>
          <w:color w:val="231F20"/>
          <w:sz w:val="22"/>
          <w:szCs w:val="22"/>
        </w:rPr>
        <w:t>w</w:t>
      </w:r>
      <w:r w:rsidRPr="009600E4">
        <w:rPr>
          <w:rFonts w:asciiTheme="minorHAnsi" w:hAnsiTheme="minorHAnsi" w:cstheme="minorHAnsi"/>
          <w:color w:val="231F20"/>
          <w:spacing w:val="2"/>
          <w:sz w:val="22"/>
          <w:szCs w:val="22"/>
        </w:rPr>
        <w:t xml:space="preserve"> </w:t>
      </w:r>
      <w:r w:rsidRPr="009600E4">
        <w:rPr>
          <w:rFonts w:asciiTheme="minorHAnsi" w:hAnsiTheme="minorHAnsi" w:cstheme="minorHAnsi"/>
          <w:color w:val="231F20"/>
          <w:spacing w:val="-1"/>
          <w:sz w:val="22"/>
          <w:szCs w:val="22"/>
        </w:rPr>
        <w:t>postępowaniu</w:t>
      </w:r>
      <w:r w:rsidRPr="009600E4">
        <w:rPr>
          <w:rFonts w:asciiTheme="minorHAnsi" w:hAnsiTheme="minorHAnsi" w:cstheme="minorHAnsi"/>
          <w:color w:val="000000"/>
          <w:spacing w:val="-1"/>
          <w:sz w:val="22"/>
          <w:szCs w:val="22"/>
        </w:rPr>
        <w:t xml:space="preserve"> oraz brak podstaw wykluczenia.</w:t>
      </w:r>
    </w:p>
    <w:p w14:paraId="3A3B8684" w14:textId="77777777" w:rsidR="00F76356" w:rsidRPr="009600E4" w:rsidRDefault="00F76356" w:rsidP="009600E4">
      <w:pPr>
        <w:widowControl w:val="0"/>
        <w:numPr>
          <w:ilvl w:val="1"/>
          <w:numId w:val="4"/>
        </w:numPr>
        <w:tabs>
          <w:tab w:val="clear" w:pos="360"/>
          <w:tab w:val="num" w:pos="567"/>
          <w:tab w:val="left" w:pos="601"/>
        </w:tabs>
        <w:spacing w:after="0" w:line="276" w:lineRule="auto"/>
        <w:ind w:left="567" w:right="118" w:hanging="567"/>
        <w:jc w:val="both"/>
        <w:rPr>
          <w:rFonts w:eastAsia="Calibri" w:cstheme="minorHAnsi"/>
          <w:color w:val="000000"/>
        </w:rPr>
      </w:pPr>
      <w:r w:rsidRPr="009600E4">
        <w:rPr>
          <w:rFonts w:cstheme="minorHAnsi"/>
          <w:color w:val="000000"/>
          <w:spacing w:val="-1"/>
        </w:rPr>
        <w:t>Wykonawca,</w:t>
      </w:r>
      <w:r w:rsidRPr="009600E4">
        <w:rPr>
          <w:rFonts w:cstheme="minorHAnsi"/>
          <w:color w:val="000000"/>
          <w:spacing w:val="36"/>
        </w:rPr>
        <w:t xml:space="preserve"> </w:t>
      </w:r>
      <w:r w:rsidRPr="009600E4">
        <w:rPr>
          <w:rFonts w:cstheme="minorHAnsi"/>
          <w:color w:val="000000"/>
        </w:rPr>
        <w:t>który</w:t>
      </w:r>
      <w:r w:rsidRPr="009600E4">
        <w:rPr>
          <w:rFonts w:cstheme="minorHAnsi"/>
          <w:color w:val="000000"/>
          <w:spacing w:val="37"/>
        </w:rPr>
        <w:t xml:space="preserve"> </w:t>
      </w:r>
      <w:r w:rsidRPr="009600E4">
        <w:rPr>
          <w:rFonts w:cstheme="minorHAnsi"/>
          <w:color w:val="000000"/>
          <w:spacing w:val="-1"/>
        </w:rPr>
        <w:t>zamierza</w:t>
      </w:r>
      <w:r w:rsidRPr="009600E4">
        <w:rPr>
          <w:rFonts w:cstheme="minorHAnsi"/>
          <w:color w:val="000000"/>
          <w:spacing w:val="37"/>
        </w:rPr>
        <w:t xml:space="preserve"> </w:t>
      </w:r>
      <w:r w:rsidRPr="009600E4">
        <w:rPr>
          <w:rFonts w:cstheme="minorHAnsi"/>
          <w:color w:val="000000"/>
          <w:spacing w:val="-1"/>
        </w:rPr>
        <w:t>powierzyć</w:t>
      </w:r>
      <w:r w:rsidRPr="009600E4">
        <w:rPr>
          <w:rFonts w:cstheme="minorHAnsi"/>
          <w:color w:val="000000"/>
          <w:spacing w:val="35"/>
        </w:rPr>
        <w:t xml:space="preserve"> </w:t>
      </w:r>
      <w:r w:rsidRPr="009600E4">
        <w:rPr>
          <w:rFonts w:cstheme="minorHAnsi"/>
          <w:color w:val="000000"/>
        </w:rPr>
        <w:t>wykonanie</w:t>
      </w:r>
      <w:r w:rsidRPr="009600E4">
        <w:rPr>
          <w:rFonts w:cstheme="minorHAnsi"/>
          <w:color w:val="000000"/>
          <w:spacing w:val="35"/>
        </w:rPr>
        <w:t xml:space="preserve"> </w:t>
      </w:r>
      <w:r w:rsidRPr="009600E4">
        <w:rPr>
          <w:rFonts w:cstheme="minorHAnsi"/>
          <w:color w:val="000000"/>
          <w:spacing w:val="-1"/>
        </w:rPr>
        <w:t>części</w:t>
      </w:r>
      <w:r w:rsidRPr="009600E4">
        <w:rPr>
          <w:rFonts w:cstheme="minorHAnsi"/>
          <w:color w:val="000000"/>
          <w:spacing w:val="35"/>
        </w:rPr>
        <w:t xml:space="preserve"> </w:t>
      </w:r>
      <w:r w:rsidRPr="009600E4">
        <w:rPr>
          <w:rFonts w:cstheme="minorHAnsi"/>
          <w:color w:val="000000"/>
        </w:rPr>
        <w:t>zamówienia</w:t>
      </w:r>
      <w:r w:rsidRPr="009600E4">
        <w:rPr>
          <w:rFonts w:cstheme="minorHAnsi"/>
          <w:color w:val="000000"/>
          <w:spacing w:val="89"/>
          <w:w w:val="99"/>
        </w:rPr>
        <w:t xml:space="preserve"> </w:t>
      </w:r>
      <w:r w:rsidRPr="009600E4">
        <w:rPr>
          <w:rFonts w:cstheme="minorHAnsi"/>
          <w:color w:val="000000"/>
          <w:spacing w:val="-1"/>
        </w:rPr>
        <w:t>podwykonawcom,</w:t>
      </w:r>
      <w:r w:rsidRPr="009600E4">
        <w:rPr>
          <w:rFonts w:cstheme="minorHAnsi"/>
          <w:color w:val="000000"/>
          <w:spacing w:val="13"/>
        </w:rPr>
        <w:t xml:space="preserve"> </w:t>
      </w:r>
      <w:r w:rsidRPr="009600E4">
        <w:rPr>
          <w:rFonts w:cstheme="minorHAnsi"/>
          <w:color w:val="000000"/>
        </w:rPr>
        <w:t>w</w:t>
      </w:r>
      <w:r w:rsidRPr="009600E4">
        <w:rPr>
          <w:rFonts w:cstheme="minorHAnsi"/>
          <w:color w:val="000000"/>
          <w:spacing w:val="13"/>
        </w:rPr>
        <w:t xml:space="preserve"> </w:t>
      </w:r>
      <w:r w:rsidRPr="009600E4">
        <w:rPr>
          <w:rFonts w:cstheme="minorHAnsi"/>
          <w:color w:val="000000"/>
          <w:spacing w:val="-1"/>
        </w:rPr>
        <w:t>celu</w:t>
      </w:r>
      <w:r w:rsidRPr="009600E4">
        <w:rPr>
          <w:rFonts w:cstheme="minorHAnsi"/>
          <w:color w:val="000000"/>
          <w:spacing w:val="14"/>
        </w:rPr>
        <w:t xml:space="preserve"> </w:t>
      </w:r>
      <w:r w:rsidRPr="009600E4">
        <w:rPr>
          <w:rFonts w:cstheme="minorHAnsi"/>
          <w:color w:val="000000"/>
        </w:rPr>
        <w:t>wykazania</w:t>
      </w:r>
      <w:r w:rsidRPr="009600E4">
        <w:rPr>
          <w:rFonts w:cstheme="minorHAnsi"/>
          <w:color w:val="000000"/>
          <w:spacing w:val="14"/>
        </w:rPr>
        <w:t xml:space="preserve"> </w:t>
      </w:r>
      <w:r w:rsidRPr="009600E4">
        <w:rPr>
          <w:rFonts w:cstheme="minorHAnsi"/>
          <w:color w:val="000000"/>
          <w:spacing w:val="-1"/>
        </w:rPr>
        <w:t>braku</w:t>
      </w:r>
      <w:r w:rsidRPr="009600E4">
        <w:rPr>
          <w:rFonts w:cstheme="minorHAnsi"/>
          <w:color w:val="000000"/>
          <w:spacing w:val="15"/>
        </w:rPr>
        <w:t xml:space="preserve"> </w:t>
      </w:r>
      <w:r w:rsidRPr="009600E4">
        <w:rPr>
          <w:rFonts w:cstheme="minorHAnsi"/>
          <w:color w:val="000000"/>
          <w:spacing w:val="-1"/>
        </w:rPr>
        <w:t>istnienia</w:t>
      </w:r>
      <w:r w:rsidRPr="009600E4">
        <w:rPr>
          <w:rFonts w:cstheme="minorHAnsi"/>
          <w:color w:val="000000"/>
          <w:spacing w:val="14"/>
        </w:rPr>
        <w:t xml:space="preserve"> </w:t>
      </w:r>
      <w:r w:rsidRPr="009600E4">
        <w:rPr>
          <w:rFonts w:cstheme="minorHAnsi"/>
          <w:color w:val="000000"/>
          <w:spacing w:val="-1"/>
        </w:rPr>
        <w:t>wobec</w:t>
      </w:r>
      <w:r w:rsidRPr="009600E4">
        <w:rPr>
          <w:rFonts w:cstheme="minorHAnsi"/>
          <w:color w:val="000000"/>
          <w:spacing w:val="13"/>
        </w:rPr>
        <w:t xml:space="preserve"> </w:t>
      </w:r>
      <w:r w:rsidRPr="009600E4">
        <w:rPr>
          <w:rFonts w:cstheme="minorHAnsi"/>
          <w:color w:val="000000"/>
        </w:rPr>
        <w:t>nich</w:t>
      </w:r>
      <w:r w:rsidRPr="009600E4">
        <w:rPr>
          <w:rFonts w:cstheme="minorHAnsi"/>
          <w:color w:val="000000"/>
          <w:spacing w:val="14"/>
        </w:rPr>
        <w:t xml:space="preserve"> </w:t>
      </w:r>
      <w:r w:rsidRPr="009600E4">
        <w:rPr>
          <w:rFonts w:cstheme="minorHAnsi"/>
          <w:color w:val="000000"/>
          <w:spacing w:val="-1"/>
        </w:rPr>
        <w:t>podstaw</w:t>
      </w:r>
      <w:r w:rsidRPr="009600E4">
        <w:rPr>
          <w:rFonts w:cstheme="minorHAnsi"/>
          <w:color w:val="000000"/>
          <w:spacing w:val="13"/>
        </w:rPr>
        <w:t xml:space="preserve"> </w:t>
      </w:r>
      <w:r w:rsidRPr="009600E4">
        <w:rPr>
          <w:rFonts w:cstheme="minorHAnsi"/>
          <w:color w:val="000000"/>
        </w:rPr>
        <w:t>wykluczenia</w:t>
      </w:r>
      <w:r w:rsidRPr="009600E4">
        <w:rPr>
          <w:rFonts w:cstheme="minorHAnsi"/>
          <w:color w:val="000000"/>
          <w:spacing w:val="14"/>
        </w:rPr>
        <w:t xml:space="preserve"> </w:t>
      </w:r>
      <w:r w:rsidRPr="009600E4">
        <w:rPr>
          <w:rFonts w:cstheme="minorHAnsi"/>
          <w:color w:val="000000"/>
        </w:rPr>
        <w:t>z</w:t>
      </w:r>
      <w:r w:rsidRPr="009600E4">
        <w:rPr>
          <w:rFonts w:cstheme="minorHAnsi"/>
          <w:color w:val="000000"/>
          <w:spacing w:val="14"/>
        </w:rPr>
        <w:t xml:space="preserve"> </w:t>
      </w:r>
      <w:r w:rsidRPr="009600E4">
        <w:rPr>
          <w:rFonts w:cstheme="minorHAnsi"/>
          <w:color w:val="000000"/>
          <w:spacing w:val="-1"/>
        </w:rPr>
        <w:t>udziału</w:t>
      </w:r>
      <w:r w:rsidRPr="009600E4">
        <w:rPr>
          <w:rFonts w:cstheme="minorHAnsi"/>
          <w:color w:val="000000"/>
          <w:spacing w:val="12"/>
        </w:rPr>
        <w:t xml:space="preserve"> </w:t>
      </w:r>
      <w:r w:rsidRPr="009600E4">
        <w:rPr>
          <w:rFonts w:cstheme="minorHAnsi"/>
          <w:color w:val="000000"/>
        </w:rPr>
        <w:t>w</w:t>
      </w:r>
      <w:r w:rsidRPr="009600E4">
        <w:rPr>
          <w:rFonts w:cstheme="minorHAnsi"/>
          <w:color w:val="000000"/>
          <w:spacing w:val="85"/>
          <w:w w:val="99"/>
        </w:rPr>
        <w:t xml:space="preserve"> </w:t>
      </w:r>
      <w:r w:rsidRPr="009600E4">
        <w:rPr>
          <w:rFonts w:cstheme="minorHAnsi"/>
          <w:color w:val="000000"/>
          <w:spacing w:val="-1"/>
        </w:rPr>
        <w:t>postępowaniu</w:t>
      </w:r>
      <w:r w:rsidRPr="009600E4">
        <w:rPr>
          <w:rFonts w:cstheme="minorHAnsi"/>
          <w:color w:val="000000"/>
          <w:spacing w:val="-10"/>
        </w:rPr>
        <w:t xml:space="preserve"> </w:t>
      </w:r>
      <w:r w:rsidRPr="009600E4">
        <w:rPr>
          <w:rFonts w:cstheme="minorHAnsi"/>
          <w:color w:val="000000"/>
        </w:rPr>
        <w:t>składa</w:t>
      </w:r>
      <w:r w:rsidRPr="009600E4">
        <w:rPr>
          <w:rFonts w:cstheme="minorHAnsi"/>
          <w:color w:val="000000"/>
          <w:spacing w:val="-11"/>
        </w:rPr>
        <w:t xml:space="preserve"> JEDZ o którym</w:t>
      </w:r>
      <w:r w:rsidRPr="009600E4">
        <w:rPr>
          <w:rFonts w:cstheme="minorHAnsi"/>
          <w:color w:val="000000"/>
          <w:spacing w:val="-10"/>
        </w:rPr>
        <w:t xml:space="preserve"> </w:t>
      </w:r>
      <w:r w:rsidRPr="009600E4">
        <w:rPr>
          <w:rFonts w:cstheme="minorHAnsi"/>
          <w:color w:val="000000"/>
          <w:spacing w:val="-1"/>
        </w:rPr>
        <w:t>mowa</w:t>
      </w:r>
      <w:r w:rsidRPr="009600E4">
        <w:rPr>
          <w:rFonts w:cstheme="minorHAnsi"/>
          <w:color w:val="000000"/>
          <w:spacing w:val="-12"/>
        </w:rPr>
        <w:t xml:space="preserve"> </w:t>
      </w:r>
      <w:r w:rsidRPr="009600E4">
        <w:rPr>
          <w:rFonts w:cstheme="minorHAnsi"/>
          <w:color w:val="000000"/>
        </w:rPr>
        <w:t>w</w:t>
      </w:r>
      <w:r w:rsidRPr="009600E4">
        <w:rPr>
          <w:rFonts w:cstheme="minorHAnsi"/>
          <w:color w:val="000000"/>
          <w:spacing w:val="-11"/>
        </w:rPr>
        <w:t xml:space="preserve"> </w:t>
      </w:r>
      <w:r w:rsidRPr="009600E4">
        <w:rPr>
          <w:rFonts w:cstheme="minorHAnsi"/>
          <w:color w:val="000000"/>
          <w:spacing w:val="-1"/>
        </w:rPr>
        <w:t>pkt 9.1.1</w:t>
      </w:r>
      <w:r w:rsidRPr="009600E4">
        <w:rPr>
          <w:rFonts w:cstheme="minorHAnsi"/>
          <w:color w:val="000000"/>
          <w:spacing w:val="-12"/>
        </w:rPr>
        <w:t xml:space="preserve"> </w:t>
      </w:r>
      <w:r w:rsidRPr="009600E4">
        <w:rPr>
          <w:rFonts w:cstheme="minorHAnsi"/>
          <w:color w:val="000000"/>
          <w:spacing w:val="-1"/>
        </w:rPr>
        <w:t>niniejszej</w:t>
      </w:r>
      <w:r w:rsidRPr="009600E4">
        <w:rPr>
          <w:rFonts w:cstheme="minorHAnsi"/>
          <w:color w:val="000000"/>
          <w:spacing w:val="-9"/>
        </w:rPr>
        <w:t xml:space="preserve"> </w:t>
      </w:r>
      <w:r w:rsidRPr="009600E4">
        <w:rPr>
          <w:rFonts w:cstheme="minorHAnsi"/>
          <w:color w:val="000000"/>
          <w:spacing w:val="-1"/>
        </w:rPr>
        <w:t>SIWZ dotyczący podwykonawców</w:t>
      </w:r>
      <w:r w:rsidRPr="009600E4">
        <w:rPr>
          <w:rFonts w:cstheme="minorHAnsi"/>
          <w:color w:val="000000"/>
          <w:spacing w:val="-6"/>
        </w:rPr>
        <w:t xml:space="preserve"> </w:t>
      </w:r>
      <w:r w:rsidRPr="009600E4">
        <w:rPr>
          <w:rFonts w:cstheme="minorHAnsi"/>
          <w:color w:val="000000"/>
        </w:rPr>
        <w:t>oraz zamieszcza</w:t>
      </w:r>
      <w:r w:rsidRPr="009600E4">
        <w:rPr>
          <w:rFonts w:cstheme="minorHAnsi"/>
          <w:color w:val="000000"/>
          <w:spacing w:val="-11"/>
        </w:rPr>
        <w:t xml:space="preserve"> </w:t>
      </w:r>
      <w:r w:rsidRPr="009600E4">
        <w:rPr>
          <w:rFonts w:cstheme="minorHAnsi"/>
          <w:color w:val="000000"/>
          <w:spacing w:val="-1"/>
        </w:rPr>
        <w:t>informacje o powierzeniu wykonania części zamówienia</w:t>
      </w:r>
      <w:r w:rsidR="000243B7" w:rsidRPr="009600E4">
        <w:rPr>
          <w:rFonts w:cstheme="minorHAnsi"/>
          <w:color w:val="000000"/>
          <w:spacing w:val="-1"/>
        </w:rPr>
        <w:t xml:space="preserve"> </w:t>
      </w:r>
      <w:r w:rsidRPr="009600E4">
        <w:rPr>
          <w:rFonts w:cstheme="minorHAnsi"/>
          <w:color w:val="000000"/>
          <w:spacing w:val="-1"/>
        </w:rPr>
        <w:t>podwykonawcom</w:t>
      </w:r>
      <w:r w:rsidRPr="009600E4">
        <w:rPr>
          <w:rFonts w:cstheme="minorHAnsi"/>
          <w:color w:val="000000"/>
          <w:spacing w:val="-5"/>
        </w:rPr>
        <w:t xml:space="preserve"> </w:t>
      </w:r>
      <w:r w:rsidRPr="009600E4">
        <w:rPr>
          <w:rFonts w:cstheme="minorHAnsi"/>
          <w:color w:val="000000"/>
        </w:rPr>
        <w:t>w</w:t>
      </w:r>
      <w:r w:rsidRPr="009600E4">
        <w:rPr>
          <w:rFonts w:cstheme="minorHAnsi"/>
          <w:color w:val="000000"/>
          <w:spacing w:val="-8"/>
        </w:rPr>
        <w:t xml:space="preserve"> </w:t>
      </w:r>
      <w:r w:rsidR="00381A01" w:rsidRPr="009600E4">
        <w:rPr>
          <w:rFonts w:cstheme="minorHAnsi"/>
          <w:color w:val="000000"/>
          <w:spacing w:val="-8"/>
        </w:rPr>
        <w:t>F</w:t>
      </w:r>
      <w:r w:rsidRPr="009600E4">
        <w:rPr>
          <w:rFonts w:cstheme="minorHAnsi"/>
          <w:color w:val="000000"/>
          <w:spacing w:val="-1"/>
        </w:rPr>
        <w:t>ormularzu oferty,</w:t>
      </w:r>
      <w:r w:rsidRPr="009600E4">
        <w:rPr>
          <w:rFonts w:cstheme="minorHAnsi"/>
          <w:color w:val="000000"/>
          <w:spacing w:val="-6"/>
        </w:rPr>
        <w:t xml:space="preserve"> </w:t>
      </w:r>
      <w:r w:rsidRPr="009600E4">
        <w:rPr>
          <w:rFonts w:cstheme="minorHAnsi"/>
          <w:color w:val="000000"/>
        </w:rPr>
        <w:t>o</w:t>
      </w:r>
      <w:r w:rsidRPr="009600E4">
        <w:rPr>
          <w:rFonts w:cstheme="minorHAnsi"/>
          <w:color w:val="000000"/>
          <w:spacing w:val="-5"/>
        </w:rPr>
        <w:t xml:space="preserve"> </w:t>
      </w:r>
      <w:r w:rsidRPr="009600E4">
        <w:rPr>
          <w:rFonts w:cstheme="minorHAnsi"/>
          <w:color w:val="000000"/>
        </w:rPr>
        <w:t>którym</w:t>
      </w:r>
      <w:r w:rsidRPr="009600E4">
        <w:rPr>
          <w:rFonts w:cstheme="minorHAnsi"/>
          <w:color w:val="000000"/>
          <w:spacing w:val="-5"/>
        </w:rPr>
        <w:t xml:space="preserve"> </w:t>
      </w:r>
      <w:r w:rsidRPr="009600E4">
        <w:rPr>
          <w:rFonts w:cstheme="minorHAnsi"/>
          <w:color w:val="000000"/>
        </w:rPr>
        <w:t>mowa</w:t>
      </w:r>
      <w:r w:rsidRPr="009600E4">
        <w:rPr>
          <w:rFonts w:cstheme="minorHAnsi"/>
          <w:color w:val="000000"/>
          <w:spacing w:val="-6"/>
        </w:rPr>
        <w:t xml:space="preserve"> </w:t>
      </w:r>
      <w:r w:rsidRPr="009600E4">
        <w:rPr>
          <w:rFonts w:cstheme="minorHAnsi"/>
          <w:color w:val="000000"/>
        </w:rPr>
        <w:t>w</w:t>
      </w:r>
      <w:r w:rsidRPr="009600E4">
        <w:rPr>
          <w:rFonts w:cstheme="minorHAnsi"/>
          <w:color w:val="000000"/>
          <w:spacing w:val="-2"/>
        </w:rPr>
        <w:t xml:space="preserve"> zał. Nr 1a do</w:t>
      </w:r>
      <w:r w:rsidRPr="009600E4">
        <w:rPr>
          <w:rFonts w:cstheme="minorHAnsi"/>
          <w:color w:val="000000"/>
          <w:spacing w:val="-5"/>
        </w:rPr>
        <w:t xml:space="preserve"> </w:t>
      </w:r>
      <w:r w:rsidRPr="009600E4">
        <w:rPr>
          <w:rFonts w:cstheme="minorHAnsi"/>
          <w:color w:val="000000"/>
          <w:spacing w:val="-1"/>
        </w:rPr>
        <w:t>niniejszej</w:t>
      </w:r>
      <w:r w:rsidRPr="009600E4">
        <w:rPr>
          <w:rFonts w:cstheme="minorHAnsi"/>
          <w:color w:val="000000"/>
          <w:spacing w:val="-6"/>
        </w:rPr>
        <w:t xml:space="preserve"> </w:t>
      </w:r>
      <w:r w:rsidRPr="009600E4">
        <w:rPr>
          <w:rFonts w:cstheme="minorHAnsi"/>
          <w:color w:val="000000"/>
        </w:rPr>
        <w:t>SIWZ.</w:t>
      </w:r>
    </w:p>
    <w:p w14:paraId="18A452A4" w14:textId="77777777" w:rsidR="00F76356" w:rsidRPr="009600E4" w:rsidRDefault="00F76356" w:rsidP="009600E4">
      <w:pPr>
        <w:widowControl w:val="0"/>
        <w:numPr>
          <w:ilvl w:val="1"/>
          <w:numId w:val="4"/>
        </w:numPr>
        <w:tabs>
          <w:tab w:val="clear" w:pos="360"/>
          <w:tab w:val="num" w:pos="567"/>
          <w:tab w:val="left" w:pos="601"/>
        </w:tabs>
        <w:spacing w:after="0" w:line="276" w:lineRule="auto"/>
        <w:ind w:left="567" w:right="118" w:hanging="567"/>
        <w:jc w:val="both"/>
        <w:rPr>
          <w:rFonts w:eastAsia="Calibri" w:cstheme="minorHAnsi"/>
          <w:color w:val="000000"/>
        </w:rPr>
      </w:pPr>
      <w:r w:rsidRPr="009600E4">
        <w:rPr>
          <w:rFonts w:cstheme="minorHAnsi"/>
          <w:color w:val="231F20"/>
        </w:rPr>
        <w:t>Wykonawca,</w:t>
      </w:r>
      <w:r w:rsidRPr="009600E4">
        <w:rPr>
          <w:rFonts w:cstheme="minorHAnsi"/>
          <w:color w:val="231F20"/>
          <w:spacing w:val="-10"/>
        </w:rPr>
        <w:t xml:space="preserve"> </w:t>
      </w:r>
      <w:r w:rsidRPr="009600E4">
        <w:rPr>
          <w:rFonts w:cstheme="minorHAnsi"/>
          <w:color w:val="231F20"/>
        </w:rPr>
        <w:t>który</w:t>
      </w:r>
      <w:r w:rsidRPr="009600E4">
        <w:rPr>
          <w:rFonts w:cstheme="minorHAnsi"/>
          <w:color w:val="231F20"/>
          <w:spacing w:val="-9"/>
        </w:rPr>
        <w:t xml:space="preserve"> </w:t>
      </w:r>
      <w:r w:rsidRPr="009600E4">
        <w:rPr>
          <w:rFonts w:cstheme="minorHAnsi"/>
          <w:color w:val="231F20"/>
          <w:spacing w:val="-1"/>
        </w:rPr>
        <w:t>powołuje</w:t>
      </w:r>
      <w:r w:rsidRPr="009600E4">
        <w:rPr>
          <w:rFonts w:cstheme="minorHAnsi"/>
          <w:color w:val="231F20"/>
          <w:spacing w:val="-9"/>
        </w:rPr>
        <w:t xml:space="preserve"> </w:t>
      </w:r>
      <w:r w:rsidRPr="009600E4">
        <w:rPr>
          <w:rFonts w:cstheme="minorHAnsi"/>
          <w:color w:val="231F20"/>
          <w:spacing w:val="-2"/>
        </w:rPr>
        <w:t>się</w:t>
      </w:r>
      <w:r w:rsidRPr="009600E4">
        <w:rPr>
          <w:rFonts w:cstheme="minorHAnsi"/>
          <w:color w:val="231F20"/>
          <w:spacing w:val="-11"/>
        </w:rPr>
        <w:t xml:space="preserve"> </w:t>
      </w:r>
      <w:r w:rsidRPr="009600E4">
        <w:rPr>
          <w:rFonts w:cstheme="minorHAnsi"/>
          <w:color w:val="231F20"/>
        </w:rPr>
        <w:t>na</w:t>
      </w:r>
      <w:r w:rsidRPr="009600E4">
        <w:rPr>
          <w:rFonts w:cstheme="minorHAnsi"/>
          <w:color w:val="231F20"/>
          <w:spacing w:val="-9"/>
        </w:rPr>
        <w:t xml:space="preserve"> </w:t>
      </w:r>
      <w:r w:rsidRPr="009600E4">
        <w:rPr>
          <w:rFonts w:cstheme="minorHAnsi"/>
          <w:color w:val="231F20"/>
        </w:rPr>
        <w:t>zasoby</w:t>
      </w:r>
      <w:r w:rsidRPr="009600E4">
        <w:rPr>
          <w:rFonts w:cstheme="minorHAnsi"/>
          <w:color w:val="231F20"/>
          <w:spacing w:val="-9"/>
        </w:rPr>
        <w:t xml:space="preserve"> </w:t>
      </w:r>
      <w:r w:rsidRPr="009600E4">
        <w:rPr>
          <w:rFonts w:cstheme="minorHAnsi"/>
          <w:color w:val="231F20"/>
        </w:rPr>
        <w:t>innych</w:t>
      </w:r>
      <w:r w:rsidRPr="009600E4">
        <w:rPr>
          <w:rFonts w:cstheme="minorHAnsi"/>
          <w:color w:val="231F20"/>
          <w:spacing w:val="-9"/>
        </w:rPr>
        <w:t xml:space="preserve"> </w:t>
      </w:r>
      <w:r w:rsidRPr="009600E4">
        <w:rPr>
          <w:rFonts w:cstheme="minorHAnsi"/>
          <w:color w:val="231F20"/>
          <w:spacing w:val="-1"/>
        </w:rPr>
        <w:t>podmiotów,</w:t>
      </w:r>
      <w:r w:rsidRPr="009600E4">
        <w:rPr>
          <w:rFonts w:cstheme="minorHAnsi"/>
          <w:color w:val="231F20"/>
          <w:spacing w:val="-9"/>
        </w:rPr>
        <w:t xml:space="preserve"> </w:t>
      </w:r>
      <w:r w:rsidRPr="009600E4">
        <w:rPr>
          <w:rFonts w:cstheme="minorHAnsi"/>
          <w:color w:val="231F20"/>
        </w:rPr>
        <w:t>w</w:t>
      </w:r>
      <w:r w:rsidRPr="009600E4">
        <w:rPr>
          <w:rFonts w:cstheme="minorHAnsi"/>
          <w:color w:val="231F20"/>
          <w:spacing w:val="-10"/>
        </w:rPr>
        <w:t xml:space="preserve"> </w:t>
      </w:r>
      <w:r w:rsidRPr="009600E4">
        <w:rPr>
          <w:rFonts w:cstheme="minorHAnsi"/>
          <w:color w:val="231F20"/>
          <w:spacing w:val="-1"/>
        </w:rPr>
        <w:t>celu</w:t>
      </w:r>
      <w:r w:rsidRPr="009600E4">
        <w:rPr>
          <w:rFonts w:cstheme="minorHAnsi"/>
          <w:color w:val="231F20"/>
          <w:spacing w:val="-9"/>
        </w:rPr>
        <w:t xml:space="preserve"> </w:t>
      </w:r>
      <w:r w:rsidRPr="009600E4">
        <w:rPr>
          <w:rFonts w:cstheme="minorHAnsi"/>
          <w:color w:val="231F20"/>
        </w:rPr>
        <w:t>wykazania</w:t>
      </w:r>
      <w:r w:rsidRPr="009600E4">
        <w:rPr>
          <w:rFonts w:cstheme="minorHAnsi"/>
          <w:color w:val="231F20"/>
          <w:spacing w:val="-9"/>
        </w:rPr>
        <w:t xml:space="preserve"> </w:t>
      </w:r>
      <w:r w:rsidRPr="009600E4">
        <w:rPr>
          <w:rFonts w:cstheme="minorHAnsi"/>
          <w:color w:val="231F20"/>
        </w:rPr>
        <w:t>braku</w:t>
      </w:r>
      <w:r w:rsidRPr="009600E4">
        <w:rPr>
          <w:rFonts w:cstheme="minorHAnsi"/>
          <w:color w:val="231F20"/>
          <w:spacing w:val="-9"/>
        </w:rPr>
        <w:t xml:space="preserve"> </w:t>
      </w:r>
      <w:r w:rsidRPr="009600E4">
        <w:rPr>
          <w:rFonts w:cstheme="minorHAnsi"/>
          <w:color w:val="231F20"/>
          <w:spacing w:val="-1"/>
        </w:rPr>
        <w:t>istnienia</w:t>
      </w:r>
      <w:r w:rsidRPr="009600E4">
        <w:rPr>
          <w:rFonts w:cstheme="minorHAnsi"/>
          <w:color w:val="231F20"/>
          <w:spacing w:val="-9"/>
        </w:rPr>
        <w:t xml:space="preserve"> </w:t>
      </w:r>
      <w:r w:rsidRPr="009600E4">
        <w:rPr>
          <w:rFonts w:cstheme="minorHAnsi"/>
          <w:color w:val="231F20"/>
          <w:spacing w:val="-1"/>
        </w:rPr>
        <w:t>wobec</w:t>
      </w:r>
      <w:r w:rsidRPr="009600E4">
        <w:rPr>
          <w:rFonts w:cstheme="minorHAnsi"/>
          <w:color w:val="231F20"/>
          <w:spacing w:val="-10"/>
        </w:rPr>
        <w:t xml:space="preserve"> </w:t>
      </w:r>
      <w:r w:rsidRPr="009600E4">
        <w:rPr>
          <w:rFonts w:cstheme="minorHAnsi"/>
          <w:color w:val="231F20"/>
        </w:rPr>
        <w:t>nich</w:t>
      </w:r>
      <w:r w:rsidRPr="009600E4">
        <w:rPr>
          <w:rFonts w:cstheme="minorHAnsi"/>
          <w:color w:val="231F20"/>
          <w:spacing w:val="59"/>
          <w:w w:val="99"/>
        </w:rPr>
        <w:t xml:space="preserve"> </w:t>
      </w:r>
      <w:r w:rsidRPr="009600E4">
        <w:rPr>
          <w:rFonts w:cstheme="minorHAnsi"/>
          <w:color w:val="231F20"/>
          <w:spacing w:val="-1"/>
        </w:rPr>
        <w:t xml:space="preserve">podstaw </w:t>
      </w:r>
      <w:r w:rsidRPr="009600E4">
        <w:rPr>
          <w:rFonts w:cstheme="minorHAnsi"/>
          <w:color w:val="231F20"/>
        </w:rPr>
        <w:t>wykluczenia</w:t>
      </w:r>
      <w:r w:rsidRPr="009600E4">
        <w:rPr>
          <w:rFonts w:cstheme="minorHAnsi"/>
          <w:color w:val="231F20"/>
          <w:spacing w:val="1"/>
        </w:rPr>
        <w:t xml:space="preserve"> </w:t>
      </w:r>
      <w:r w:rsidRPr="009600E4">
        <w:rPr>
          <w:rFonts w:cstheme="minorHAnsi"/>
          <w:color w:val="231F20"/>
        </w:rPr>
        <w:t>oraz</w:t>
      </w:r>
      <w:r w:rsidRPr="009600E4">
        <w:rPr>
          <w:rFonts w:cstheme="minorHAnsi"/>
          <w:color w:val="231F20"/>
          <w:spacing w:val="3"/>
        </w:rPr>
        <w:t xml:space="preserve"> </w:t>
      </w:r>
      <w:r w:rsidRPr="009600E4">
        <w:rPr>
          <w:rFonts w:cstheme="minorHAnsi"/>
          <w:color w:val="231F20"/>
          <w:spacing w:val="-1"/>
        </w:rPr>
        <w:t>spełnienia</w:t>
      </w:r>
      <w:r w:rsidRPr="009600E4">
        <w:rPr>
          <w:rFonts w:cstheme="minorHAnsi"/>
          <w:color w:val="231F20"/>
          <w:spacing w:val="4"/>
        </w:rPr>
        <w:t xml:space="preserve"> </w:t>
      </w:r>
      <w:r w:rsidRPr="009600E4">
        <w:rPr>
          <w:rFonts w:cstheme="minorHAnsi"/>
          <w:color w:val="231F20"/>
        </w:rPr>
        <w:t>- w</w:t>
      </w:r>
      <w:r w:rsidRPr="009600E4">
        <w:rPr>
          <w:rFonts w:cstheme="minorHAnsi"/>
          <w:color w:val="231F20"/>
          <w:spacing w:val="-1"/>
        </w:rPr>
        <w:t xml:space="preserve"> </w:t>
      </w:r>
      <w:r w:rsidRPr="009600E4">
        <w:rPr>
          <w:rFonts w:cstheme="minorHAnsi"/>
          <w:color w:val="231F20"/>
        </w:rPr>
        <w:t>zakresie,</w:t>
      </w:r>
      <w:r w:rsidRPr="009600E4">
        <w:rPr>
          <w:rFonts w:cstheme="minorHAnsi"/>
          <w:color w:val="231F20"/>
          <w:spacing w:val="1"/>
        </w:rPr>
        <w:t xml:space="preserve"> </w:t>
      </w:r>
      <w:r w:rsidRPr="009600E4">
        <w:rPr>
          <w:rFonts w:cstheme="minorHAnsi"/>
          <w:color w:val="231F20"/>
        </w:rPr>
        <w:t>w jakim</w:t>
      </w:r>
      <w:r w:rsidRPr="009600E4">
        <w:rPr>
          <w:rFonts w:cstheme="minorHAnsi"/>
          <w:color w:val="231F20"/>
          <w:spacing w:val="1"/>
        </w:rPr>
        <w:t xml:space="preserve"> </w:t>
      </w:r>
      <w:r w:rsidRPr="009600E4">
        <w:rPr>
          <w:rFonts w:cstheme="minorHAnsi"/>
          <w:color w:val="231F20"/>
          <w:spacing w:val="-1"/>
        </w:rPr>
        <w:t>powołuje</w:t>
      </w:r>
      <w:r w:rsidRPr="009600E4">
        <w:rPr>
          <w:rFonts w:cstheme="minorHAnsi"/>
          <w:color w:val="231F20"/>
        </w:rPr>
        <w:t xml:space="preserve"> </w:t>
      </w:r>
      <w:r w:rsidRPr="009600E4">
        <w:rPr>
          <w:rFonts w:cstheme="minorHAnsi"/>
          <w:color w:val="231F20"/>
          <w:spacing w:val="-1"/>
        </w:rPr>
        <w:t xml:space="preserve">się </w:t>
      </w:r>
      <w:r w:rsidRPr="009600E4">
        <w:rPr>
          <w:rFonts w:cstheme="minorHAnsi"/>
          <w:color w:val="231F20"/>
        </w:rPr>
        <w:t>na</w:t>
      </w:r>
      <w:r w:rsidRPr="009600E4">
        <w:rPr>
          <w:rFonts w:cstheme="minorHAnsi"/>
          <w:color w:val="231F20"/>
          <w:spacing w:val="1"/>
        </w:rPr>
        <w:t xml:space="preserve"> </w:t>
      </w:r>
      <w:r w:rsidRPr="009600E4">
        <w:rPr>
          <w:rFonts w:cstheme="minorHAnsi"/>
          <w:color w:val="231F20"/>
        </w:rPr>
        <w:t>ich zasoby,</w:t>
      </w:r>
      <w:r w:rsidRPr="009600E4">
        <w:rPr>
          <w:rFonts w:cstheme="minorHAnsi"/>
          <w:color w:val="231F20"/>
          <w:spacing w:val="6"/>
        </w:rPr>
        <w:t xml:space="preserve"> </w:t>
      </w:r>
      <w:r w:rsidRPr="009600E4">
        <w:rPr>
          <w:rFonts w:cstheme="minorHAnsi"/>
          <w:color w:val="231F20"/>
          <w:spacing w:val="-1"/>
        </w:rPr>
        <w:t xml:space="preserve">warunków </w:t>
      </w:r>
      <w:r w:rsidRPr="009600E4">
        <w:rPr>
          <w:rFonts w:cstheme="minorHAnsi"/>
          <w:color w:val="231F20"/>
        </w:rPr>
        <w:t>udziału</w:t>
      </w:r>
      <w:r w:rsidRPr="009600E4">
        <w:rPr>
          <w:rFonts w:cstheme="minorHAnsi"/>
          <w:color w:val="231F20"/>
          <w:spacing w:val="70"/>
          <w:w w:val="99"/>
        </w:rPr>
        <w:t xml:space="preserve"> </w:t>
      </w:r>
      <w:r w:rsidRPr="009600E4">
        <w:rPr>
          <w:rFonts w:cstheme="minorHAnsi"/>
          <w:color w:val="231F20"/>
        </w:rPr>
        <w:t>w</w:t>
      </w:r>
      <w:r w:rsidRPr="009600E4">
        <w:rPr>
          <w:rFonts w:cstheme="minorHAnsi"/>
          <w:color w:val="231F20"/>
          <w:spacing w:val="-6"/>
        </w:rPr>
        <w:t xml:space="preserve"> </w:t>
      </w:r>
      <w:r w:rsidRPr="009600E4">
        <w:rPr>
          <w:rFonts w:cstheme="minorHAnsi"/>
          <w:color w:val="231F20"/>
        </w:rPr>
        <w:t>postępowaniu</w:t>
      </w:r>
      <w:r w:rsidRPr="009600E4">
        <w:rPr>
          <w:rFonts w:cstheme="minorHAnsi"/>
          <w:color w:val="231F20"/>
          <w:spacing w:val="-3"/>
        </w:rPr>
        <w:t xml:space="preserve"> </w:t>
      </w:r>
      <w:r w:rsidRPr="009600E4">
        <w:rPr>
          <w:rFonts w:cstheme="minorHAnsi"/>
          <w:color w:val="000000"/>
        </w:rPr>
        <w:t>składa</w:t>
      </w:r>
      <w:r w:rsidRPr="009600E4">
        <w:rPr>
          <w:rFonts w:cstheme="minorHAnsi"/>
          <w:color w:val="000000"/>
          <w:spacing w:val="-11"/>
        </w:rPr>
        <w:t xml:space="preserve"> </w:t>
      </w:r>
      <w:r w:rsidRPr="009600E4">
        <w:rPr>
          <w:rFonts w:cstheme="minorHAnsi"/>
          <w:color w:val="000000"/>
        </w:rPr>
        <w:t>JEDZ</w:t>
      </w:r>
      <w:r w:rsidRPr="009600E4">
        <w:rPr>
          <w:rFonts w:cstheme="minorHAnsi"/>
          <w:color w:val="000000"/>
          <w:spacing w:val="-12"/>
        </w:rPr>
        <w:t xml:space="preserve"> </w:t>
      </w:r>
      <w:r w:rsidRPr="009600E4">
        <w:rPr>
          <w:rFonts w:cstheme="minorHAnsi"/>
          <w:color w:val="000000"/>
        </w:rPr>
        <w:t>o</w:t>
      </w:r>
      <w:r w:rsidRPr="009600E4">
        <w:rPr>
          <w:rFonts w:cstheme="minorHAnsi"/>
          <w:color w:val="000000"/>
          <w:spacing w:val="-10"/>
        </w:rPr>
        <w:t xml:space="preserve"> </w:t>
      </w:r>
      <w:r w:rsidRPr="009600E4">
        <w:rPr>
          <w:rFonts w:cstheme="minorHAnsi"/>
          <w:color w:val="000000"/>
          <w:spacing w:val="-1"/>
        </w:rPr>
        <w:t>którym</w:t>
      </w:r>
      <w:r w:rsidRPr="009600E4">
        <w:rPr>
          <w:rFonts w:cstheme="minorHAnsi"/>
          <w:color w:val="000000"/>
          <w:spacing w:val="-10"/>
        </w:rPr>
        <w:t xml:space="preserve"> </w:t>
      </w:r>
      <w:r w:rsidRPr="009600E4">
        <w:rPr>
          <w:rFonts w:cstheme="minorHAnsi"/>
          <w:color w:val="000000"/>
          <w:spacing w:val="-1"/>
        </w:rPr>
        <w:t>mowa</w:t>
      </w:r>
      <w:r w:rsidRPr="009600E4">
        <w:rPr>
          <w:rFonts w:cstheme="minorHAnsi"/>
          <w:color w:val="000000"/>
          <w:spacing w:val="-12"/>
        </w:rPr>
        <w:t xml:space="preserve"> </w:t>
      </w:r>
      <w:r w:rsidRPr="009600E4">
        <w:rPr>
          <w:rFonts w:cstheme="minorHAnsi"/>
          <w:color w:val="000000"/>
        </w:rPr>
        <w:t>w</w:t>
      </w:r>
      <w:r w:rsidRPr="009600E4">
        <w:rPr>
          <w:rFonts w:cstheme="minorHAnsi"/>
          <w:color w:val="000000"/>
          <w:spacing w:val="-11"/>
        </w:rPr>
        <w:t xml:space="preserve"> </w:t>
      </w:r>
      <w:r w:rsidRPr="009600E4">
        <w:rPr>
          <w:rFonts w:cstheme="minorHAnsi"/>
          <w:color w:val="000000"/>
          <w:spacing w:val="-1"/>
        </w:rPr>
        <w:t>pkt 9.1.1.</w:t>
      </w:r>
      <w:r w:rsidRPr="009600E4">
        <w:rPr>
          <w:rFonts w:cstheme="minorHAnsi"/>
          <w:color w:val="000000"/>
          <w:spacing w:val="-12"/>
        </w:rPr>
        <w:t xml:space="preserve"> </w:t>
      </w:r>
      <w:r w:rsidRPr="009600E4">
        <w:rPr>
          <w:rFonts w:cstheme="minorHAnsi"/>
          <w:color w:val="000000"/>
          <w:spacing w:val="-1"/>
        </w:rPr>
        <w:t>niniejszej</w:t>
      </w:r>
      <w:r w:rsidRPr="009600E4">
        <w:rPr>
          <w:rFonts w:cstheme="minorHAnsi"/>
          <w:color w:val="000000"/>
          <w:spacing w:val="-9"/>
        </w:rPr>
        <w:t xml:space="preserve"> </w:t>
      </w:r>
      <w:r w:rsidRPr="009600E4">
        <w:rPr>
          <w:rFonts w:cstheme="minorHAnsi"/>
          <w:color w:val="000000"/>
          <w:spacing w:val="-1"/>
        </w:rPr>
        <w:t>SIWZ</w:t>
      </w:r>
      <w:r w:rsidRPr="009600E4">
        <w:rPr>
          <w:rFonts w:cstheme="minorHAnsi"/>
          <w:color w:val="000000"/>
          <w:spacing w:val="-6"/>
        </w:rPr>
        <w:t xml:space="preserve"> </w:t>
      </w:r>
      <w:r w:rsidRPr="009600E4">
        <w:rPr>
          <w:rFonts w:cstheme="minorHAnsi"/>
          <w:color w:val="000000"/>
        </w:rPr>
        <w:t>dotyczące tych podmiotów</w:t>
      </w:r>
      <w:r w:rsidRPr="009600E4">
        <w:rPr>
          <w:rFonts w:cstheme="minorHAnsi"/>
          <w:color w:val="000000"/>
          <w:spacing w:val="-6"/>
        </w:rPr>
        <w:t>.</w:t>
      </w:r>
    </w:p>
    <w:p w14:paraId="73032B80" w14:textId="77777777" w:rsidR="00706639" w:rsidRPr="009600E4" w:rsidRDefault="00E16672" w:rsidP="009600E4">
      <w:pPr>
        <w:pStyle w:val="Tekstpodstawowy"/>
        <w:widowControl w:val="0"/>
        <w:numPr>
          <w:ilvl w:val="1"/>
          <w:numId w:val="4"/>
        </w:numPr>
        <w:tabs>
          <w:tab w:val="clear" w:pos="360"/>
          <w:tab w:val="num" w:pos="567"/>
        </w:tabs>
        <w:spacing w:line="276" w:lineRule="auto"/>
        <w:ind w:left="567" w:right="113" w:hanging="567"/>
        <w:rPr>
          <w:rFonts w:asciiTheme="minorHAnsi" w:hAnsiTheme="minorHAnsi" w:cstheme="minorHAnsi"/>
          <w:sz w:val="22"/>
          <w:szCs w:val="22"/>
        </w:rPr>
      </w:pPr>
      <w:r w:rsidRPr="009600E4">
        <w:rPr>
          <w:rFonts w:asciiTheme="minorHAnsi" w:hAnsiTheme="minorHAnsi" w:cstheme="minorHAnsi"/>
          <w:color w:val="0F0F0F"/>
          <w:sz w:val="22"/>
          <w:szCs w:val="22"/>
        </w:rPr>
        <w:t>Zamawiający przed udzieleniem zamówienia, wezwie Wykonawcę, którego oferta została</w:t>
      </w:r>
      <w:r w:rsidR="00F76356" w:rsidRPr="009600E4">
        <w:rPr>
          <w:rFonts w:asciiTheme="minorHAnsi" w:hAnsiTheme="minorHAnsi" w:cstheme="minorHAnsi"/>
          <w:color w:val="0F0F0F"/>
          <w:sz w:val="22"/>
          <w:szCs w:val="22"/>
        </w:rPr>
        <w:t xml:space="preserve"> najwyżej oceniona, </w:t>
      </w:r>
      <w:r w:rsidRPr="009600E4">
        <w:rPr>
          <w:rFonts w:asciiTheme="minorHAnsi" w:hAnsiTheme="minorHAnsi" w:cstheme="minorHAnsi"/>
          <w:color w:val="0F0F0F"/>
          <w:sz w:val="22"/>
          <w:szCs w:val="22"/>
        </w:rPr>
        <w:t xml:space="preserve">do złożenia w wyznaczonym nie krótszym niż 10 dni, terminie aktualnych na dzień złożenia następujących oświadczeń i dokumentów potwierdzających okoliczności, o których mowa w art. 25 ust. 1 ustawy, zgodnych z Rozporządzeniem Ministra Rozwoju z dnia 26.07.2016r. w sprawie </w:t>
      </w:r>
      <w:r w:rsidR="00706639" w:rsidRPr="009600E4">
        <w:rPr>
          <w:rFonts w:asciiTheme="minorHAnsi" w:hAnsiTheme="minorHAnsi" w:cstheme="minorHAnsi"/>
          <w:color w:val="0F0F0F"/>
          <w:sz w:val="22"/>
          <w:szCs w:val="22"/>
        </w:rPr>
        <w:t>rodzajów dokumentów, jakich może żądać zamawiający od Wykonawcy w postępowaniu o udzielenie zamówienia (Dz. U. z 2016r. poz. 1126</w:t>
      </w:r>
      <w:r w:rsidR="00BD65F4" w:rsidRPr="009600E4">
        <w:rPr>
          <w:rFonts w:asciiTheme="minorHAnsi" w:hAnsiTheme="minorHAnsi" w:cstheme="minorHAnsi"/>
          <w:color w:val="0F0F0F"/>
          <w:sz w:val="22"/>
          <w:szCs w:val="22"/>
        </w:rPr>
        <w:t xml:space="preserve"> z </w:t>
      </w:r>
      <w:proofErr w:type="spellStart"/>
      <w:r w:rsidR="00BD65F4" w:rsidRPr="009600E4">
        <w:rPr>
          <w:rFonts w:asciiTheme="minorHAnsi" w:hAnsiTheme="minorHAnsi" w:cstheme="minorHAnsi"/>
          <w:color w:val="0F0F0F"/>
          <w:sz w:val="22"/>
          <w:szCs w:val="22"/>
        </w:rPr>
        <w:t>późn</w:t>
      </w:r>
      <w:proofErr w:type="spellEnd"/>
      <w:r w:rsidR="00BD65F4" w:rsidRPr="009600E4">
        <w:rPr>
          <w:rFonts w:asciiTheme="minorHAnsi" w:hAnsiTheme="minorHAnsi" w:cstheme="minorHAnsi"/>
          <w:color w:val="0F0F0F"/>
          <w:sz w:val="22"/>
          <w:szCs w:val="22"/>
        </w:rPr>
        <w:t>. zm.</w:t>
      </w:r>
      <w:r w:rsidR="00706639" w:rsidRPr="009600E4">
        <w:rPr>
          <w:rFonts w:asciiTheme="minorHAnsi" w:hAnsiTheme="minorHAnsi" w:cstheme="minorHAnsi"/>
          <w:color w:val="0F0F0F"/>
          <w:sz w:val="22"/>
          <w:szCs w:val="22"/>
        </w:rPr>
        <w:t xml:space="preserve">). </w:t>
      </w:r>
    </w:p>
    <w:p w14:paraId="5BA8CA1B" w14:textId="77777777" w:rsidR="00F76356" w:rsidRPr="009600E4" w:rsidRDefault="00706639" w:rsidP="009600E4">
      <w:pPr>
        <w:pStyle w:val="Tekstpodstawowy"/>
        <w:widowControl w:val="0"/>
        <w:spacing w:line="276" w:lineRule="auto"/>
        <w:ind w:left="567" w:right="113" w:hanging="567"/>
        <w:rPr>
          <w:rFonts w:asciiTheme="minorHAnsi" w:hAnsiTheme="minorHAnsi" w:cstheme="minorHAnsi"/>
          <w:sz w:val="22"/>
          <w:szCs w:val="22"/>
        </w:rPr>
      </w:pPr>
      <w:r w:rsidRPr="009600E4">
        <w:rPr>
          <w:rFonts w:asciiTheme="minorHAnsi" w:hAnsiTheme="minorHAnsi" w:cstheme="minorHAnsi"/>
          <w:color w:val="0F0F0F"/>
          <w:sz w:val="22"/>
          <w:szCs w:val="22"/>
        </w:rPr>
        <w:t>9.6.</w:t>
      </w:r>
      <w:r w:rsidR="00BD65F4" w:rsidRPr="009600E4">
        <w:rPr>
          <w:rFonts w:asciiTheme="minorHAnsi" w:hAnsiTheme="minorHAnsi" w:cstheme="minorHAnsi"/>
          <w:color w:val="0F0F0F"/>
          <w:sz w:val="22"/>
          <w:szCs w:val="22"/>
        </w:rPr>
        <w:t xml:space="preserve">   </w:t>
      </w:r>
      <w:r w:rsidRPr="009600E4">
        <w:rPr>
          <w:rFonts w:asciiTheme="minorHAnsi" w:hAnsiTheme="minorHAnsi" w:cstheme="minorHAnsi"/>
          <w:color w:val="0F0F0F"/>
          <w:sz w:val="22"/>
          <w:szCs w:val="22"/>
        </w:rPr>
        <w:t xml:space="preserve">W celu potwierdzenia </w:t>
      </w:r>
      <w:r w:rsidR="00BD65F4" w:rsidRPr="009600E4">
        <w:rPr>
          <w:rFonts w:asciiTheme="minorHAnsi" w:hAnsiTheme="minorHAnsi" w:cstheme="minorHAnsi"/>
          <w:color w:val="0F0F0F"/>
          <w:sz w:val="22"/>
          <w:szCs w:val="22"/>
        </w:rPr>
        <w:t xml:space="preserve">spełniania warunków udziału w postępowaniu oraz </w:t>
      </w:r>
      <w:r w:rsidRPr="009600E4">
        <w:rPr>
          <w:rFonts w:asciiTheme="minorHAnsi" w:hAnsiTheme="minorHAnsi" w:cstheme="minorHAnsi"/>
          <w:color w:val="0F0F0F"/>
          <w:sz w:val="22"/>
          <w:szCs w:val="22"/>
        </w:rPr>
        <w:t>braku podstaw do wykluczenia Wykonawcy z udziału w postępowaniu, Zamawiający wezwie Wykonawcę którego oferta została najwyżej oceniona do złożenia:</w:t>
      </w:r>
    </w:p>
    <w:p w14:paraId="755E4A58" w14:textId="77777777" w:rsidR="00F76356" w:rsidRPr="009600E4" w:rsidRDefault="00706639" w:rsidP="009600E4">
      <w:pPr>
        <w:autoSpaceDE w:val="0"/>
        <w:autoSpaceDN w:val="0"/>
        <w:adjustRightInd w:val="0"/>
        <w:spacing w:after="0" w:line="276" w:lineRule="auto"/>
        <w:ind w:left="1134" w:hanging="567"/>
        <w:jc w:val="both"/>
        <w:rPr>
          <w:rFonts w:eastAsia="TimesNewRoman" w:cstheme="minorHAnsi"/>
        </w:rPr>
      </w:pPr>
      <w:r w:rsidRPr="009600E4">
        <w:rPr>
          <w:rFonts w:eastAsia="TimesNewRoman" w:cstheme="minorHAnsi"/>
        </w:rPr>
        <w:t>9.6</w:t>
      </w:r>
      <w:r w:rsidR="00F76356" w:rsidRPr="009600E4">
        <w:rPr>
          <w:rFonts w:eastAsia="TimesNewRoman" w:cstheme="minorHAnsi"/>
        </w:rPr>
        <w:t xml:space="preserve">.1 </w:t>
      </w:r>
      <w:r w:rsidR="00F76356" w:rsidRPr="009600E4">
        <w:rPr>
          <w:rFonts w:eastAsia="TimesNewRoman" w:cstheme="minorHAnsi"/>
        </w:rPr>
        <w:tab/>
        <w:t>Informacji z Krajowego Rejestru Karnego w zakresie określonym w art. 24 ust. 1 pkt 13, 14 i 21 ustawy, wystawionej nie wcześniej niż 6 miesięcy przed upływem terminu składania ofert;</w:t>
      </w:r>
    </w:p>
    <w:p w14:paraId="3D56F852" w14:textId="77777777" w:rsidR="00F76356" w:rsidRPr="009600E4" w:rsidRDefault="00706639" w:rsidP="009600E4">
      <w:pPr>
        <w:autoSpaceDE w:val="0"/>
        <w:autoSpaceDN w:val="0"/>
        <w:adjustRightInd w:val="0"/>
        <w:spacing w:after="0" w:line="276" w:lineRule="auto"/>
        <w:ind w:left="1134" w:hanging="567"/>
        <w:jc w:val="both"/>
        <w:rPr>
          <w:rFonts w:eastAsia="TimesNewRoman" w:cstheme="minorHAnsi"/>
        </w:rPr>
      </w:pPr>
      <w:r w:rsidRPr="009600E4">
        <w:rPr>
          <w:rFonts w:eastAsia="TimesNewRoman" w:cstheme="minorHAnsi"/>
        </w:rPr>
        <w:t>9.6</w:t>
      </w:r>
      <w:r w:rsidR="00F76356" w:rsidRPr="009600E4">
        <w:rPr>
          <w:rFonts w:eastAsia="TimesNewRoman" w:cstheme="minorHAnsi"/>
        </w:rPr>
        <w:t xml:space="preserve">.2 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t>
      </w:r>
      <w:r w:rsidR="00F76356" w:rsidRPr="009600E4">
        <w:rPr>
          <w:rFonts w:eastAsia="TimesNewRoman" w:cstheme="minorHAnsi"/>
        </w:rPr>
        <w:lastRenderedPageBreak/>
        <w:t>wraz z ewentualnymi odsetkami lub grzywnami lub zawarcie wiążącego porozumienia w sprawie spłat tych należności (wzór oświ</w:t>
      </w:r>
      <w:r w:rsidR="00E13469">
        <w:rPr>
          <w:rFonts w:eastAsia="TimesNewRoman" w:cstheme="minorHAnsi"/>
        </w:rPr>
        <w:t>adczenia stanowi załącznik nr 3a</w:t>
      </w:r>
      <w:r w:rsidR="00F76356" w:rsidRPr="009600E4">
        <w:rPr>
          <w:rFonts w:eastAsia="TimesNewRoman" w:cstheme="minorHAnsi"/>
        </w:rPr>
        <w:t xml:space="preserve"> do SIWZ);</w:t>
      </w:r>
    </w:p>
    <w:p w14:paraId="4C81406C" w14:textId="77777777" w:rsidR="00F76356" w:rsidRPr="009600E4" w:rsidRDefault="00706639" w:rsidP="009600E4">
      <w:pPr>
        <w:autoSpaceDE w:val="0"/>
        <w:autoSpaceDN w:val="0"/>
        <w:adjustRightInd w:val="0"/>
        <w:spacing w:after="0" w:line="276" w:lineRule="auto"/>
        <w:ind w:left="1134" w:hanging="567"/>
        <w:jc w:val="both"/>
        <w:rPr>
          <w:rFonts w:eastAsia="TimesNewRoman" w:cstheme="minorHAnsi"/>
          <w:i/>
        </w:rPr>
      </w:pPr>
      <w:r w:rsidRPr="009600E4">
        <w:rPr>
          <w:rFonts w:eastAsia="TimesNewRoman" w:cstheme="minorHAnsi"/>
        </w:rPr>
        <w:t>9.6</w:t>
      </w:r>
      <w:r w:rsidR="00F76356" w:rsidRPr="009600E4">
        <w:rPr>
          <w:rFonts w:eastAsia="TimesNewRoman" w:cstheme="minorHAnsi"/>
        </w:rPr>
        <w:t>.4</w:t>
      </w:r>
      <w:r w:rsidR="009C105F" w:rsidRPr="009600E4">
        <w:rPr>
          <w:rFonts w:eastAsia="TimesNewRoman" w:cstheme="minorHAnsi"/>
        </w:rPr>
        <w:t>.</w:t>
      </w:r>
      <w:r w:rsidR="009C105F" w:rsidRPr="009600E4">
        <w:rPr>
          <w:rFonts w:eastAsia="TimesNewRoman" w:cstheme="minorHAnsi"/>
        </w:rPr>
        <w:tab/>
      </w:r>
      <w:r w:rsidR="00F76356" w:rsidRPr="009600E4">
        <w:rPr>
          <w:rFonts w:eastAsia="TimesNewRoman" w:cstheme="minorHAnsi"/>
        </w:rPr>
        <w:t xml:space="preserve">Odpisu z właściwego rejestru lub z centralnej ewidencji i informacji o działalności gospodarczej, jeżeli odrębne przepisy wymagają wpisu do rejestru lub ewidencji, w celu potwierdzenia braku podstaw wykluczenia na podstawie </w:t>
      </w:r>
      <w:r w:rsidRPr="009600E4">
        <w:rPr>
          <w:rFonts w:eastAsia="TimesNewRoman" w:cstheme="minorHAnsi"/>
        </w:rPr>
        <w:t xml:space="preserve">art. 24 ust. 5 pkt 1 ustawy – </w:t>
      </w:r>
      <w:r w:rsidRPr="009600E4">
        <w:rPr>
          <w:rFonts w:eastAsia="TimesNewRoman" w:cstheme="minorHAnsi"/>
          <w:i/>
        </w:rPr>
        <w:t xml:space="preserve">chyba, że Zamawiający będzie posiadał dokumenty dotyczące Wykonawcy lub będzie mógł je uzyskać za pomocą bezpłatnych i ogólnodostępnych baz danych; </w:t>
      </w:r>
    </w:p>
    <w:p w14:paraId="159158E3" w14:textId="77777777" w:rsidR="00EF35B4" w:rsidRPr="009600E4" w:rsidRDefault="00706639" w:rsidP="009600E4">
      <w:pPr>
        <w:autoSpaceDE w:val="0"/>
        <w:autoSpaceDN w:val="0"/>
        <w:adjustRightInd w:val="0"/>
        <w:spacing w:after="0" w:line="276" w:lineRule="auto"/>
        <w:ind w:left="1134" w:hanging="567"/>
        <w:jc w:val="both"/>
        <w:rPr>
          <w:rFonts w:eastAsia="TimesNewRoman" w:cstheme="minorHAnsi"/>
        </w:rPr>
      </w:pPr>
      <w:r w:rsidRPr="009600E4">
        <w:rPr>
          <w:rFonts w:eastAsia="TimesNewRoman" w:cstheme="minorHAnsi"/>
        </w:rPr>
        <w:t>9.6</w:t>
      </w:r>
      <w:r w:rsidR="009C105F" w:rsidRPr="009600E4">
        <w:rPr>
          <w:rFonts w:eastAsia="TimesNewRoman" w:cstheme="minorHAnsi"/>
        </w:rPr>
        <w:t>.5.</w:t>
      </w:r>
      <w:r w:rsidR="009C105F" w:rsidRPr="009600E4">
        <w:rPr>
          <w:rFonts w:eastAsia="TimesNewRoman" w:cstheme="minorHAnsi"/>
        </w:rPr>
        <w:tab/>
      </w:r>
      <w:r w:rsidR="00F76356" w:rsidRPr="009600E4">
        <w:rPr>
          <w:rFonts w:eastAsia="TimesNewRoman" w:cstheme="minorHAnsi"/>
        </w:rPr>
        <w:t>Oświadczenia wykonawcy o braku orzeczenia wobec niego tytułem środka zapobiegawczego zakazu ubiegania się o zamówienie publiczne (wzór oświ</w:t>
      </w:r>
      <w:r w:rsidR="00E13469">
        <w:rPr>
          <w:rFonts w:eastAsia="TimesNewRoman" w:cstheme="minorHAnsi"/>
        </w:rPr>
        <w:t>adczenia stanowi załącznik nr 3b</w:t>
      </w:r>
      <w:r w:rsidR="00A35BE0" w:rsidRPr="009600E4">
        <w:rPr>
          <w:rFonts w:eastAsia="TimesNewRoman" w:cstheme="minorHAnsi"/>
        </w:rPr>
        <w:t xml:space="preserve"> do SIWZ),</w:t>
      </w:r>
    </w:p>
    <w:p w14:paraId="040BB44A" w14:textId="77777777" w:rsidR="00EF35B4" w:rsidRPr="009600E4" w:rsidRDefault="00EF35B4" w:rsidP="009600E4">
      <w:pPr>
        <w:autoSpaceDE w:val="0"/>
        <w:autoSpaceDN w:val="0"/>
        <w:adjustRightInd w:val="0"/>
        <w:spacing w:after="0" w:line="276" w:lineRule="auto"/>
        <w:ind w:left="1134" w:hanging="567"/>
        <w:jc w:val="both"/>
        <w:rPr>
          <w:rFonts w:eastAsia="TimesNewRoman" w:cstheme="minorHAnsi"/>
        </w:rPr>
      </w:pPr>
      <w:r w:rsidRPr="009600E4">
        <w:rPr>
          <w:rFonts w:eastAsia="TimesNewRoman" w:cstheme="minorHAnsi"/>
        </w:rPr>
        <w:t>9.6.6. A</w:t>
      </w:r>
      <w:r w:rsidRPr="009600E4">
        <w:rPr>
          <w:rFonts w:cstheme="minorHAnsi"/>
        </w:rPr>
        <w:t>ktualnej koncesji na prowadzenie działalności gospodarczej w zakresie obrotu energią elektryczną, wydaną przez Prezesa Urzędu Regulacji Energetyki, ważną w okresie wykonywania umowy;</w:t>
      </w:r>
    </w:p>
    <w:p w14:paraId="1AC91F12" w14:textId="544B2E7B" w:rsidR="00F76356" w:rsidRPr="007E0392" w:rsidRDefault="00706639" w:rsidP="007E0392">
      <w:pPr>
        <w:autoSpaceDE w:val="0"/>
        <w:autoSpaceDN w:val="0"/>
        <w:adjustRightInd w:val="0"/>
        <w:spacing w:after="0" w:line="276" w:lineRule="auto"/>
        <w:ind w:left="567" w:hanging="567"/>
        <w:jc w:val="both"/>
        <w:rPr>
          <w:rFonts w:cstheme="minorHAnsi"/>
          <w:color w:val="0F0F0F"/>
        </w:rPr>
      </w:pPr>
      <w:r w:rsidRPr="009600E4">
        <w:rPr>
          <w:rFonts w:eastAsia="TimesNewRoman" w:cstheme="minorHAnsi"/>
        </w:rPr>
        <w:t>9.7</w:t>
      </w:r>
      <w:r w:rsidR="00F76356" w:rsidRPr="009600E4">
        <w:rPr>
          <w:rFonts w:eastAsia="TimesNewRoman" w:cstheme="minorHAnsi"/>
        </w:rPr>
        <w:t>.</w:t>
      </w:r>
      <w:r w:rsidR="00F76356" w:rsidRPr="009600E4">
        <w:rPr>
          <w:rFonts w:eastAsia="TimesNewRoman" w:cstheme="minorHAnsi"/>
        </w:rPr>
        <w:tab/>
      </w:r>
      <w:r w:rsidR="00F76356" w:rsidRPr="007E0392">
        <w:rPr>
          <w:rFonts w:cstheme="minorHAnsi"/>
          <w:color w:val="0F0F0F"/>
        </w:rPr>
        <w:t>Wykonawca, w terminie 3 dni od dnia zamieszczenia  na  stronie internetowej informacji, o której mowa w art. 86 ust. 5 Ustawy, przekazuje zamawiającemu oświadczenie o przynależności lub braku przynależności do tej samej grupy kapitałowej</w:t>
      </w:r>
      <w:r w:rsidR="00522F83" w:rsidRPr="00522F83">
        <w:rPr>
          <w:rFonts w:cstheme="minorHAnsi"/>
        </w:rPr>
        <w:t xml:space="preserve"> w rozumieniu ustawy z dnia 16 lutego 2007 r. o ochronie konkurencji i konsumentów (</w:t>
      </w:r>
      <w:proofErr w:type="spellStart"/>
      <w:r w:rsidR="00522F83" w:rsidRPr="00522F83">
        <w:rPr>
          <w:rFonts w:cstheme="minorHAnsi"/>
        </w:rPr>
        <w:t>t.j</w:t>
      </w:r>
      <w:proofErr w:type="spellEnd"/>
      <w:r w:rsidR="00522F83" w:rsidRPr="00522F83">
        <w:rPr>
          <w:rFonts w:cstheme="minorHAnsi"/>
        </w:rPr>
        <w:t xml:space="preserve">. Dz. U. z 2019r. poz. 369 z </w:t>
      </w:r>
      <w:proofErr w:type="spellStart"/>
      <w:r w:rsidR="00522F83" w:rsidRPr="00522F83">
        <w:rPr>
          <w:rFonts w:cstheme="minorHAnsi"/>
        </w:rPr>
        <w:t>późn</w:t>
      </w:r>
      <w:proofErr w:type="spellEnd"/>
      <w:r w:rsidR="00522F83" w:rsidRPr="00522F83">
        <w:rPr>
          <w:rFonts w:cstheme="minorHAnsi"/>
        </w:rPr>
        <w:t>. zm.</w:t>
      </w:r>
      <w:r w:rsidR="0044089F">
        <w:rPr>
          <w:rFonts w:cstheme="minorHAnsi"/>
        </w:rPr>
        <w:t>)</w:t>
      </w:r>
      <w:r w:rsidR="00F76356" w:rsidRPr="007E0392">
        <w:rPr>
          <w:rFonts w:cstheme="minorHAnsi"/>
          <w:color w:val="0F0F0F"/>
        </w:rPr>
        <w:t>,</w:t>
      </w:r>
      <w:r w:rsidR="00522F83" w:rsidRPr="007E0392">
        <w:rPr>
          <w:rFonts w:cstheme="minorHAnsi"/>
          <w:color w:val="0F0F0F"/>
        </w:rPr>
        <w:t xml:space="preserve"> zgodnie z</w:t>
      </w:r>
      <w:r w:rsidR="00F76356" w:rsidRPr="007E0392">
        <w:rPr>
          <w:rFonts w:cstheme="minorHAnsi"/>
          <w:color w:val="0F0F0F"/>
        </w:rPr>
        <w:t xml:space="preserve"> art. 24 ust. 1 pkt 23 Ustawy. Wraz ze złożeniem oświadczenia, Wykonawca może przedstawić dowody, że powiązania z innym  Wykonawcą  nie  prowadzą  do  zakłócenia  konkurencji  w  postępowaniu o udzielenie  zamówienia.  </w:t>
      </w:r>
    </w:p>
    <w:p w14:paraId="30B9B4DB" w14:textId="77777777" w:rsidR="00E563EF" w:rsidRPr="009600E4" w:rsidRDefault="00E563EF" w:rsidP="009600E4">
      <w:pPr>
        <w:pStyle w:val="Tekstpodstawowy"/>
        <w:widowControl w:val="0"/>
        <w:tabs>
          <w:tab w:val="left" w:pos="567"/>
        </w:tabs>
        <w:spacing w:line="276" w:lineRule="auto"/>
        <w:ind w:right="112"/>
        <w:rPr>
          <w:rFonts w:asciiTheme="minorHAnsi" w:hAnsiTheme="minorHAnsi" w:cstheme="minorHAnsi"/>
          <w:b/>
          <w:color w:val="0F0F0F"/>
          <w:sz w:val="22"/>
          <w:szCs w:val="22"/>
          <w:u w:val="single"/>
        </w:rPr>
      </w:pPr>
      <w:r w:rsidRPr="009600E4">
        <w:rPr>
          <w:rFonts w:asciiTheme="minorHAnsi" w:hAnsiTheme="minorHAnsi" w:cstheme="minorHAnsi"/>
          <w:b/>
          <w:color w:val="0F0F0F"/>
          <w:sz w:val="22"/>
          <w:szCs w:val="22"/>
          <w:u w:val="single"/>
        </w:rPr>
        <w:t xml:space="preserve">Wzór ww. oświadczenia zostanie opublikowana na stronie ww. Zamawiającego wraz z informacją o której mowa w art., 86 ust. 5 Ustawy – Informacją z otwarcia ofert. </w:t>
      </w:r>
    </w:p>
    <w:p w14:paraId="5F5BFBB1" w14:textId="77777777" w:rsidR="00494EBB" w:rsidRPr="009600E4" w:rsidRDefault="00494EBB" w:rsidP="009600E4">
      <w:pPr>
        <w:pStyle w:val="Tekstpodstawowy"/>
        <w:widowControl w:val="0"/>
        <w:tabs>
          <w:tab w:val="left" w:pos="567"/>
        </w:tabs>
        <w:spacing w:line="276" w:lineRule="auto"/>
        <w:ind w:left="360" w:right="112"/>
        <w:rPr>
          <w:rFonts w:asciiTheme="minorHAnsi" w:hAnsiTheme="minorHAnsi" w:cstheme="minorHAnsi"/>
          <w:b/>
          <w:i/>
          <w:color w:val="0F0F0F"/>
          <w:sz w:val="22"/>
          <w:szCs w:val="22"/>
          <w:u w:val="single"/>
        </w:rPr>
      </w:pPr>
    </w:p>
    <w:p w14:paraId="66D38FBD" w14:textId="77777777" w:rsidR="00706639" w:rsidRPr="009600E4" w:rsidRDefault="00706639" w:rsidP="009600E4">
      <w:pPr>
        <w:pStyle w:val="Akapitzlist"/>
        <w:widowControl w:val="0"/>
        <w:numPr>
          <w:ilvl w:val="1"/>
          <w:numId w:val="4"/>
        </w:numPr>
        <w:spacing w:line="276" w:lineRule="auto"/>
        <w:ind w:right="112"/>
        <w:contextualSpacing w:val="0"/>
        <w:jc w:val="both"/>
        <w:rPr>
          <w:rFonts w:asciiTheme="minorHAnsi" w:hAnsiTheme="minorHAnsi" w:cstheme="minorHAnsi"/>
          <w:vanish/>
          <w:sz w:val="22"/>
          <w:szCs w:val="22"/>
        </w:rPr>
      </w:pPr>
    </w:p>
    <w:p w14:paraId="5D3E28B7" w14:textId="77777777" w:rsidR="00706639" w:rsidRPr="009600E4" w:rsidRDefault="00706639" w:rsidP="009600E4">
      <w:pPr>
        <w:pStyle w:val="Akapitzlist"/>
        <w:widowControl w:val="0"/>
        <w:numPr>
          <w:ilvl w:val="1"/>
          <w:numId w:val="4"/>
        </w:numPr>
        <w:spacing w:line="276" w:lineRule="auto"/>
        <w:ind w:right="112"/>
        <w:contextualSpacing w:val="0"/>
        <w:jc w:val="both"/>
        <w:rPr>
          <w:rFonts w:asciiTheme="minorHAnsi" w:hAnsiTheme="minorHAnsi" w:cstheme="minorHAnsi"/>
          <w:vanish/>
          <w:sz w:val="22"/>
          <w:szCs w:val="22"/>
        </w:rPr>
      </w:pPr>
    </w:p>
    <w:p w14:paraId="34ACD344" w14:textId="77777777" w:rsidR="00F76356" w:rsidRPr="009600E4" w:rsidRDefault="00F76356" w:rsidP="009600E4">
      <w:pPr>
        <w:pStyle w:val="Tekstpodstawowy"/>
        <w:widowControl w:val="0"/>
        <w:numPr>
          <w:ilvl w:val="1"/>
          <w:numId w:val="4"/>
        </w:numPr>
        <w:tabs>
          <w:tab w:val="clear" w:pos="360"/>
          <w:tab w:val="num" w:pos="567"/>
        </w:tabs>
        <w:spacing w:line="276" w:lineRule="auto"/>
        <w:ind w:left="567" w:right="112" w:hanging="567"/>
        <w:rPr>
          <w:rFonts w:asciiTheme="minorHAnsi" w:hAnsiTheme="minorHAnsi" w:cstheme="minorHAnsi"/>
          <w:sz w:val="22"/>
          <w:szCs w:val="22"/>
        </w:rPr>
      </w:pPr>
      <w:r w:rsidRPr="009600E4">
        <w:rPr>
          <w:rFonts w:asciiTheme="minorHAnsi" w:hAnsiTheme="minorHAnsi" w:cstheme="minorHAnsi"/>
          <w:sz w:val="22"/>
          <w:szCs w:val="22"/>
        </w:rPr>
        <w:t>Jeżeli wykonawca ma siedzibę lub miejsce zamieszkania poza terytorium Rzeczypospolitej Polskiej zamiast dokumentów, o których mowa:</w:t>
      </w:r>
    </w:p>
    <w:p w14:paraId="6531A8EC" w14:textId="77777777" w:rsidR="00F76356" w:rsidRPr="009600E4" w:rsidRDefault="00706639" w:rsidP="009600E4">
      <w:pPr>
        <w:pStyle w:val="Tekstpodstawowy"/>
        <w:widowControl w:val="0"/>
        <w:numPr>
          <w:ilvl w:val="0"/>
          <w:numId w:val="21"/>
        </w:numPr>
        <w:tabs>
          <w:tab w:val="left" w:pos="567"/>
        </w:tabs>
        <w:spacing w:line="276" w:lineRule="auto"/>
        <w:ind w:right="112"/>
        <w:rPr>
          <w:rFonts w:asciiTheme="minorHAnsi" w:hAnsiTheme="minorHAnsi" w:cstheme="minorHAnsi"/>
          <w:sz w:val="22"/>
          <w:szCs w:val="22"/>
        </w:rPr>
      </w:pPr>
      <w:r w:rsidRPr="009600E4">
        <w:rPr>
          <w:rFonts w:asciiTheme="minorHAnsi" w:hAnsiTheme="minorHAnsi" w:cstheme="minorHAnsi"/>
          <w:sz w:val="22"/>
          <w:szCs w:val="22"/>
        </w:rPr>
        <w:t>w pkt 9.6</w:t>
      </w:r>
      <w:r w:rsidR="00F76356" w:rsidRPr="009600E4">
        <w:rPr>
          <w:rFonts w:asciiTheme="minorHAnsi" w:hAnsiTheme="minorHAnsi" w:cstheme="minorHAnsi"/>
          <w:sz w:val="22"/>
          <w:szCs w:val="22"/>
        </w:rPr>
        <w:t>.1 SIWZ –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w:t>
      </w:r>
    </w:p>
    <w:p w14:paraId="3D2A620A" w14:textId="77777777" w:rsidR="00F76356" w:rsidRPr="009600E4" w:rsidRDefault="00706639" w:rsidP="009600E4">
      <w:pPr>
        <w:pStyle w:val="Tekstpodstawowy"/>
        <w:widowControl w:val="0"/>
        <w:numPr>
          <w:ilvl w:val="0"/>
          <w:numId w:val="21"/>
        </w:numPr>
        <w:tabs>
          <w:tab w:val="left" w:pos="567"/>
        </w:tabs>
        <w:spacing w:line="276" w:lineRule="auto"/>
        <w:ind w:right="112"/>
        <w:rPr>
          <w:rFonts w:asciiTheme="minorHAnsi" w:hAnsiTheme="minorHAnsi" w:cstheme="minorHAnsi"/>
          <w:sz w:val="22"/>
          <w:szCs w:val="22"/>
        </w:rPr>
      </w:pPr>
      <w:r w:rsidRPr="009600E4">
        <w:rPr>
          <w:rFonts w:asciiTheme="minorHAnsi" w:hAnsiTheme="minorHAnsi" w:cstheme="minorHAnsi"/>
          <w:sz w:val="22"/>
          <w:szCs w:val="22"/>
        </w:rPr>
        <w:t>w pkt 9.6</w:t>
      </w:r>
      <w:r w:rsidR="00F76356" w:rsidRPr="009600E4">
        <w:rPr>
          <w:rFonts w:asciiTheme="minorHAnsi" w:hAnsiTheme="minorHAnsi" w:cstheme="minorHAnsi"/>
          <w:sz w:val="22"/>
          <w:szCs w:val="22"/>
        </w:rPr>
        <w:t>.4 SIWZ – składa dokument lub dokumenty wystawione w kraju, w którym wykonawca ma siedzibę lub miejsce zamieszkania, potwierdzające odpowiednio, że:</w:t>
      </w:r>
    </w:p>
    <w:p w14:paraId="1E000096" w14:textId="77777777" w:rsidR="005679D8" w:rsidRPr="009600E4" w:rsidRDefault="00F76356" w:rsidP="009600E4">
      <w:pPr>
        <w:autoSpaceDE w:val="0"/>
        <w:autoSpaceDN w:val="0"/>
        <w:adjustRightInd w:val="0"/>
        <w:spacing w:after="0" w:line="276" w:lineRule="auto"/>
        <w:ind w:left="564" w:firstLine="429"/>
        <w:jc w:val="both"/>
        <w:rPr>
          <w:rFonts w:eastAsia="TimesNewRoman" w:cstheme="minorHAnsi"/>
        </w:rPr>
      </w:pPr>
      <w:r w:rsidRPr="009600E4">
        <w:rPr>
          <w:rFonts w:eastAsia="TimesNewRoman" w:cstheme="minorHAnsi"/>
        </w:rPr>
        <w:t>b1) nie otwarto jego likwidacji ani nie ogłoszono upadłości.</w:t>
      </w:r>
    </w:p>
    <w:p w14:paraId="01234400" w14:textId="77777777" w:rsidR="00F76356" w:rsidRPr="009600E4" w:rsidRDefault="00F76356" w:rsidP="009600E4">
      <w:pPr>
        <w:numPr>
          <w:ilvl w:val="1"/>
          <w:numId w:val="4"/>
        </w:numPr>
        <w:tabs>
          <w:tab w:val="clear" w:pos="360"/>
          <w:tab w:val="num" w:pos="567"/>
        </w:tabs>
        <w:autoSpaceDE w:val="0"/>
        <w:autoSpaceDN w:val="0"/>
        <w:adjustRightInd w:val="0"/>
        <w:spacing w:after="0" w:line="276" w:lineRule="auto"/>
        <w:ind w:left="567" w:hanging="567"/>
        <w:jc w:val="both"/>
        <w:rPr>
          <w:rFonts w:cstheme="minorHAnsi"/>
        </w:rPr>
      </w:pPr>
      <w:r w:rsidRPr="009600E4">
        <w:rPr>
          <w:rFonts w:eastAsia="TimesNewRoman" w:cstheme="minorHAnsi"/>
        </w:rPr>
        <w:t>Dok</w:t>
      </w:r>
      <w:r w:rsidR="00706639" w:rsidRPr="009600E4">
        <w:rPr>
          <w:rFonts w:eastAsia="TimesNewRoman" w:cstheme="minorHAnsi"/>
        </w:rPr>
        <w:t>umenty, o których mowa w pkt 9.8</w:t>
      </w:r>
      <w:r w:rsidRPr="009600E4">
        <w:rPr>
          <w:rFonts w:eastAsia="TimesNewRoman" w:cstheme="minorHAnsi"/>
        </w:rPr>
        <w:t xml:space="preserve"> lit. a) i pkt 9.</w:t>
      </w:r>
      <w:r w:rsidR="00706639" w:rsidRPr="009600E4">
        <w:rPr>
          <w:rFonts w:eastAsia="TimesNewRoman" w:cstheme="minorHAnsi"/>
        </w:rPr>
        <w:t>8</w:t>
      </w:r>
      <w:r w:rsidRPr="009600E4">
        <w:rPr>
          <w:rFonts w:eastAsia="TimesNewRoman" w:cstheme="minorHAnsi"/>
        </w:rPr>
        <w:t xml:space="preserve"> lit. b1) powinny być wystawione nie wcześniej niż 6 miesięcy przed upływem terminu składania ofert. </w:t>
      </w:r>
    </w:p>
    <w:p w14:paraId="40F46EBE" w14:textId="77777777" w:rsidR="00F76356" w:rsidRPr="009600E4" w:rsidRDefault="00F76356" w:rsidP="009600E4">
      <w:pPr>
        <w:numPr>
          <w:ilvl w:val="1"/>
          <w:numId w:val="4"/>
        </w:numPr>
        <w:tabs>
          <w:tab w:val="clear" w:pos="360"/>
          <w:tab w:val="num" w:pos="567"/>
        </w:tabs>
        <w:autoSpaceDE w:val="0"/>
        <w:autoSpaceDN w:val="0"/>
        <w:adjustRightInd w:val="0"/>
        <w:spacing w:after="0" w:line="276" w:lineRule="auto"/>
        <w:ind w:left="567" w:hanging="567"/>
        <w:jc w:val="both"/>
        <w:rPr>
          <w:rFonts w:cstheme="minorHAnsi"/>
        </w:rPr>
      </w:pPr>
      <w:r w:rsidRPr="009600E4">
        <w:rPr>
          <w:rFonts w:eastAsia="TimesNewRoman" w:cstheme="minorHAnsi"/>
        </w:rPr>
        <w:t>Jeżeli w kraju, w którym wykonawca ma siedzibę lub miejsce zamieszkania lub miejsce zamieszkania ma osoba,</w:t>
      </w:r>
      <w:r w:rsidRPr="009600E4">
        <w:rPr>
          <w:rFonts w:cstheme="minorHAnsi"/>
        </w:rPr>
        <w:t xml:space="preserve"> </w:t>
      </w:r>
      <w:r w:rsidRPr="009600E4">
        <w:rPr>
          <w:rFonts w:eastAsia="TimesNewRoman" w:cstheme="minorHAnsi"/>
        </w:rPr>
        <w:t>której dokument dotyczy, nie wydaje się dokume</w:t>
      </w:r>
      <w:r w:rsidR="00706639" w:rsidRPr="009600E4">
        <w:rPr>
          <w:rFonts w:eastAsia="TimesNewRoman" w:cstheme="minorHAnsi"/>
        </w:rPr>
        <w:t>ntów, o których mowa w pkt 9.8</w:t>
      </w:r>
      <w:r w:rsidRPr="009600E4">
        <w:rPr>
          <w:rFonts w:eastAsia="TimesNewRoman" w:cstheme="minorHAnsi"/>
        </w:rPr>
        <w:t>, zastępuje się je dokumentem zawierającym</w:t>
      </w:r>
      <w:r w:rsidRPr="009600E4">
        <w:rPr>
          <w:rFonts w:cstheme="minorHAnsi"/>
        </w:rPr>
        <w:t xml:space="preserve"> </w:t>
      </w:r>
      <w:r w:rsidRPr="009600E4">
        <w:rPr>
          <w:rFonts w:eastAsia="TimesNewRoman" w:cstheme="minorHAnsi"/>
        </w:rPr>
        <w:t>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w:t>
      </w:r>
      <w:r w:rsidR="00A21C77" w:rsidRPr="009600E4">
        <w:rPr>
          <w:rFonts w:eastAsia="TimesNewRoman" w:cstheme="minorHAnsi"/>
        </w:rPr>
        <w:t>amieszkania tej osoby. Punkt 9.9</w:t>
      </w:r>
      <w:r w:rsidRPr="009600E4">
        <w:rPr>
          <w:rFonts w:eastAsia="TimesNewRoman" w:cstheme="minorHAnsi"/>
        </w:rPr>
        <w:t xml:space="preserve"> stosuje się.</w:t>
      </w:r>
    </w:p>
    <w:p w14:paraId="7C495872" w14:textId="77777777" w:rsidR="00F76356" w:rsidRPr="009600E4" w:rsidRDefault="00F76356" w:rsidP="009600E4">
      <w:pPr>
        <w:numPr>
          <w:ilvl w:val="1"/>
          <w:numId w:val="4"/>
        </w:numPr>
        <w:tabs>
          <w:tab w:val="clear" w:pos="360"/>
          <w:tab w:val="num" w:pos="567"/>
        </w:tabs>
        <w:autoSpaceDE w:val="0"/>
        <w:autoSpaceDN w:val="0"/>
        <w:adjustRightInd w:val="0"/>
        <w:spacing w:after="0" w:line="276" w:lineRule="auto"/>
        <w:ind w:left="567" w:hanging="567"/>
        <w:jc w:val="both"/>
        <w:rPr>
          <w:rFonts w:cstheme="minorHAnsi"/>
        </w:rPr>
      </w:pPr>
      <w:r w:rsidRPr="009600E4">
        <w:rPr>
          <w:rFonts w:eastAsia="TimesNewRoman" w:cstheme="minorHAnsi"/>
        </w:rPr>
        <w:t>Wykonawca mający siedzibę na terytorium RP, w odniesieniu do osoby mającej miejsce zamieszkania poza terytorium RP, której doty</w:t>
      </w:r>
      <w:r w:rsidR="00706639" w:rsidRPr="009600E4">
        <w:rPr>
          <w:rFonts w:eastAsia="TimesNewRoman" w:cstheme="minorHAnsi"/>
        </w:rPr>
        <w:t>czy dokument wskazany w pkt. 9.6</w:t>
      </w:r>
      <w:r w:rsidRPr="009600E4">
        <w:rPr>
          <w:rFonts w:eastAsia="TimesNewRoman" w:cstheme="minorHAnsi"/>
        </w:rPr>
        <w:t>.1, skła</w:t>
      </w:r>
      <w:r w:rsidR="00706639" w:rsidRPr="009600E4">
        <w:rPr>
          <w:rFonts w:eastAsia="TimesNewRoman" w:cstheme="minorHAnsi"/>
        </w:rPr>
        <w:t>da dokument, o którym mowa w 9.8</w:t>
      </w:r>
      <w:r w:rsidRPr="009600E4">
        <w:rPr>
          <w:rFonts w:eastAsia="TimesNewRoman" w:cstheme="minorHAnsi"/>
        </w:rPr>
        <w:t xml:space="preserve">.a, w zakresie określonym w art. 24 ust. 1 pkt </w:t>
      </w:r>
      <w:r w:rsidR="00690922">
        <w:rPr>
          <w:rFonts w:eastAsia="TimesNewRoman" w:cstheme="minorHAnsi"/>
        </w:rPr>
        <w:t xml:space="preserve">13, </w:t>
      </w:r>
      <w:r w:rsidRPr="009600E4">
        <w:rPr>
          <w:rFonts w:eastAsia="TimesNewRoman" w:cstheme="minorHAnsi"/>
        </w:rPr>
        <w:t xml:space="preserve">14 i 21 </w:t>
      </w:r>
      <w:proofErr w:type="spellStart"/>
      <w:r w:rsidRPr="009600E4">
        <w:rPr>
          <w:rFonts w:eastAsia="TimesNewRoman" w:cstheme="minorHAnsi"/>
        </w:rPr>
        <w:t>Pzp</w:t>
      </w:r>
      <w:proofErr w:type="spellEnd"/>
      <w:r w:rsidRPr="009600E4">
        <w:rPr>
          <w:rFonts w:eastAsia="TimesNewRoman" w:cstheme="minorHAnsi"/>
        </w:rPr>
        <w:t xml:space="preserve">. Jeżeli w kraju, w którym miejsce zamieszkania ma osoba, której dokument miał dotyczyć, nie wydaje się takich dokumentów, zastępuje się go dokumentem zawierającym oświadczenie tej osoby złożone przed notariuszem lub organem sądowym, administracyjnym albo organem </w:t>
      </w:r>
      <w:r w:rsidRPr="009600E4">
        <w:rPr>
          <w:rFonts w:eastAsia="TimesNewRoman" w:cstheme="minorHAnsi"/>
        </w:rPr>
        <w:lastRenderedPageBreak/>
        <w:t>samorządu zawodowego lub gospodarczego właściwym ze względu na miejsce z</w:t>
      </w:r>
      <w:r w:rsidR="00706639" w:rsidRPr="009600E4">
        <w:rPr>
          <w:rFonts w:eastAsia="TimesNewRoman" w:cstheme="minorHAnsi"/>
        </w:rPr>
        <w:t>amieszkania tej osoby. Punkt 9.9</w:t>
      </w:r>
      <w:r w:rsidRPr="009600E4">
        <w:rPr>
          <w:rFonts w:eastAsia="TimesNewRoman" w:cstheme="minorHAnsi"/>
        </w:rPr>
        <w:t>. stosuje się.</w:t>
      </w:r>
    </w:p>
    <w:p w14:paraId="24D30886" w14:textId="77777777" w:rsidR="00F76356" w:rsidRPr="009600E4" w:rsidRDefault="00F76356" w:rsidP="009600E4">
      <w:pPr>
        <w:widowControl w:val="0"/>
        <w:numPr>
          <w:ilvl w:val="1"/>
          <w:numId w:val="4"/>
        </w:numPr>
        <w:tabs>
          <w:tab w:val="clear" w:pos="360"/>
          <w:tab w:val="num" w:pos="567"/>
        </w:tabs>
        <w:autoSpaceDE w:val="0"/>
        <w:autoSpaceDN w:val="0"/>
        <w:adjustRightInd w:val="0"/>
        <w:spacing w:after="0" w:line="276" w:lineRule="auto"/>
        <w:ind w:left="567" w:right="112" w:hanging="567"/>
        <w:jc w:val="both"/>
        <w:rPr>
          <w:rFonts w:cstheme="minorHAnsi"/>
        </w:rPr>
      </w:pPr>
      <w:r w:rsidRPr="009600E4">
        <w:rPr>
          <w:rFonts w:cstheme="minorHAnsi"/>
        </w:rPr>
        <w:t>Jeżeli jest to niezbędne do zapewnienia odpowiedniego przebiegu postępowania, zamawiający może na każdym jego etapie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4EFAC0F0" w14:textId="77777777" w:rsidR="00F76356" w:rsidRPr="009600E4" w:rsidRDefault="00F76356" w:rsidP="009600E4">
      <w:pPr>
        <w:pStyle w:val="Tekstpodstawowy"/>
        <w:widowControl w:val="0"/>
        <w:numPr>
          <w:ilvl w:val="1"/>
          <w:numId w:val="4"/>
        </w:numPr>
        <w:tabs>
          <w:tab w:val="clear" w:pos="360"/>
        </w:tabs>
        <w:spacing w:line="276" w:lineRule="auto"/>
        <w:ind w:left="567" w:right="112" w:hanging="567"/>
        <w:rPr>
          <w:rFonts w:asciiTheme="minorHAnsi" w:hAnsiTheme="minorHAnsi" w:cstheme="minorHAnsi"/>
          <w:sz w:val="22"/>
          <w:szCs w:val="22"/>
        </w:rPr>
      </w:pPr>
      <w:r w:rsidRPr="009600E4">
        <w:rPr>
          <w:rFonts w:asciiTheme="minorHAnsi" w:hAnsiTheme="minorHAnsi" w:cstheme="minorHAnsi"/>
          <w:sz w:val="22"/>
          <w:szCs w:val="22"/>
        </w:rPr>
        <w:t xml:space="preserve">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poprawienia lub udzielenia wyjaśnień oferta Wykonawcy podlega odrzuceniu albo konieczne byłoby unieważnienie postępowania. </w:t>
      </w:r>
    </w:p>
    <w:p w14:paraId="04C8A33D" w14:textId="77777777" w:rsidR="00F76356" w:rsidRPr="009600E4" w:rsidRDefault="00F76356" w:rsidP="009600E4">
      <w:pPr>
        <w:pStyle w:val="Tekstpodstawowy"/>
        <w:widowControl w:val="0"/>
        <w:numPr>
          <w:ilvl w:val="1"/>
          <w:numId w:val="4"/>
        </w:numPr>
        <w:tabs>
          <w:tab w:val="clear" w:pos="360"/>
          <w:tab w:val="num" w:pos="567"/>
        </w:tabs>
        <w:spacing w:line="276" w:lineRule="auto"/>
        <w:ind w:left="567" w:right="112" w:hanging="567"/>
        <w:rPr>
          <w:rFonts w:asciiTheme="minorHAnsi" w:hAnsiTheme="minorHAnsi" w:cstheme="minorHAnsi"/>
          <w:sz w:val="22"/>
          <w:szCs w:val="22"/>
        </w:rPr>
      </w:pPr>
      <w:r w:rsidRPr="009600E4">
        <w:rPr>
          <w:rFonts w:asciiTheme="minorHAnsi" w:hAnsiTheme="minorHAns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202B0BCA" w14:textId="77777777" w:rsidR="00280A44" w:rsidRPr="009600E4" w:rsidRDefault="0012252B"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Dokumenty i o</w:t>
      </w:r>
      <w:r w:rsidR="00F76356" w:rsidRPr="009600E4">
        <w:rPr>
          <w:rFonts w:asciiTheme="minorHAnsi" w:hAnsiTheme="minorHAnsi" w:cstheme="minorHAnsi"/>
          <w:sz w:val="22"/>
          <w:szCs w:val="22"/>
        </w:rPr>
        <w:t>św</w:t>
      </w:r>
      <w:r w:rsidRPr="009600E4">
        <w:rPr>
          <w:rFonts w:asciiTheme="minorHAnsi" w:hAnsiTheme="minorHAnsi" w:cstheme="minorHAnsi"/>
          <w:sz w:val="22"/>
          <w:szCs w:val="22"/>
        </w:rPr>
        <w:t>iadczenia, o których mowa w pkt 9.6 – 9.11 SIWZ</w:t>
      </w:r>
      <w:r w:rsidR="00F76356" w:rsidRPr="009600E4">
        <w:rPr>
          <w:rFonts w:asciiTheme="minorHAnsi" w:hAnsiTheme="minorHAnsi" w:cstheme="minorHAnsi"/>
          <w:sz w:val="22"/>
          <w:szCs w:val="22"/>
        </w:rPr>
        <w:t xml:space="preserve"> oraz dotyczące podwykon</w:t>
      </w:r>
      <w:r w:rsidR="00EF64BC" w:rsidRPr="009600E4">
        <w:rPr>
          <w:rFonts w:asciiTheme="minorHAnsi" w:hAnsiTheme="minorHAnsi" w:cstheme="minorHAnsi"/>
          <w:sz w:val="22"/>
          <w:szCs w:val="22"/>
        </w:rPr>
        <w:t>awców, składane są w oryginale w postaci dokumentu elektronicznego lub w elektronicznej  kopii dokumentu lub oświadczenia poświadczonej za zgodność z oryginałem.</w:t>
      </w:r>
    </w:p>
    <w:p w14:paraId="2E7019CD" w14:textId="77777777" w:rsidR="00F76356" w:rsidRPr="009600E4" w:rsidRDefault="00280A44"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 xml:space="preserve">Jeżeli oryginał dokumentu lub oświadczenia, o których mowa w art. 25 ust. 1, lub inne dokumenty lub oświadczenia składane w postępowaniu o udzielenie zamówienia, nie zostały sporządzone w postaci dokumentu elektronicznego, wykonawca może sporządzić i przekazać elektroniczną kopię posiadanego dokumentu </w:t>
      </w:r>
      <w:r w:rsidR="0065157E" w:rsidRPr="009600E4">
        <w:rPr>
          <w:rFonts w:asciiTheme="minorHAnsi" w:hAnsiTheme="minorHAnsi" w:cstheme="minorHAnsi"/>
          <w:sz w:val="22"/>
          <w:szCs w:val="22"/>
        </w:rPr>
        <w:t>lub oświadczenia poświadczoną za zgodność z oryginałem.</w:t>
      </w:r>
    </w:p>
    <w:p w14:paraId="1D9AAA03" w14:textId="77777777" w:rsidR="00F76356" w:rsidRPr="009600E4" w:rsidRDefault="00F76356"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Poświadczenia za zgodność z oryginałem dokonuje odpowiednio wykonawca, wykonawcy wspólnie ubiegający się o udzielenie zamówienia publicznego albo podwykonawca, w zakresie dokumentów</w:t>
      </w:r>
      <w:r w:rsidR="00F15148" w:rsidRPr="009600E4">
        <w:rPr>
          <w:rFonts w:asciiTheme="minorHAnsi" w:hAnsiTheme="minorHAnsi" w:cstheme="minorHAnsi"/>
          <w:sz w:val="22"/>
          <w:szCs w:val="22"/>
        </w:rPr>
        <w:t xml:space="preserve"> lub oświadczeń</w:t>
      </w:r>
      <w:r w:rsidRPr="009600E4">
        <w:rPr>
          <w:rFonts w:asciiTheme="minorHAnsi" w:hAnsiTheme="minorHAnsi" w:cstheme="minorHAnsi"/>
          <w:sz w:val="22"/>
          <w:szCs w:val="22"/>
        </w:rPr>
        <w:t>, które każdego z nich dotyczą.</w:t>
      </w:r>
    </w:p>
    <w:p w14:paraId="5178F514" w14:textId="77777777" w:rsidR="00280A44" w:rsidRPr="009600E4" w:rsidRDefault="00F76356"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Poświadczenie za zgodność z oryginałem następuje w formie elektronicznej.</w:t>
      </w:r>
    </w:p>
    <w:p w14:paraId="285EDEC1" w14:textId="77777777" w:rsidR="00280A44" w:rsidRPr="009600E4" w:rsidRDefault="00DA503A"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color w:val="000000" w:themeColor="text1"/>
          <w:sz w:val="22"/>
          <w:szCs w:val="22"/>
        </w:rPr>
      </w:pPr>
      <w:r w:rsidRPr="009600E4">
        <w:rPr>
          <w:rFonts w:asciiTheme="minorHAnsi" w:hAnsiTheme="minorHAnsi" w:cstheme="minorHAnsi"/>
          <w:color w:val="000000" w:themeColor="text1"/>
          <w:sz w:val="22"/>
          <w:szCs w:val="22"/>
        </w:rPr>
        <w:t>Poświadczenie za zgodność z oryginałem elektronicznej kopii dokumentu lub oświad</w:t>
      </w:r>
      <w:r w:rsidR="00280A44" w:rsidRPr="009600E4">
        <w:rPr>
          <w:rFonts w:asciiTheme="minorHAnsi" w:hAnsiTheme="minorHAnsi" w:cstheme="minorHAnsi"/>
          <w:color w:val="000000" w:themeColor="text1"/>
          <w:sz w:val="22"/>
          <w:szCs w:val="22"/>
        </w:rPr>
        <w:t xml:space="preserve">czenia, o </w:t>
      </w:r>
      <w:r w:rsidR="0012252B" w:rsidRPr="009600E4">
        <w:rPr>
          <w:rFonts w:asciiTheme="minorHAnsi" w:hAnsiTheme="minorHAnsi" w:cstheme="minorHAnsi"/>
          <w:color w:val="000000" w:themeColor="text1"/>
          <w:sz w:val="22"/>
          <w:szCs w:val="22"/>
        </w:rPr>
        <w:t>której mowa w pkt 9.17</w:t>
      </w:r>
      <w:r w:rsidRPr="009600E4">
        <w:rPr>
          <w:rFonts w:asciiTheme="minorHAnsi" w:hAnsiTheme="minorHAnsi" w:cstheme="minorHAnsi"/>
          <w:color w:val="000000" w:themeColor="text1"/>
          <w:sz w:val="22"/>
          <w:szCs w:val="22"/>
        </w:rPr>
        <w:t xml:space="preserve"> SIWZ, następuje przy użyciu kwalifikowanego podpisu elektronicznego.                           </w:t>
      </w:r>
    </w:p>
    <w:p w14:paraId="5A944776" w14:textId="77777777" w:rsidR="00DA503A" w:rsidRPr="009600E4" w:rsidRDefault="00DA503A" w:rsidP="009600E4">
      <w:pPr>
        <w:pStyle w:val="Tekstpodstawowy"/>
        <w:widowControl w:val="0"/>
        <w:numPr>
          <w:ilvl w:val="1"/>
          <w:numId w:val="4"/>
        </w:numPr>
        <w:tabs>
          <w:tab w:val="clear" w:pos="360"/>
          <w:tab w:val="num" w:pos="567"/>
        </w:tabs>
        <w:spacing w:line="276" w:lineRule="auto"/>
        <w:ind w:left="567" w:hanging="567"/>
        <w:rPr>
          <w:rFonts w:asciiTheme="minorHAnsi" w:hAnsiTheme="minorHAnsi" w:cstheme="minorHAnsi"/>
          <w:color w:val="000000" w:themeColor="text1"/>
          <w:sz w:val="22"/>
          <w:szCs w:val="22"/>
        </w:rPr>
      </w:pPr>
      <w:r w:rsidRPr="009600E4">
        <w:rPr>
          <w:rFonts w:asciiTheme="minorHAnsi" w:hAnsiTheme="minorHAnsi" w:cstheme="minorHAnsi"/>
          <w:color w:val="000000" w:themeColor="text1"/>
          <w:sz w:val="22"/>
          <w:szCs w:val="22"/>
        </w:rPr>
        <w:t>Dokumenty lub oświadczenia, o których mowa w SIWZ, sporządzone w języku obcym są składane wraz z tłumaczeniem na język polski.</w:t>
      </w:r>
    </w:p>
    <w:p w14:paraId="0586604C" w14:textId="77777777" w:rsidR="00BE5C9A" w:rsidRPr="009600E4" w:rsidRDefault="00BE5C9A" w:rsidP="009600E4">
      <w:pPr>
        <w:pStyle w:val="Tekstpodstawowy"/>
        <w:spacing w:line="276" w:lineRule="auto"/>
        <w:rPr>
          <w:rFonts w:asciiTheme="minorHAnsi" w:hAnsiTheme="minorHAnsi" w:cstheme="minorHAnsi"/>
          <w:i/>
          <w:iCs/>
          <w:sz w:val="22"/>
          <w:szCs w:val="22"/>
          <w:u w:val="single"/>
        </w:rPr>
      </w:pPr>
    </w:p>
    <w:p w14:paraId="0F2902B4" w14:textId="77777777" w:rsidR="005B7CFC" w:rsidRPr="009600E4" w:rsidRDefault="00F76356" w:rsidP="009600E4">
      <w:pPr>
        <w:pStyle w:val="Tekstpodstawowywcity"/>
        <w:numPr>
          <w:ilvl w:val="0"/>
          <w:numId w:val="16"/>
        </w:numPr>
        <w:tabs>
          <w:tab w:val="clear" w:pos="360"/>
          <w:tab w:val="left" w:pos="0"/>
          <w:tab w:val="num" w:pos="426"/>
        </w:tabs>
        <w:overflowPunct w:val="0"/>
        <w:autoSpaceDE w:val="0"/>
        <w:autoSpaceDN w:val="0"/>
        <w:adjustRightInd w:val="0"/>
        <w:spacing w:line="276" w:lineRule="auto"/>
        <w:ind w:left="567" w:hanging="567"/>
        <w:textAlignment w:val="baseline"/>
        <w:rPr>
          <w:rFonts w:asciiTheme="minorHAnsi" w:hAnsiTheme="minorHAnsi" w:cstheme="minorHAnsi"/>
          <w:b/>
          <w:bCs/>
          <w:szCs w:val="22"/>
          <w:u w:val="single"/>
          <w:lang w:val="pl-PL"/>
        </w:rPr>
      </w:pPr>
      <w:r w:rsidRPr="009600E4">
        <w:rPr>
          <w:rFonts w:asciiTheme="minorHAnsi" w:hAnsiTheme="minorHAnsi" w:cstheme="minorHAnsi"/>
          <w:b/>
          <w:bCs/>
          <w:szCs w:val="22"/>
          <w:u w:val="single"/>
          <w:lang w:val="pl-PL"/>
        </w:rPr>
        <w:t>Informacje o sposobie porozumiewania się zamawiając</w:t>
      </w:r>
      <w:r w:rsidR="001703B4" w:rsidRPr="009600E4">
        <w:rPr>
          <w:rFonts w:asciiTheme="minorHAnsi" w:hAnsiTheme="minorHAnsi" w:cstheme="minorHAnsi"/>
          <w:b/>
          <w:bCs/>
          <w:szCs w:val="22"/>
          <w:u w:val="single"/>
          <w:lang w:val="pl-PL"/>
        </w:rPr>
        <w:t>ego z wykonawcami.</w:t>
      </w:r>
    </w:p>
    <w:p w14:paraId="3359649F" w14:textId="77777777" w:rsidR="00E563EF" w:rsidRPr="009600E4" w:rsidRDefault="00E563EF" w:rsidP="009600E4">
      <w:pPr>
        <w:pStyle w:val="Akapitzlist"/>
        <w:numPr>
          <w:ilvl w:val="1"/>
          <w:numId w:val="16"/>
        </w:numPr>
        <w:tabs>
          <w:tab w:val="clear" w:pos="360"/>
          <w:tab w:val="num" w:pos="567"/>
        </w:tabs>
        <w:spacing w:line="276" w:lineRule="auto"/>
        <w:ind w:left="567" w:right="96" w:hanging="567"/>
        <w:jc w:val="both"/>
        <w:rPr>
          <w:rFonts w:asciiTheme="minorHAnsi" w:hAnsiTheme="minorHAnsi" w:cstheme="minorHAnsi"/>
          <w:vanish/>
          <w:sz w:val="22"/>
          <w:szCs w:val="22"/>
        </w:rPr>
      </w:pPr>
      <w:r w:rsidRPr="009600E4">
        <w:rPr>
          <w:rFonts w:asciiTheme="minorHAnsi" w:hAnsiTheme="minorHAnsi" w:cstheme="minorHAnsi"/>
          <w:color w:val="000000"/>
          <w:sz w:val="22"/>
          <w:szCs w:val="22"/>
        </w:rPr>
        <w:t>W postępowaniu o udzielenie zamówienia komunikacja między Zamawiającym a Wykonawcami</w:t>
      </w:r>
    </w:p>
    <w:p w14:paraId="0775E834" w14:textId="77777777" w:rsidR="00E563EF" w:rsidRPr="009600E4" w:rsidRDefault="00E563EF" w:rsidP="009600E4">
      <w:pPr>
        <w:pStyle w:val="Zwykytekst1"/>
        <w:tabs>
          <w:tab w:val="num" w:pos="567"/>
        </w:tabs>
        <w:spacing w:line="276" w:lineRule="auto"/>
        <w:ind w:left="567" w:hanging="567"/>
        <w:jc w:val="both"/>
        <w:rPr>
          <w:rFonts w:asciiTheme="minorHAnsi" w:hAnsiTheme="minorHAnsi" w:cstheme="minorHAnsi"/>
          <w:szCs w:val="22"/>
        </w:rPr>
      </w:pPr>
      <w:r w:rsidRPr="009600E4">
        <w:rPr>
          <w:rFonts w:asciiTheme="minorHAnsi" w:hAnsiTheme="minorHAnsi" w:cstheme="minorHAnsi"/>
          <w:color w:val="000000"/>
          <w:szCs w:val="22"/>
        </w:rPr>
        <w:t xml:space="preserve"> odbywa się przy użyciu </w:t>
      </w:r>
      <w:proofErr w:type="spellStart"/>
      <w:r w:rsidRPr="009600E4">
        <w:rPr>
          <w:rFonts w:asciiTheme="minorHAnsi" w:hAnsiTheme="minorHAnsi" w:cstheme="minorHAnsi"/>
          <w:color w:val="000000"/>
          <w:szCs w:val="22"/>
        </w:rPr>
        <w:t>miniPortalu</w:t>
      </w:r>
      <w:proofErr w:type="spellEnd"/>
      <w:r w:rsidRPr="009600E4">
        <w:rPr>
          <w:rFonts w:asciiTheme="minorHAnsi" w:hAnsiTheme="minorHAnsi" w:cstheme="minorHAnsi"/>
          <w:color w:val="000000"/>
          <w:szCs w:val="22"/>
        </w:rPr>
        <w:t xml:space="preserve"> https://miniportal.uzp.gov.pl/, </w:t>
      </w:r>
      <w:proofErr w:type="spellStart"/>
      <w:r w:rsidRPr="009600E4">
        <w:rPr>
          <w:rFonts w:asciiTheme="minorHAnsi" w:hAnsiTheme="minorHAnsi" w:cstheme="minorHAnsi"/>
          <w:color w:val="000000"/>
          <w:szCs w:val="22"/>
        </w:rPr>
        <w:t>ePUAPu</w:t>
      </w:r>
      <w:proofErr w:type="spellEnd"/>
      <w:r w:rsidRPr="009600E4">
        <w:rPr>
          <w:rFonts w:asciiTheme="minorHAnsi" w:hAnsiTheme="minorHAnsi" w:cstheme="minorHAnsi"/>
          <w:color w:val="000000"/>
          <w:szCs w:val="22"/>
        </w:rPr>
        <w:t xml:space="preserve"> https://epuap.gov.pl/ oraz poczty elektronicznej e-mail: </w:t>
      </w:r>
      <w:hyperlink r:id="rId10" w:history="1">
        <w:r w:rsidRPr="009600E4">
          <w:rPr>
            <w:rStyle w:val="Hipercze"/>
            <w:rFonts w:asciiTheme="minorHAnsi" w:hAnsiTheme="minorHAnsi" w:cstheme="minorHAnsi"/>
            <w:szCs w:val="22"/>
          </w:rPr>
          <w:t>urzad@gminanowosolna.pl</w:t>
        </w:r>
      </w:hyperlink>
    </w:p>
    <w:p w14:paraId="5159CE75" w14:textId="77777777" w:rsidR="00E563EF" w:rsidRPr="009600E4" w:rsidRDefault="00E563EF" w:rsidP="009600E4">
      <w:pPr>
        <w:pStyle w:val="Zwykytekst1"/>
        <w:spacing w:line="276" w:lineRule="auto"/>
        <w:ind w:left="567"/>
        <w:jc w:val="both"/>
        <w:rPr>
          <w:rFonts w:asciiTheme="minorHAnsi" w:hAnsiTheme="minorHAnsi" w:cstheme="minorHAnsi"/>
          <w:color w:val="000000"/>
          <w:szCs w:val="22"/>
        </w:rPr>
      </w:pPr>
      <w:r w:rsidRPr="009600E4">
        <w:rPr>
          <w:rFonts w:asciiTheme="minorHAnsi" w:hAnsiTheme="minorHAnsi" w:cstheme="minorHAnsi"/>
          <w:b/>
          <w:color w:val="000000"/>
          <w:szCs w:val="22"/>
          <w:u w:val="single"/>
        </w:rPr>
        <w:t>Zamawiający zaleca by w sprawach dotyczących wyjaśnienia treści SIWZ, Wykonawcy korzystali z poczty elektronicznej przesyłając wnioski o wyjaśnienie treści SIWZ na adres:</w:t>
      </w:r>
      <w:r w:rsidRPr="009600E4">
        <w:rPr>
          <w:rFonts w:asciiTheme="minorHAnsi" w:hAnsiTheme="minorHAnsi" w:cstheme="minorHAnsi"/>
          <w:b/>
          <w:color w:val="000000"/>
          <w:szCs w:val="22"/>
        </w:rPr>
        <w:t xml:space="preserve"> </w:t>
      </w:r>
      <w:r w:rsidRPr="009600E4">
        <w:rPr>
          <w:rFonts w:asciiTheme="minorHAnsi" w:hAnsiTheme="minorHAnsi" w:cstheme="minorHAnsi"/>
          <w:b/>
          <w:color w:val="000000"/>
          <w:szCs w:val="22"/>
          <w:u w:val="single"/>
        </w:rPr>
        <w:t>urząd@gminanowosolna.pl</w:t>
      </w:r>
      <w:hyperlink r:id="rId11" w:history="1"/>
    </w:p>
    <w:p w14:paraId="7D5247DA" w14:textId="77777777" w:rsidR="00E563EF" w:rsidRPr="009600E4" w:rsidRDefault="00E563EF" w:rsidP="009600E4">
      <w:pPr>
        <w:pStyle w:val="Akapitzlist"/>
        <w:tabs>
          <w:tab w:val="num" w:pos="567"/>
        </w:tabs>
        <w:spacing w:line="276" w:lineRule="auto"/>
        <w:ind w:left="567" w:right="96" w:hanging="567"/>
        <w:jc w:val="both"/>
        <w:rPr>
          <w:rFonts w:asciiTheme="minorHAnsi" w:hAnsiTheme="minorHAnsi" w:cstheme="minorHAnsi"/>
          <w:sz w:val="22"/>
          <w:szCs w:val="22"/>
        </w:rPr>
      </w:pPr>
      <w:r w:rsidRPr="009600E4">
        <w:rPr>
          <w:rFonts w:asciiTheme="minorHAnsi" w:hAnsiTheme="minorHAnsi" w:cstheme="minorHAnsi"/>
          <w:sz w:val="22"/>
          <w:szCs w:val="22"/>
        </w:rPr>
        <w:tab/>
        <w:t>Do kontaktu drogą elektroniczną z Zamawiającym należy użyć odpowiednio:</w:t>
      </w:r>
    </w:p>
    <w:p w14:paraId="589B5EDE" w14:textId="77777777" w:rsidR="00E563EF" w:rsidRPr="009600E4" w:rsidRDefault="00E563EF" w:rsidP="009600E4">
      <w:pPr>
        <w:pStyle w:val="Akapitzlist"/>
        <w:tabs>
          <w:tab w:val="num" w:pos="567"/>
          <w:tab w:val="right" w:pos="9804"/>
        </w:tabs>
        <w:spacing w:line="276" w:lineRule="auto"/>
        <w:ind w:left="567" w:right="96" w:hanging="567"/>
        <w:jc w:val="both"/>
        <w:rPr>
          <w:rFonts w:asciiTheme="minorHAnsi" w:hAnsiTheme="minorHAnsi" w:cstheme="minorHAnsi"/>
          <w:b/>
          <w:sz w:val="22"/>
          <w:szCs w:val="22"/>
          <w:lang w:val="en-US"/>
        </w:rPr>
      </w:pPr>
      <w:r w:rsidRPr="005852EF">
        <w:rPr>
          <w:rFonts w:asciiTheme="minorHAnsi" w:hAnsiTheme="minorHAnsi" w:cstheme="minorHAnsi"/>
          <w:sz w:val="22"/>
          <w:szCs w:val="22"/>
        </w:rPr>
        <w:tab/>
      </w:r>
      <w:proofErr w:type="spellStart"/>
      <w:r w:rsidRPr="009600E4">
        <w:rPr>
          <w:rFonts w:asciiTheme="minorHAnsi" w:hAnsiTheme="minorHAnsi" w:cstheme="minorHAnsi"/>
          <w:sz w:val="22"/>
          <w:szCs w:val="22"/>
          <w:lang w:val="en-US"/>
        </w:rPr>
        <w:t>faks</w:t>
      </w:r>
      <w:proofErr w:type="spellEnd"/>
      <w:r w:rsidRPr="009600E4">
        <w:rPr>
          <w:rFonts w:asciiTheme="minorHAnsi" w:hAnsiTheme="minorHAnsi" w:cstheme="minorHAnsi"/>
          <w:sz w:val="22"/>
          <w:szCs w:val="22"/>
          <w:lang w:val="en-US"/>
        </w:rPr>
        <w:t>:</w:t>
      </w:r>
      <w:r w:rsidRPr="009600E4">
        <w:rPr>
          <w:rFonts w:asciiTheme="minorHAnsi" w:hAnsiTheme="minorHAnsi" w:cstheme="minorHAnsi"/>
          <w:b/>
          <w:sz w:val="22"/>
          <w:szCs w:val="22"/>
          <w:lang w:val="en-US"/>
        </w:rPr>
        <w:t xml:space="preserve"> 42 616 45 44</w:t>
      </w:r>
      <w:r w:rsidRPr="009600E4">
        <w:rPr>
          <w:rFonts w:asciiTheme="minorHAnsi" w:hAnsiTheme="minorHAnsi" w:cstheme="minorHAnsi"/>
          <w:sz w:val="22"/>
          <w:szCs w:val="22"/>
          <w:lang w:val="en-US"/>
        </w:rPr>
        <w:t xml:space="preserve">, e-mail: </w:t>
      </w:r>
      <w:hyperlink r:id="rId12" w:history="1">
        <w:r w:rsidRPr="009600E4">
          <w:rPr>
            <w:rStyle w:val="Hipercze"/>
            <w:rFonts w:asciiTheme="minorHAnsi" w:hAnsiTheme="minorHAnsi" w:cstheme="minorHAnsi"/>
            <w:b/>
            <w:sz w:val="22"/>
            <w:szCs w:val="22"/>
            <w:lang w:val="en-US"/>
          </w:rPr>
          <w:t>urzad@gminanowosolna.pl</w:t>
        </w:r>
      </w:hyperlink>
      <w:r w:rsidRPr="009600E4">
        <w:rPr>
          <w:rFonts w:asciiTheme="minorHAnsi" w:hAnsiTheme="minorHAnsi" w:cstheme="minorHAnsi"/>
          <w:b/>
          <w:sz w:val="22"/>
          <w:szCs w:val="22"/>
          <w:lang w:val="en-US"/>
        </w:rPr>
        <w:tab/>
      </w:r>
    </w:p>
    <w:p w14:paraId="5B936169" w14:textId="77777777" w:rsidR="00E563EF" w:rsidRPr="009600E4" w:rsidRDefault="00E563EF" w:rsidP="009600E4">
      <w:pPr>
        <w:pStyle w:val="Akapitzlist"/>
        <w:tabs>
          <w:tab w:val="num" w:pos="567"/>
        </w:tabs>
        <w:spacing w:line="276" w:lineRule="auto"/>
        <w:ind w:left="567" w:right="96" w:hanging="567"/>
        <w:jc w:val="both"/>
        <w:rPr>
          <w:rFonts w:asciiTheme="minorHAnsi" w:hAnsiTheme="minorHAnsi" w:cstheme="minorHAnsi"/>
          <w:sz w:val="22"/>
          <w:szCs w:val="22"/>
        </w:rPr>
      </w:pPr>
      <w:r w:rsidRPr="005852EF">
        <w:rPr>
          <w:rFonts w:asciiTheme="minorHAnsi" w:hAnsiTheme="minorHAnsi" w:cstheme="minorHAnsi"/>
          <w:sz w:val="22"/>
          <w:szCs w:val="22"/>
          <w:lang w:val="en-US"/>
        </w:rPr>
        <w:tab/>
      </w:r>
      <w:r w:rsidRPr="009600E4">
        <w:rPr>
          <w:rFonts w:asciiTheme="minorHAnsi" w:hAnsiTheme="minorHAnsi" w:cstheme="minorHAnsi"/>
          <w:sz w:val="22"/>
          <w:szCs w:val="22"/>
        </w:rPr>
        <w:t>Osobami uprawnionymi do kontaktu z Wykonawcami są:</w:t>
      </w:r>
    </w:p>
    <w:p w14:paraId="400CCF2A" w14:textId="77777777" w:rsidR="00E563EF" w:rsidRPr="009600E4" w:rsidRDefault="00E563EF" w:rsidP="009600E4">
      <w:pPr>
        <w:pStyle w:val="Akapitzlist"/>
        <w:spacing w:line="276" w:lineRule="auto"/>
        <w:ind w:right="96"/>
        <w:jc w:val="both"/>
        <w:rPr>
          <w:rFonts w:asciiTheme="minorHAnsi" w:hAnsiTheme="minorHAnsi" w:cstheme="minorHAnsi"/>
          <w:sz w:val="22"/>
          <w:szCs w:val="22"/>
        </w:rPr>
      </w:pPr>
      <w:r w:rsidRPr="009600E4">
        <w:rPr>
          <w:rFonts w:asciiTheme="minorHAnsi" w:hAnsiTheme="minorHAnsi" w:cstheme="minorHAnsi"/>
          <w:sz w:val="22"/>
          <w:szCs w:val="22"/>
        </w:rPr>
        <w:t>- w sprawach dotyczących opisu prz</w:t>
      </w:r>
      <w:r w:rsidR="00D14406" w:rsidRPr="009600E4">
        <w:rPr>
          <w:rFonts w:asciiTheme="minorHAnsi" w:hAnsiTheme="minorHAnsi" w:cstheme="minorHAnsi"/>
          <w:sz w:val="22"/>
          <w:szCs w:val="22"/>
        </w:rPr>
        <w:t>edmiotu zamówienia – Izabella Siudek</w:t>
      </w:r>
      <w:r w:rsidRPr="009600E4">
        <w:rPr>
          <w:rFonts w:asciiTheme="minorHAnsi" w:hAnsiTheme="minorHAnsi" w:cstheme="minorHAnsi"/>
          <w:sz w:val="22"/>
          <w:szCs w:val="22"/>
        </w:rPr>
        <w:t xml:space="preserve">, pn. - pt. w godz. 8.00 – 15.00, tel. </w:t>
      </w:r>
      <w:r w:rsidRPr="009600E4">
        <w:rPr>
          <w:rFonts w:asciiTheme="minorHAnsi" w:hAnsiTheme="minorHAnsi" w:cstheme="minorHAnsi"/>
          <w:color w:val="000000" w:themeColor="text1"/>
          <w:sz w:val="22"/>
          <w:szCs w:val="22"/>
        </w:rPr>
        <w:t>42 616 45 56,</w:t>
      </w:r>
    </w:p>
    <w:p w14:paraId="467445D0" w14:textId="77777777" w:rsidR="00E563EF" w:rsidRPr="009600E4" w:rsidRDefault="00E563EF" w:rsidP="009600E4">
      <w:pPr>
        <w:pStyle w:val="Akapitzlist"/>
        <w:spacing w:line="276" w:lineRule="auto"/>
        <w:ind w:right="96"/>
        <w:jc w:val="both"/>
        <w:rPr>
          <w:rFonts w:asciiTheme="minorHAnsi" w:hAnsiTheme="minorHAnsi" w:cstheme="minorHAnsi"/>
          <w:sz w:val="22"/>
          <w:szCs w:val="22"/>
        </w:rPr>
      </w:pPr>
      <w:r w:rsidRPr="009600E4">
        <w:rPr>
          <w:rFonts w:asciiTheme="minorHAnsi" w:hAnsiTheme="minorHAnsi" w:cstheme="minorHAnsi"/>
          <w:sz w:val="22"/>
          <w:szCs w:val="22"/>
        </w:rPr>
        <w:lastRenderedPageBreak/>
        <w:t xml:space="preserve">- w sprawach dotyczących procedury zamówienia publicznego – Sebastian Rudziński , wt. w godz. 13.30 – 15.00, czw. w godz. 8.00 – 10.00., tel. 42 616 45 56  </w:t>
      </w:r>
    </w:p>
    <w:p w14:paraId="75A7284E" w14:textId="77777777" w:rsidR="00E563EF" w:rsidRPr="009600E4" w:rsidRDefault="00E563EF" w:rsidP="009600E4">
      <w:pPr>
        <w:pStyle w:val="Akapitzlist"/>
        <w:widowControl w:val="0"/>
        <w:numPr>
          <w:ilvl w:val="0"/>
          <w:numId w:val="9"/>
        </w:numPr>
        <w:spacing w:line="276" w:lineRule="auto"/>
        <w:contextualSpacing w:val="0"/>
        <w:jc w:val="both"/>
        <w:rPr>
          <w:rFonts w:asciiTheme="minorHAnsi" w:eastAsia="Calibri" w:hAnsiTheme="minorHAnsi" w:cstheme="minorHAnsi"/>
          <w:vanish/>
          <w:color w:val="000000"/>
          <w:sz w:val="22"/>
          <w:szCs w:val="22"/>
          <w:lang w:eastAsia="en-US"/>
        </w:rPr>
      </w:pPr>
    </w:p>
    <w:p w14:paraId="28C2402F" w14:textId="77777777" w:rsidR="00E563EF" w:rsidRPr="009600E4" w:rsidRDefault="00E563EF" w:rsidP="009600E4">
      <w:pPr>
        <w:pStyle w:val="Akapitzlist"/>
        <w:widowControl w:val="0"/>
        <w:numPr>
          <w:ilvl w:val="1"/>
          <w:numId w:val="9"/>
        </w:numPr>
        <w:spacing w:line="276" w:lineRule="auto"/>
        <w:contextualSpacing w:val="0"/>
        <w:jc w:val="both"/>
        <w:rPr>
          <w:rFonts w:asciiTheme="minorHAnsi" w:eastAsia="Calibri" w:hAnsiTheme="minorHAnsi" w:cstheme="minorHAnsi"/>
          <w:vanish/>
          <w:color w:val="000000"/>
          <w:sz w:val="22"/>
          <w:szCs w:val="22"/>
          <w:lang w:eastAsia="en-US"/>
        </w:rPr>
      </w:pPr>
    </w:p>
    <w:p w14:paraId="3F250AB0" w14:textId="77777777" w:rsidR="00E563EF" w:rsidRPr="009600E4" w:rsidRDefault="00CA3720" w:rsidP="009600E4">
      <w:pPr>
        <w:pStyle w:val="Akapitzlist"/>
        <w:widowControl w:val="0"/>
        <w:spacing w:line="276" w:lineRule="auto"/>
        <w:ind w:left="0"/>
        <w:contextualSpacing w:val="0"/>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10</w:t>
      </w:r>
      <w:r w:rsidR="00E563EF" w:rsidRPr="009600E4">
        <w:rPr>
          <w:rFonts w:asciiTheme="minorHAnsi" w:hAnsiTheme="minorHAnsi" w:cstheme="minorHAnsi"/>
          <w:color w:val="000000"/>
          <w:sz w:val="22"/>
          <w:szCs w:val="22"/>
        </w:rPr>
        <w:t>.2.  Komunikacja między Zamawiającym a Wykonawcą odbywa się zgodnie z:</w:t>
      </w:r>
    </w:p>
    <w:p w14:paraId="0B17E3F2" w14:textId="77777777" w:rsidR="00E563EF" w:rsidRPr="009600E4" w:rsidRDefault="00E563EF" w:rsidP="009600E4">
      <w:pPr>
        <w:widowControl w:val="0"/>
        <w:spacing w:after="0" w:line="276" w:lineRule="auto"/>
        <w:ind w:left="567"/>
        <w:jc w:val="both"/>
        <w:rPr>
          <w:rFonts w:cstheme="minorHAnsi"/>
          <w:color w:val="000000"/>
        </w:rPr>
      </w:pPr>
      <w:r w:rsidRPr="009600E4">
        <w:rPr>
          <w:rFonts w:cstheme="minorHAnsi"/>
          <w:color w:val="000000"/>
        </w:rPr>
        <w:t>a) Rozporządzeniem Prezesa Rady Ministrów z dnia 27 lipca 2017 r. w sprawie użycia środków komunikacji elektronicznej w postępowaniu o udzielenie zamówienia publicznego oraz udostępniania i przechowywania dokumentów elektronicznych (Dz. U. z 2017 r. poz. 1320)</w:t>
      </w:r>
    </w:p>
    <w:p w14:paraId="2E9084DF" w14:textId="77777777" w:rsidR="00E563EF" w:rsidRPr="009600E4" w:rsidRDefault="00E563EF" w:rsidP="009600E4">
      <w:pPr>
        <w:widowControl w:val="0"/>
        <w:spacing w:after="0" w:line="276" w:lineRule="auto"/>
        <w:ind w:left="567"/>
        <w:jc w:val="both"/>
        <w:rPr>
          <w:rFonts w:cstheme="minorHAnsi"/>
          <w:color w:val="000000"/>
        </w:rPr>
      </w:pPr>
      <w:r w:rsidRPr="009600E4">
        <w:rPr>
          <w:rFonts w:cstheme="minorHAnsi"/>
          <w:color w:val="000000"/>
        </w:rPr>
        <w:t>b) Rozporządzeniem Prezesa Rady Ministrów z dnia 17 października 2018 r. zmieniające rozporządzenie w sprawie użycia środków komunikacji elektronicznej w postępowaniu o udzielenie zamówienia publicznego oraz udostępniania i przechowywania dokumentów elektronicznych (Dz. U. z 2018 r. poz. 1991).</w:t>
      </w:r>
    </w:p>
    <w:p w14:paraId="79461D33" w14:textId="77777777" w:rsidR="00E563EF" w:rsidRPr="009600E4" w:rsidRDefault="00CA3720" w:rsidP="009600E4">
      <w:pPr>
        <w:spacing w:after="0" w:line="276" w:lineRule="auto"/>
        <w:ind w:left="567" w:right="96" w:hanging="567"/>
        <w:jc w:val="both"/>
        <w:rPr>
          <w:rFonts w:cstheme="minorHAnsi"/>
        </w:rPr>
      </w:pPr>
      <w:r w:rsidRPr="009600E4">
        <w:rPr>
          <w:rFonts w:cstheme="minorHAnsi"/>
        </w:rPr>
        <w:t>10</w:t>
      </w:r>
      <w:r w:rsidR="00E563EF" w:rsidRPr="009600E4">
        <w:rPr>
          <w:rFonts w:cstheme="minorHAnsi"/>
        </w:rPr>
        <w:t>.3.</w:t>
      </w:r>
      <w:r w:rsidR="00E563EF" w:rsidRPr="009600E4">
        <w:rPr>
          <w:rFonts w:cstheme="minorHAnsi"/>
          <w:b/>
        </w:rPr>
        <w:tab/>
      </w:r>
      <w:r w:rsidR="00E563EF" w:rsidRPr="009600E4">
        <w:rPr>
          <w:rFonts w:cstheme="minorHAnsi"/>
        </w:rPr>
        <w:t>Wykonawca może zwrócić się o wyjaśnienie treści SIWZ, zamawiający jest obowiązany udzielić wyjaśnień niezwłocznie, jednak nie później niż na 6 dni przed terminem składania ofert – pod warunkiem, że wniosek o wyjaśnienie treści SIWZ wpłynął do Zamawiającego nie później niż do końca dnia, w którym upływa połowa wyznaczonego terminu składania ofert.</w:t>
      </w:r>
    </w:p>
    <w:p w14:paraId="11DB2497" w14:textId="77777777" w:rsidR="00E563EF" w:rsidRPr="009600E4" w:rsidRDefault="00CA3720" w:rsidP="009600E4">
      <w:pPr>
        <w:spacing w:after="0" w:line="276" w:lineRule="auto"/>
        <w:ind w:left="567" w:right="96" w:hanging="567"/>
        <w:jc w:val="both"/>
        <w:rPr>
          <w:rFonts w:cstheme="minorHAnsi"/>
        </w:rPr>
      </w:pPr>
      <w:r w:rsidRPr="009600E4">
        <w:rPr>
          <w:rFonts w:cstheme="minorHAnsi"/>
        </w:rPr>
        <w:t>10</w:t>
      </w:r>
      <w:r w:rsidR="00E563EF" w:rsidRPr="009600E4">
        <w:rPr>
          <w:rFonts w:cstheme="minorHAnsi"/>
        </w:rPr>
        <w:t>.4.</w:t>
      </w:r>
      <w:r w:rsidR="00E563EF" w:rsidRPr="009600E4">
        <w:rPr>
          <w:rFonts w:cstheme="minorHAnsi"/>
        </w:rPr>
        <w:tab/>
        <w:t>Jeżeli wniosek o wyjaśnienie treści SIWZ wpłynął po połowie terminu składania ofert lub dotyczy udzielonych wyjaśnień, Zamawiający może udzielić wyjaśnień albo pozostawić wniosek bez rozpoznania.</w:t>
      </w:r>
    </w:p>
    <w:p w14:paraId="1F178076" w14:textId="77777777" w:rsidR="00E563EF" w:rsidRPr="009600E4" w:rsidRDefault="00CA3720" w:rsidP="009600E4">
      <w:pPr>
        <w:spacing w:after="0" w:line="276" w:lineRule="auto"/>
        <w:ind w:left="567" w:right="96" w:hanging="567"/>
        <w:jc w:val="both"/>
        <w:rPr>
          <w:rFonts w:cstheme="minorHAnsi"/>
        </w:rPr>
      </w:pPr>
      <w:r w:rsidRPr="009600E4">
        <w:rPr>
          <w:rFonts w:cstheme="minorHAnsi"/>
        </w:rPr>
        <w:t>10</w:t>
      </w:r>
      <w:r w:rsidR="00E563EF" w:rsidRPr="009600E4">
        <w:rPr>
          <w:rFonts w:cstheme="minorHAnsi"/>
        </w:rPr>
        <w:t>.5.</w:t>
      </w:r>
      <w:r w:rsidR="00E563EF" w:rsidRPr="009600E4">
        <w:rPr>
          <w:rFonts w:cstheme="minorHAnsi"/>
        </w:rPr>
        <w:tab/>
        <w:t>Przedłużenie terminu składania ofert nie wpływa na bieg terminu składania wniosku o wyjaśnienie treści SIWZ.</w:t>
      </w:r>
    </w:p>
    <w:p w14:paraId="63A7ECE8" w14:textId="77777777" w:rsidR="00E563EF" w:rsidRPr="009600E4" w:rsidRDefault="00CA3720" w:rsidP="009600E4">
      <w:pPr>
        <w:spacing w:after="0" w:line="276" w:lineRule="auto"/>
        <w:ind w:left="567" w:right="96" w:hanging="567"/>
        <w:jc w:val="both"/>
        <w:rPr>
          <w:rFonts w:cstheme="minorHAnsi"/>
        </w:rPr>
      </w:pPr>
      <w:r w:rsidRPr="009600E4">
        <w:rPr>
          <w:rFonts w:cstheme="minorHAnsi"/>
        </w:rPr>
        <w:t>10</w:t>
      </w:r>
      <w:r w:rsidR="00E563EF" w:rsidRPr="009600E4">
        <w:rPr>
          <w:rFonts w:cstheme="minorHAnsi"/>
        </w:rPr>
        <w:t>.6.</w:t>
      </w:r>
      <w:r w:rsidR="00E563EF" w:rsidRPr="009600E4">
        <w:rPr>
          <w:rFonts w:cstheme="minorHAnsi"/>
        </w:rPr>
        <w:tab/>
        <w:t>Treść zapytań wraz z wyjaśnieniami zostanie jednocześnie przekazana wszystkim Wykonawcom którym Zamawiający przekazał SIWZ, bez ujawnienia źródła zapytania oraz umieszczona na stronie internetowej</w:t>
      </w:r>
    </w:p>
    <w:p w14:paraId="3C386968" w14:textId="77777777" w:rsidR="00E563EF" w:rsidRPr="009600E4" w:rsidRDefault="00CA3720" w:rsidP="009600E4">
      <w:pPr>
        <w:spacing w:after="0" w:line="276" w:lineRule="auto"/>
        <w:ind w:left="567" w:right="96" w:hanging="567"/>
        <w:jc w:val="both"/>
        <w:rPr>
          <w:rFonts w:cstheme="minorHAnsi"/>
          <w:b/>
        </w:rPr>
      </w:pPr>
      <w:r w:rsidRPr="009600E4">
        <w:rPr>
          <w:rFonts w:cstheme="minorHAnsi"/>
        </w:rPr>
        <w:t>10</w:t>
      </w:r>
      <w:r w:rsidR="00E563EF" w:rsidRPr="009600E4">
        <w:rPr>
          <w:rFonts w:cstheme="minorHAnsi"/>
        </w:rPr>
        <w:t>.7.</w:t>
      </w:r>
      <w:r w:rsidR="00E563EF" w:rsidRPr="009600E4">
        <w:rPr>
          <w:rFonts w:cstheme="minorHAnsi"/>
        </w:rPr>
        <w:tab/>
        <w:t>Zamawiający poprawia w ofercie:</w:t>
      </w:r>
    </w:p>
    <w:p w14:paraId="5B308E8D" w14:textId="77777777" w:rsidR="00E563EF" w:rsidRPr="009600E4" w:rsidRDefault="00E563EF" w:rsidP="009600E4">
      <w:pPr>
        <w:spacing w:after="0" w:line="276" w:lineRule="auto"/>
        <w:ind w:left="851" w:hanging="284"/>
        <w:jc w:val="both"/>
        <w:rPr>
          <w:rFonts w:cstheme="minorHAnsi"/>
        </w:rPr>
      </w:pPr>
      <w:r w:rsidRPr="009600E4">
        <w:rPr>
          <w:rFonts w:cstheme="minorHAnsi"/>
        </w:rPr>
        <w:t xml:space="preserve">a) </w:t>
      </w:r>
      <w:r w:rsidRPr="009600E4">
        <w:rPr>
          <w:rFonts w:cstheme="minorHAnsi"/>
        </w:rPr>
        <w:tab/>
        <w:t>oczywiste omyłki pisarskie,</w:t>
      </w:r>
    </w:p>
    <w:p w14:paraId="70D993E8" w14:textId="77777777" w:rsidR="00E563EF" w:rsidRPr="009600E4" w:rsidRDefault="00E563EF" w:rsidP="009600E4">
      <w:pPr>
        <w:spacing w:after="0" w:line="276" w:lineRule="auto"/>
        <w:ind w:left="851" w:hanging="284"/>
        <w:jc w:val="both"/>
        <w:rPr>
          <w:rFonts w:cstheme="minorHAnsi"/>
        </w:rPr>
      </w:pPr>
      <w:r w:rsidRPr="009600E4">
        <w:rPr>
          <w:rFonts w:cstheme="minorHAnsi"/>
        </w:rPr>
        <w:t xml:space="preserve">b) oczywiste omyłki rachunkowe z uwzględnieniem konsekwencji rachunkowych dokonanych  poprawek, </w:t>
      </w:r>
    </w:p>
    <w:p w14:paraId="660C1F91" w14:textId="77777777" w:rsidR="00E563EF" w:rsidRPr="009600E4" w:rsidRDefault="00E563EF" w:rsidP="009600E4">
      <w:pPr>
        <w:spacing w:after="0" w:line="276" w:lineRule="auto"/>
        <w:ind w:left="851" w:hanging="284"/>
        <w:jc w:val="both"/>
        <w:rPr>
          <w:rFonts w:cstheme="minorHAnsi"/>
        </w:rPr>
      </w:pPr>
      <w:r w:rsidRPr="009600E4">
        <w:rPr>
          <w:rFonts w:cstheme="minorHAnsi"/>
        </w:rPr>
        <w:t>c) inne omyłki polegające na niezgodności oferty ze specyfikacją istotnych warunków  zamówienia, niepowodujące istotnych zmian w treści oferty,</w:t>
      </w:r>
    </w:p>
    <w:p w14:paraId="7A23FA47" w14:textId="77777777" w:rsidR="00E563EF" w:rsidRPr="009600E4" w:rsidRDefault="00E563EF" w:rsidP="009600E4">
      <w:pPr>
        <w:spacing w:after="0" w:line="276" w:lineRule="auto"/>
        <w:ind w:left="851" w:hanging="284"/>
        <w:jc w:val="both"/>
        <w:rPr>
          <w:rFonts w:cstheme="minorHAnsi"/>
        </w:rPr>
      </w:pPr>
      <w:r w:rsidRPr="009600E4">
        <w:rPr>
          <w:rFonts w:cstheme="minorHAnsi"/>
        </w:rPr>
        <w:t>- niezwłocznie zawiadamiając o tym wykonawcę, którego oferta została poprawiona.</w:t>
      </w:r>
    </w:p>
    <w:p w14:paraId="5145789E" w14:textId="77777777" w:rsidR="00E563EF" w:rsidRPr="009600E4" w:rsidRDefault="00CA3720" w:rsidP="009600E4">
      <w:pPr>
        <w:spacing w:after="0" w:line="276" w:lineRule="auto"/>
        <w:ind w:left="567" w:hanging="567"/>
        <w:jc w:val="both"/>
        <w:rPr>
          <w:rFonts w:cstheme="minorHAnsi"/>
        </w:rPr>
      </w:pPr>
      <w:r w:rsidRPr="009600E4">
        <w:rPr>
          <w:rFonts w:cstheme="minorHAnsi"/>
        </w:rPr>
        <w:t>10</w:t>
      </w:r>
      <w:r w:rsidR="00E563EF" w:rsidRPr="009600E4">
        <w:rPr>
          <w:rFonts w:cstheme="minorHAnsi"/>
        </w:rPr>
        <w:t>.8. Przykładowe inne omyłki polegające na niezgodności oferty ze specyfikacją istotnych warunków  zamówienia, niepowodujące istotnych zmian w treści oferty</w:t>
      </w:r>
      <w:r w:rsidR="00E563EF" w:rsidRPr="009600E4" w:rsidDel="00BE0957">
        <w:rPr>
          <w:rFonts w:cstheme="minorHAnsi"/>
        </w:rPr>
        <w:t xml:space="preserve"> </w:t>
      </w:r>
      <w:r w:rsidR="00E563EF" w:rsidRPr="009600E4">
        <w:rPr>
          <w:rFonts w:cstheme="minorHAnsi"/>
        </w:rPr>
        <w:t xml:space="preserve"> poprawiane przez Zamawiającego:</w:t>
      </w:r>
    </w:p>
    <w:p w14:paraId="713124EE" w14:textId="77777777" w:rsidR="00E563EF" w:rsidRPr="009600E4" w:rsidRDefault="00E563EF" w:rsidP="009600E4">
      <w:pPr>
        <w:spacing w:after="0" w:line="276" w:lineRule="auto"/>
        <w:ind w:left="1134" w:hanging="567"/>
        <w:jc w:val="both"/>
        <w:rPr>
          <w:rFonts w:cstheme="minorHAnsi"/>
        </w:rPr>
      </w:pPr>
      <w:r w:rsidRPr="009600E4">
        <w:rPr>
          <w:rFonts w:cstheme="minorHAnsi"/>
        </w:rPr>
        <w:t xml:space="preserve">a) </w:t>
      </w:r>
      <w:r w:rsidRPr="009600E4">
        <w:rPr>
          <w:rFonts w:cstheme="minorHAnsi"/>
        </w:rPr>
        <w:tab/>
        <w:t>w przypadku mnożenia cen jednostkowych i liczby jednostek miar:</w:t>
      </w:r>
    </w:p>
    <w:p w14:paraId="0562AF02" w14:textId="77777777" w:rsidR="00E563EF" w:rsidRPr="009600E4" w:rsidRDefault="00E563EF" w:rsidP="009600E4">
      <w:pPr>
        <w:spacing w:after="0" w:line="276" w:lineRule="auto"/>
        <w:ind w:left="1701" w:hanging="567"/>
        <w:jc w:val="both"/>
        <w:rPr>
          <w:rFonts w:cstheme="minorHAnsi"/>
        </w:rPr>
      </w:pPr>
      <w:r w:rsidRPr="009600E4">
        <w:rPr>
          <w:rFonts w:cstheme="minorHAnsi"/>
        </w:rPr>
        <w:t xml:space="preserve">- </w:t>
      </w:r>
      <w:r w:rsidRPr="009600E4">
        <w:rPr>
          <w:rFonts w:cstheme="minorHAnsi"/>
        </w:rPr>
        <w:tab/>
        <w:t>jeżeli obliczona cena nie odpowiada iloczynowi ceny jednostkowej oraz liczby jednostek miar, przyjmuje się, że prawidłowo podano liczbę jednostek miar oraz cenę jednostkową,</w:t>
      </w:r>
    </w:p>
    <w:p w14:paraId="35E08C9C" w14:textId="77777777" w:rsidR="00E563EF" w:rsidRPr="009600E4" w:rsidRDefault="00E563EF" w:rsidP="009600E4">
      <w:pPr>
        <w:spacing w:after="0" w:line="276" w:lineRule="auto"/>
        <w:ind w:left="1134" w:hanging="567"/>
        <w:jc w:val="both"/>
        <w:rPr>
          <w:rFonts w:cstheme="minorHAnsi"/>
        </w:rPr>
      </w:pPr>
      <w:r w:rsidRPr="009600E4">
        <w:rPr>
          <w:rFonts w:cstheme="minorHAnsi"/>
        </w:rPr>
        <w:t xml:space="preserve">b) </w:t>
      </w:r>
      <w:r w:rsidRPr="009600E4">
        <w:rPr>
          <w:rFonts w:cstheme="minorHAnsi"/>
        </w:rPr>
        <w:tab/>
        <w:t>w przypadku sumowania cen za poszczególne pozycje w części:</w:t>
      </w:r>
    </w:p>
    <w:p w14:paraId="027F0EF2" w14:textId="77777777" w:rsidR="00E563EF" w:rsidRPr="009600E4" w:rsidRDefault="00E563EF" w:rsidP="009600E4">
      <w:pPr>
        <w:spacing w:after="0" w:line="276" w:lineRule="auto"/>
        <w:ind w:left="1701" w:hanging="567"/>
        <w:jc w:val="both"/>
        <w:rPr>
          <w:rFonts w:cstheme="minorHAnsi"/>
        </w:rPr>
      </w:pPr>
      <w:r w:rsidRPr="009600E4">
        <w:rPr>
          <w:rFonts w:cstheme="minorHAnsi"/>
        </w:rPr>
        <w:t xml:space="preserve"> - </w:t>
      </w:r>
      <w:r w:rsidRPr="009600E4">
        <w:rPr>
          <w:rFonts w:cstheme="minorHAnsi"/>
        </w:rPr>
        <w:tab/>
        <w:t>jeżeli obliczona cena nie odpowiada sumie cen za pozycje, przyjmuje się, że  prawidłowo podano ceny za poszczególne pozycje,</w:t>
      </w:r>
    </w:p>
    <w:p w14:paraId="5F6D1E52" w14:textId="77777777" w:rsidR="00E563EF" w:rsidRPr="009600E4" w:rsidRDefault="00E563EF" w:rsidP="009600E4">
      <w:pPr>
        <w:spacing w:after="0" w:line="276" w:lineRule="auto"/>
        <w:ind w:left="708"/>
        <w:jc w:val="both"/>
        <w:rPr>
          <w:rFonts w:cstheme="minorHAnsi"/>
        </w:rPr>
      </w:pPr>
      <w:r w:rsidRPr="009600E4">
        <w:rPr>
          <w:rFonts w:cstheme="minorHAnsi"/>
        </w:rPr>
        <w:t xml:space="preserve">Po dokonaniu poprawek Zamawiający niezwłocznie zawiadamia o tym Wykonawcę, którego oferta została poprawiona. </w:t>
      </w:r>
    </w:p>
    <w:p w14:paraId="783129C6" w14:textId="77777777" w:rsidR="00E563EF" w:rsidRPr="009600E4" w:rsidRDefault="00CA3720" w:rsidP="009600E4">
      <w:pPr>
        <w:spacing w:after="0" w:line="276" w:lineRule="auto"/>
        <w:ind w:left="567" w:hanging="567"/>
        <w:jc w:val="both"/>
        <w:rPr>
          <w:rFonts w:cstheme="minorHAnsi"/>
        </w:rPr>
      </w:pPr>
      <w:r w:rsidRPr="009600E4">
        <w:rPr>
          <w:rFonts w:cstheme="minorHAnsi"/>
        </w:rPr>
        <w:t>10</w:t>
      </w:r>
      <w:r w:rsidR="00E563EF" w:rsidRPr="009600E4">
        <w:rPr>
          <w:rFonts w:cstheme="minorHAnsi"/>
        </w:rPr>
        <w:t>.9.</w:t>
      </w:r>
      <w:r w:rsidR="00E563EF" w:rsidRPr="009600E4">
        <w:rPr>
          <w:rFonts w:cstheme="minorHAnsi"/>
        </w:rPr>
        <w:tab/>
        <w:t>Oferta Wykonawcy, który w terminie 3 dni od dnia doręczenia  zawiadomienia o popra</w:t>
      </w:r>
      <w:r w:rsidR="00E563EF" w:rsidRPr="009600E4">
        <w:rPr>
          <w:rFonts w:cstheme="minorHAnsi"/>
        </w:rPr>
        <w:softHyphen/>
        <w:t>wieniu  omyłek polegających na niezgodności oferty ze specyfikacją istotnych warunków zamówienia niepowodujących istotnych zmian w treści oferty nie zgodził się na ich poprawienie, podlega odrzuceniu.</w:t>
      </w:r>
    </w:p>
    <w:p w14:paraId="111C76AF" w14:textId="77777777" w:rsidR="00E563EF" w:rsidRPr="009600E4" w:rsidRDefault="0007511E" w:rsidP="009600E4">
      <w:pPr>
        <w:spacing w:after="0" w:line="276" w:lineRule="auto"/>
        <w:ind w:left="567" w:hanging="567"/>
        <w:jc w:val="both"/>
        <w:rPr>
          <w:rFonts w:cstheme="minorHAnsi"/>
        </w:rPr>
      </w:pPr>
      <w:r w:rsidRPr="009600E4">
        <w:rPr>
          <w:rFonts w:cstheme="minorHAnsi"/>
        </w:rPr>
        <w:t>10</w:t>
      </w:r>
      <w:r w:rsidR="00E563EF" w:rsidRPr="009600E4">
        <w:rPr>
          <w:rFonts w:cstheme="minorHAnsi"/>
        </w:rPr>
        <w:t>.10. Jeżeli zaoferowana cena lub jej istotne części składowe, wydają się</w:t>
      </w:r>
      <w:r w:rsidR="00E563EF" w:rsidRPr="009600E4">
        <w:rPr>
          <w:rFonts w:cstheme="minorHAnsi"/>
          <w:w w:val="99"/>
        </w:rPr>
        <w:t xml:space="preserve"> </w:t>
      </w:r>
      <w:r w:rsidR="00E563EF" w:rsidRPr="009600E4">
        <w:rPr>
          <w:rFonts w:cstheme="minorHAnsi"/>
        </w:rPr>
        <w:t>rażąco niskie w stosunku do przedmiotu zamówienia i budzą wątpliwości</w:t>
      </w:r>
      <w:r w:rsidR="00E563EF" w:rsidRPr="009600E4">
        <w:rPr>
          <w:rFonts w:cstheme="minorHAnsi"/>
          <w:w w:val="99"/>
        </w:rPr>
        <w:t xml:space="preserve"> </w:t>
      </w:r>
      <w:r w:rsidR="00E563EF" w:rsidRPr="009600E4">
        <w:rPr>
          <w:rFonts w:cstheme="minorHAnsi"/>
        </w:rPr>
        <w:t>zamawiającego co do możliwości wykonania przedmiotu zamówienia zgodnie</w:t>
      </w:r>
      <w:r w:rsidR="00E563EF" w:rsidRPr="009600E4">
        <w:rPr>
          <w:rFonts w:cstheme="minorHAnsi"/>
          <w:w w:val="99"/>
        </w:rPr>
        <w:t xml:space="preserve"> </w:t>
      </w:r>
      <w:r w:rsidR="00E563EF" w:rsidRPr="009600E4">
        <w:rPr>
          <w:rFonts w:cstheme="minorHAnsi"/>
        </w:rPr>
        <w:t>z   wymaganiami   określonymi   przez   Zamawiającego   lub   wynikającymi</w:t>
      </w:r>
      <w:r w:rsidR="00E563EF" w:rsidRPr="009600E4">
        <w:rPr>
          <w:rFonts w:cstheme="minorHAnsi"/>
          <w:w w:val="99"/>
        </w:rPr>
        <w:t xml:space="preserve"> </w:t>
      </w:r>
      <w:r w:rsidR="00E563EF" w:rsidRPr="009600E4">
        <w:rPr>
          <w:rFonts w:cstheme="minorHAnsi"/>
        </w:rPr>
        <w:t>z odrębnych przepisów, zamawiający zwraca się o udzielenie wyjaśnień, w</w:t>
      </w:r>
      <w:r w:rsidR="00E563EF" w:rsidRPr="009600E4">
        <w:rPr>
          <w:rFonts w:cstheme="minorHAnsi"/>
          <w:w w:val="99"/>
        </w:rPr>
        <w:t xml:space="preserve"> </w:t>
      </w:r>
      <w:r w:rsidR="00E563EF" w:rsidRPr="009600E4">
        <w:rPr>
          <w:rFonts w:cstheme="minorHAnsi"/>
        </w:rPr>
        <w:t>tym złożenie dowodów, dotyczących wyliczenia ceny, w</w:t>
      </w:r>
      <w:r w:rsidR="00E563EF" w:rsidRPr="009600E4">
        <w:rPr>
          <w:rFonts w:cstheme="minorHAnsi"/>
          <w:w w:val="99"/>
        </w:rPr>
        <w:t xml:space="preserve"> </w:t>
      </w:r>
      <w:r w:rsidR="00E563EF" w:rsidRPr="009600E4">
        <w:rPr>
          <w:rFonts w:cstheme="minorHAnsi"/>
        </w:rPr>
        <w:t>szczególności w zakresie:</w:t>
      </w:r>
    </w:p>
    <w:p w14:paraId="0C01E4D4" w14:textId="77777777" w:rsidR="00E563EF" w:rsidRPr="009600E4" w:rsidRDefault="00E563EF" w:rsidP="009600E4">
      <w:pPr>
        <w:pStyle w:val="Tekstpodstawowy"/>
        <w:widowControl w:val="0"/>
        <w:numPr>
          <w:ilvl w:val="0"/>
          <w:numId w:val="14"/>
        </w:numPr>
        <w:tabs>
          <w:tab w:val="left" w:pos="1134"/>
        </w:tabs>
        <w:spacing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lastRenderedPageBreak/>
        <w:t>oszczędności metody wykonania zamówienia, wybranych rozwiązań</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technicznych, wyjątkowo sprzyjających warunków wykonywania</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zamówienia dostępnych dla Wykonawcy, oryginalności projektu</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wykonawcy, kosztów pracy, których wartość przyjęta do ustalenia ceny nie</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może być niższa od minimalnego wynagrodzenia za pracę albo  minimalnej stawki godzinowej, ustalonych na</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podstawie przepisów ustawy z dnia 10 października 2002 r. o</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 xml:space="preserve">minimalnym wynagrodzeniu za pracę (t. j. Dz. U. z 2018r. poz. 2177 z </w:t>
      </w:r>
      <w:proofErr w:type="spellStart"/>
      <w:r w:rsidRPr="009600E4">
        <w:rPr>
          <w:rFonts w:asciiTheme="minorHAnsi" w:hAnsiTheme="minorHAnsi" w:cstheme="minorHAnsi"/>
          <w:sz w:val="22"/>
          <w:szCs w:val="22"/>
        </w:rPr>
        <w:t>późn</w:t>
      </w:r>
      <w:proofErr w:type="spellEnd"/>
      <w:r w:rsidRPr="009600E4">
        <w:rPr>
          <w:rFonts w:asciiTheme="minorHAnsi" w:hAnsiTheme="minorHAnsi" w:cstheme="minorHAnsi"/>
          <w:sz w:val="22"/>
          <w:szCs w:val="22"/>
        </w:rPr>
        <w:t>. zm.);</w:t>
      </w:r>
    </w:p>
    <w:p w14:paraId="3FB456E8" w14:textId="77777777" w:rsidR="00E563EF" w:rsidRPr="009600E4" w:rsidRDefault="00E563EF" w:rsidP="009600E4">
      <w:pPr>
        <w:pStyle w:val="Tekstpodstawowy"/>
        <w:widowControl w:val="0"/>
        <w:numPr>
          <w:ilvl w:val="0"/>
          <w:numId w:val="14"/>
        </w:numPr>
        <w:tabs>
          <w:tab w:val="left" w:pos="1134"/>
        </w:tabs>
        <w:spacing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pomocy publicznej udzielonej na podstawie odrębnych przepisów,</w:t>
      </w:r>
    </w:p>
    <w:p w14:paraId="0476DD79" w14:textId="77777777" w:rsidR="00E563EF" w:rsidRPr="009600E4" w:rsidRDefault="00E563EF" w:rsidP="009600E4">
      <w:pPr>
        <w:pStyle w:val="Tekstpodstawowy"/>
        <w:widowControl w:val="0"/>
        <w:numPr>
          <w:ilvl w:val="0"/>
          <w:numId w:val="14"/>
        </w:numPr>
        <w:tabs>
          <w:tab w:val="left" w:pos="1134"/>
        </w:tabs>
        <w:spacing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wynikającym z przepisów prawa pracy i przepisów o zabezpieczeniu</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społecznym, obowiązujących w miejscu, w którym realizowane jest</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zamówienie,</w:t>
      </w:r>
    </w:p>
    <w:p w14:paraId="5F1B209B" w14:textId="77777777" w:rsidR="00E563EF" w:rsidRPr="009600E4" w:rsidRDefault="00E563EF" w:rsidP="009600E4">
      <w:pPr>
        <w:pStyle w:val="Tekstpodstawowy"/>
        <w:widowControl w:val="0"/>
        <w:numPr>
          <w:ilvl w:val="0"/>
          <w:numId w:val="14"/>
        </w:numPr>
        <w:tabs>
          <w:tab w:val="left" w:pos="1134"/>
        </w:tabs>
        <w:spacing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wynikającym z przepisów prawa ochrony środowiska;</w:t>
      </w:r>
    </w:p>
    <w:p w14:paraId="2EBEB63F" w14:textId="77777777" w:rsidR="00E563EF" w:rsidRPr="009600E4" w:rsidRDefault="00E563EF" w:rsidP="009600E4">
      <w:pPr>
        <w:pStyle w:val="Tekstpodstawowy"/>
        <w:widowControl w:val="0"/>
        <w:numPr>
          <w:ilvl w:val="0"/>
          <w:numId w:val="14"/>
        </w:numPr>
        <w:tabs>
          <w:tab w:val="left" w:pos="1134"/>
        </w:tabs>
        <w:spacing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powierzenia wykonania części zamówienia podwykonawcy.</w:t>
      </w:r>
    </w:p>
    <w:p w14:paraId="656263DA" w14:textId="77777777" w:rsidR="00E563EF" w:rsidRPr="009600E4" w:rsidRDefault="0007511E" w:rsidP="009600E4">
      <w:pPr>
        <w:pStyle w:val="Tekstpodstawowy"/>
        <w:widowControl w:val="0"/>
        <w:tabs>
          <w:tab w:val="left" w:pos="993"/>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10</w:t>
      </w:r>
      <w:r w:rsidR="00E563EF" w:rsidRPr="009600E4">
        <w:rPr>
          <w:rFonts w:asciiTheme="minorHAnsi" w:hAnsiTheme="minorHAnsi" w:cstheme="minorHAnsi"/>
          <w:sz w:val="22"/>
          <w:szCs w:val="22"/>
        </w:rPr>
        <w:t>.11. W przypadku gdy cena całkowita oferty jest niższa o co najmniej 30% od:</w:t>
      </w:r>
    </w:p>
    <w:p w14:paraId="0A9DA1A7" w14:textId="77777777" w:rsidR="00E563EF" w:rsidRPr="009600E4" w:rsidRDefault="00E563EF" w:rsidP="009600E4">
      <w:pPr>
        <w:widowControl w:val="0"/>
        <w:numPr>
          <w:ilvl w:val="0"/>
          <w:numId w:val="15"/>
        </w:numPr>
        <w:tabs>
          <w:tab w:val="left" w:pos="1134"/>
        </w:tabs>
        <w:spacing w:after="0" w:line="276" w:lineRule="auto"/>
        <w:ind w:left="1134" w:hanging="567"/>
        <w:jc w:val="both"/>
        <w:rPr>
          <w:rFonts w:eastAsia="Calibri" w:cstheme="minorHAnsi"/>
        </w:rPr>
      </w:pPr>
      <w:r w:rsidRPr="009600E4">
        <w:rPr>
          <w:rFonts w:cstheme="minorHAnsi"/>
        </w:rPr>
        <w:t>wartości zamówienia powiększonej o należny podatek od towarów i</w:t>
      </w:r>
      <w:r w:rsidRPr="009600E4">
        <w:rPr>
          <w:rFonts w:cstheme="minorHAnsi"/>
          <w:w w:val="99"/>
        </w:rPr>
        <w:t xml:space="preserve"> </w:t>
      </w:r>
      <w:r w:rsidRPr="009600E4">
        <w:rPr>
          <w:rFonts w:cstheme="minorHAnsi"/>
        </w:rPr>
        <w:t>usług, ustalonej przed wszczęciem postępowania zgodnie z art. 35 ust. 1 i</w:t>
      </w:r>
      <w:r w:rsidRPr="009600E4">
        <w:rPr>
          <w:rFonts w:eastAsia="Calibri" w:cstheme="minorHAnsi"/>
        </w:rPr>
        <w:t xml:space="preserve"> </w:t>
      </w:r>
      <w:r w:rsidRPr="009600E4">
        <w:rPr>
          <w:rFonts w:cstheme="minorHAnsi"/>
        </w:rPr>
        <w:t>2 lub średniej arytmetycznej cen wszystkich złożonych ofert,</w:t>
      </w:r>
      <w:r w:rsidRPr="009600E4">
        <w:rPr>
          <w:rFonts w:cstheme="minorHAnsi"/>
          <w:w w:val="99"/>
        </w:rPr>
        <w:t xml:space="preserve"> </w:t>
      </w:r>
      <w:r w:rsidRPr="009600E4">
        <w:rPr>
          <w:rFonts w:cstheme="minorHAnsi"/>
        </w:rPr>
        <w:t>zamawiający zwraca się o udzielenie wyj</w:t>
      </w:r>
      <w:r w:rsidR="0007511E" w:rsidRPr="009600E4">
        <w:rPr>
          <w:rFonts w:cstheme="minorHAnsi"/>
        </w:rPr>
        <w:t>aśnień, o których mowa w ust. 10</w:t>
      </w:r>
      <w:r w:rsidRPr="009600E4">
        <w:rPr>
          <w:rFonts w:cstheme="minorHAnsi"/>
        </w:rPr>
        <w:t>.10,</w:t>
      </w:r>
      <w:r w:rsidRPr="009600E4">
        <w:rPr>
          <w:rFonts w:cstheme="minorHAnsi"/>
          <w:w w:val="99"/>
        </w:rPr>
        <w:t xml:space="preserve"> </w:t>
      </w:r>
      <w:r w:rsidRPr="009600E4">
        <w:rPr>
          <w:rFonts w:cstheme="minorHAnsi"/>
        </w:rPr>
        <w:t>chyba że rozbieżność wynika z okoliczności oczywistych, które nie</w:t>
      </w:r>
      <w:r w:rsidRPr="009600E4">
        <w:rPr>
          <w:rFonts w:cstheme="minorHAnsi"/>
          <w:w w:val="99"/>
        </w:rPr>
        <w:t xml:space="preserve"> </w:t>
      </w:r>
      <w:r w:rsidRPr="009600E4">
        <w:rPr>
          <w:rFonts w:cstheme="minorHAnsi"/>
        </w:rPr>
        <w:t>wymagają wyjaśnienia;</w:t>
      </w:r>
    </w:p>
    <w:p w14:paraId="5C4F3605" w14:textId="77777777" w:rsidR="00E563EF" w:rsidRPr="009600E4" w:rsidRDefault="00E563EF" w:rsidP="009600E4">
      <w:pPr>
        <w:widowControl w:val="0"/>
        <w:numPr>
          <w:ilvl w:val="0"/>
          <w:numId w:val="15"/>
        </w:numPr>
        <w:tabs>
          <w:tab w:val="left" w:pos="1134"/>
        </w:tabs>
        <w:spacing w:after="0" w:line="276" w:lineRule="auto"/>
        <w:ind w:left="1134" w:hanging="567"/>
        <w:jc w:val="both"/>
        <w:rPr>
          <w:rFonts w:eastAsia="Calibri" w:cstheme="minorHAnsi"/>
        </w:rPr>
      </w:pPr>
      <w:r w:rsidRPr="009600E4">
        <w:rPr>
          <w:rFonts w:cstheme="minorHAnsi"/>
        </w:rPr>
        <w:t>wartości  zamówienia  powiększonej  o  należny  podatek  od  towarów</w:t>
      </w:r>
      <w:r w:rsidRPr="009600E4">
        <w:rPr>
          <w:rFonts w:cstheme="minorHAnsi"/>
          <w:w w:val="99"/>
        </w:rPr>
        <w:t xml:space="preserve"> </w:t>
      </w:r>
      <w:r w:rsidRPr="009600E4">
        <w:rPr>
          <w:rFonts w:cstheme="minorHAnsi"/>
        </w:rPr>
        <w:t>i usług, zaktualizowanej z uwzględnieniem okoliczności, które nastąpiły</w:t>
      </w:r>
      <w:r w:rsidRPr="009600E4">
        <w:rPr>
          <w:rFonts w:cstheme="minorHAnsi"/>
          <w:w w:val="99"/>
        </w:rPr>
        <w:t xml:space="preserve"> </w:t>
      </w:r>
      <w:r w:rsidRPr="009600E4">
        <w:rPr>
          <w:rFonts w:cstheme="minorHAnsi"/>
        </w:rPr>
        <w:t>po wszczęciu postępowania, w szczególności istotnej zmiany cen</w:t>
      </w:r>
      <w:r w:rsidRPr="009600E4">
        <w:rPr>
          <w:rFonts w:cstheme="minorHAnsi"/>
          <w:w w:val="99"/>
        </w:rPr>
        <w:t xml:space="preserve"> </w:t>
      </w:r>
      <w:r w:rsidRPr="009600E4">
        <w:rPr>
          <w:rFonts w:cstheme="minorHAnsi"/>
        </w:rPr>
        <w:t>rynkowych, zamawiający może zwrócić się o udzielenie wyjaśnień, o</w:t>
      </w:r>
      <w:r w:rsidRPr="009600E4">
        <w:rPr>
          <w:rFonts w:cstheme="minorHAnsi"/>
          <w:w w:val="99"/>
        </w:rPr>
        <w:t xml:space="preserve"> </w:t>
      </w:r>
      <w:r w:rsidR="0007511E" w:rsidRPr="009600E4">
        <w:rPr>
          <w:rFonts w:cstheme="minorHAnsi"/>
        </w:rPr>
        <w:t>których mowa w ust. 10</w:t>
      </w:r>
      <w:r w:rsidRPr="009600E4">
        <w:rPr>
          <w:rFonts w:cstheme="minorHAnsi"/>
        </w:rPr>
        <w:t>.10.</w:t>
      </w:r>
    </w:p>
    <w:p w14:paraId="65D83A0D" w14:textId="77777777" w:rsidR="00E563EF" w:rsidRPr="009600E4" w:rsidRDefault="00E563EF" w:rsidP="00854331">
      <w:pPr>
        <w:pStyle w:val="Akapitzlist"/>
        <w:widowControl w:val="0"/>
        <w:numPr>
          <w:ilvl w:val="1"/>
          <w:numId w:val="38"/>
        </w:numPr>
        <w:tabs>
          <w:tab w:val="left" w:pos="567"/>
        </w:tabs>
        <w:spacing w:line="276" w:lineRule="auto"/>
        <w:jc w:val="both"/>
        <w:rPr>
          <w:rFonts w:asciiTheme="minorHAnsi" w:eastAsia="Calibri" w:hAnsiTheme="minorHAnsi" w:cstheme="minorHAnsi"/>
          <w:sz w:val="22"/>
          <w:szCs w:val="22"/>
        </w:rPr>
      </w:pPr>
      <w:r w:rsidRPr="009600E4">
        <w:rPr>
          <w:rFonts w:asciiTheme="minorHAnsi" w:hAnsiTheme="minorHAnsi" w:cstheme="minorHAnsi"/>
          <w:sz w:val="22"/>
          <w:szCs w:val="22"/>
        </w:rPr>
        <w:t>Obowiązek wykazania, że oferta nie zawiera rażąco niskiej ceny lub kosztu</w:t>
      </w:r>
      <w:r w:rsidRPr="009600E4">
        <w:rPr>
          <w:rFonts w:asciiTheme="minorHAnsi" w:hAnsiTheme="minorHAnsi" w:cstheme="minorHAnsi"/>
          <w:w w:val="99"/>
          <w:sz w:val="22"/>
          <w:szCs w:val="22"/>
        </w:rPr>
        <w:t xml:space="preserve"> </w:t>
      </w:r>
      <w:r w:rsidRPr="009600E4">
        <w:rPr>
          <w:rFonts w:asciiTheme="minorHAnsi" w:hAnsiTheme="minorHAnsi" w:cstheme="minorHAnsi"/>
          <w:sz w:val="22"/>
          <w:szCs w:val="22"/>
        </w:rPr>
        <w:t>spoczywa na Wykonawcy.</w:t>
      </w:r>
    </w:p>
    <w:p w14:paraId="3337F591" w14:textId="77777777" w:rsidR="00E563EF" w:rsidRPr="009600E4" w:rsidRDefault="00D14406" w:rsidP="009600E4">
      <w:pPr>
        <w:widowControl w:val="0"/>
        <w:tabs>
          <w:tab w:val="left" w:pos="567"/>
        </w:tabs>
        <w:spacing w:after="0" w:line="276" w:lineRule="auto"/>
        <w:ind w:left="567" w:hanging="567"/>
        <w:jc w:val="both"/>
        <w:rPr>
          <w:rFonts w:eastAsia="Calibri" w:cstheme="minorHAnsi"/>
        </w:rPr>
      </w:pPr>
      <w:r w:rsidRPr="009600E4">
        <w:rPr>
          <w:rFonts w:cstheme="minorHAnsi"/>
        </w:rPr>
        <w:t>10</w:t>
      </w:r>
      <w:r w:rsidR="00E563EF" w:rsidRPr="009600E4">
        <w:rPr>
          <w:rFonts w:cstheme="minorHAnsi"/>
        </w:rPr>
        <w:t>.13. Zamawiający odrzuca ofertę Wykonawcy, który nie udzielił wyjaśnień lub</w:t>
      </w:r>
      <w:r w:rsidR="00E563EF" w:rsidRPr="009600E4">
        <w:rPr>
          <w:rFonts w:cstheme="minorHAnsi"/>
          <w:w w:val="99"/>
        </w:rPr>
        <w:t xml:space="preserve"> </w:t>
      </w:r>
      <w:r w:rsidR="00E563EF" w:rsidRPr="009600E4">
        <w:rPr>
          <w:rFonts w:cstheme="minorHAnsi"/>
        </w:rPr>
        <w:t>jeżeli dokonana ocena wyjaśnień wraz ze złożonymi dowodami potwierdza,</w:t>
      </w:r>
      <w:r w:rsidR="00E563EF" w:rsidRPr="009600E4">
        <w:rPr>
          <w:rFonts w:cstheme="minorHAnsi"/>
          <w:w w:val="99"/>
        </w:rPr>
        <w:t xml:space="preserve"> </w:t>
      </w:r>
      <w:r w:rsidR="00E563EF" w:rsidRPr="009600E4">
        <w:rPr>
          <w:rFonts w:cstheme="minorHAnsi"/>
        </w:rPr>
        <w:t>że oferta zawiera rażąco niską cenę w stosunku do przedmiotu</w:t>
      </w:r>
      <w:r w:rsidR="00E563EF" w:rsidRPr="009600E4">
        <w:rPr>
          <w:rFonts w:cstheme="minorHAnsi"/>
          <w:w w:val="99"/>
        </w:rPr>
        <w:t xml:space="preserve"> </w:t>
      </w:r>
      <w:r w:rsidR="00E563EF" w:rsidRPr="009600E4">
        <w:rPr>
          <w:rFonts w:cstheme="minorHAnsi"/>
        </w:rPr>
        <w:t>zamówienia.</w:t>
      </w:r>
    </w:p>
    <w:p w14:paraId="04D48449" w14:textId="77777777" w:rsidR="00F76356" w:rsidRPr="009600E4" w:rsidRDefault="00F76356" w:rsidP="009600E4">
      <w:pPr>
        <w:pStyle w:val="Tekstpodstawowy3"/>
        <w:spacing w:after="0" w:line="276" w:lineRule="auto"/>
        <w:ind w:left="180"/>
        <w:rPr>
          <w:rFonts w:asciiTheme="minorHAnsi" w:hAnsiTheme="minorHAnsi" w:cstheme="minorHAnsi"/>
          <w:bCs/>
          <w:sz w:val="22"/>
          <w:szCs w:val="22"/>
        </w:rPr>
      </w:pPr>
    </w:p>
    <w:p w14:paraId="67E3985E" w14:textId="77777777" w:rsidR="00F76356" w:rsidRPr="009600E4" w:rsidRDefault="0007511E" w:rsidP="009600E4">
      <w:pPr>
        <w:pStyle w:val="pkt"/>
        <w:tabs>
          <w:tab w:val="left" w:pos="0"/>
        </w:tabs>
        <w:spacing w:before="0" w:after="0" w:line="276" w:lineRule="auto"/>
        <w:ind w:left="0" w:firstLine="0"/>
        <w:rPr>
          <w:rFonts w:asciiTheme="minorHAnsi" w:hAnsiTheme="minorHAnsi" w:cstheme="minorHAnsi"/>
          <w:b/>
          <w:sz w:val="22"/>
          <w:szCs w:val="22"/>
        </w:rPr>
      </w:pPr>
      <w:r w:rsidRPr="009600E4">
        <w:rPr>
          <w:rFonts w:asciiTheme="minorHAnsi" w:hAnsiTheme="minorHAnsi" w:cstheme="minorHAnsi"/>
          <w:b/>
          <w:sz w:val="22"/>
          <w:szCs w:val="22"/>
        </w:rPr>
        <w:t>11</w:t>
      </w:r>
      <w:r w:rsidR="00F76356" w:rsidRPr="009600E4">
        <w:rPr>
          <w:rFonts w:asciiTheme="minorHAnsi" w:hAnsiTheme="minorHAnsi" w:cstheme="minorHAnsi"/>
          <w:b/>
          <w:sz w:val="22"/>
          <w:szCs w:val="22"/>
        </w:rPr>
        <w:t xml:space="preserve">.     </w:t>
      </w:r>
      <w:r w:rsidR="00F76356" w:rsidRPr="009600E4">
        <w:rPr>
          <w:rFonts w:asciiTheme="minorHAnsi" w:hAnsiTheme="minorHAnsi" w:cstheme="minorHAnsi"/>
          <w:b/>
          <w:sz w:val="22"/>
          <w:szCs w:val="22"/>
          <w:u w:val="single"/>
        </w:rPr>
        <w:t>Wymagania dotyczące wadium</w:t>
      </w:r>
      <w:r w:rsidR="00F76356" w:rsidRPr="009600E4">
        <w:rPr>
          <w:rFonts w:asciiTheme="minorHAnsi" w:hAnsiTheme="minorHAnsi" w:cstheme="minorHAnsi"/>
          <w:b/>
          <w:sz w:val="22"/>
          <w:szCs w:val="22"/>
        </w:rPr>
        <w:tab/>
      </w:r>
    </w:p>
    <w:p w14:paraId="215942AA" w14:textId="77777777" w:rsidR="0007511E" w:rsidRPr="009600E4" w:rsidRDefault="0007511E" w:rsidP="009600E4">
      <w:pPr>
        <w:pStyle w:val="Akapitzlist"/>
        <w:numPr>
          <w:ilvl w:val="0"/>
          <w:numId w:val="12"/>
        </w:numPr>
        <w:tabs>
          <w:tab w:val="left" w:pos="567"/>
        </w:tabs>
        <w:overflowPunct w:val="0"/>
        <w:autoSpaceDE w:val="0"/>
        <w:autoSpaceDN w:val="0"/>
        <w:adjustRightInd w:val="0"/>
        <w:spacing w:line="276" w:lineRule="auto"/>
        <w:contextualSpacing w:val="0"/>
        <w:jc w:val="both"/>
        <w:textAlignment w:val="baseline"/>
        <w:rPr>
          <w:rFonts w:asciiTheme="minorHAnsi" w:hAnsiTheme="minorHAnsi" w:cstheme="minorHAnsi"/>
          <w:vanish/>
          <w:sz w:val="22"/>
          <w:szCs w:val="22"/>
        </w:rPr>
      </w:pPr>
    </w:p>
    <w:p w14:paraId="785F388A" w14:textId="77777777" w:rsidR="0007511E" w:rsidRPr="009600E4" w:rsidRDefault="0007511E" w:rsidP="009600E4">
      <w:pPr>
        <w:pStyle w:val="Akapitzlist"/>
        <w:numPr>
          <w:ilvl w:val="0"/>
          <w:numId w:val="12"/>
        </w:numPr>
        <w:tabs>
          <w:tab w:val="left" w:pos="567"/>
        </w:tabs>
        <w:overflowPunct w:val="0"/>
        <w:autoSpaceDE w:val="0"/>
        <w:autoSpaceDN w:val="0"/>
        <w:adjustRightInd w:val="0"/>
        <w:spacing w:line="276" w:lineRule="auto"/>
        <w:contextualSpacing w:val="0"/>
        <w:jc w:val="both"/>
        <w:textAlignment w:val="baseline"/>
        <w:rPr>
          <w:rFonts w:asciiTheme="minorHAnsi" w:hAnsiTheme="minorHAnsi" w:cstheme="minorHAnsi"/>
          <w:vanish/>
          <w:sz w:val="22"/>
          <w:szCs w:val="22"/>
        </w:rPr>
      </w:pPr>
    </w:p>
    <w:p w14:paraId="7808FC97" w14:textId="77777777" w:rsidR="0007511E" w:rsidRPr="005852EF" w:rsidRDefault="0007511E" w:rsidP="009600E4">
      <w:pPr>
        <w:pStyle w:val="Tekstpodstawowywcity"/>
        <w:numPr>
          <w:ilvl w:val="1"/>
          <w:numId w:val="12"/>
        </w:numPr>
        <w:overflowPunct w:val="0"/>
        <w:autoSpaceDE w:val="0"/>
        <w:spacing w:line="276" w:lineRule="auto"/>
        <w:ind w:left="567" w:hanging="567"/>
        <w:textAlignment w:val="baseline"/>
        <w:rPr>
          <w:rFonts w:asciiTheme="minorHAnsi" w:hAnsiTheme="minorHAnsi" w:cstheme="minorHAnsi"/>
          <w:color w:val="000000"/>
          <w:szCs w:val="22"/>
          <w:lang w:val="pl-PL"/>
        </w:rPr>
      </w:pPr>
      <w:r w:rsidRPr="009600E4">
        <w:rPr>
          <w:rFonts w:asciiTheme="minorHAnsi" w:hAnsiTheme="minorHAnsi" w:cstheme="minorHAnsi"/>
          <w:szCs w:val="22"/>
          <w:lang w:val="pl-PL"/>
        </w:rPr>
        <w:t>Każdy wykonawca przystępujący do niniejszego postępowania musi wnieść wadium w wysokości</w:t>
      </w:r>
      <w:r w:rsidR="004F7D95" w:rsidRPr="009600E4">
        <w:rPr>
          <w:rFonts w:asciiTheme="minorHAnsi" w:hAnsiTheme="minorHAnsi" w:cstheme="minorHAnsi"/>
          <w:szCs w:val="22"/>
          <w:lang w:val="pl-PL"/>
        </w:rPr>
        <w:t>: 35 000, - zł</w:t>
      </w:r>
      <w:r w:rsidRPr="009600E4">
        <w:rPr>
          <w:rFonts w:asciiTheme="minorHAnsi" w:hAnsiTheme="minorHAnsi" w:cstheme="minorHAnsi"/>
          <w:color w:val="000000"/>
          <w:szCs w:val="22"/>
          <w:lang w:val="pl-PL"/>
        </w:rPr>
        <w:t>. (słownie zł</w:t>
      </w:r>
      <w:r w:rsidRPr="005852EF">
        <w:rPr>
          <w:rFonts w:asciiTheme="minorHAnsi" w:hAnsiTheme="minorHAnsi" w:cstheme="minorHAnsi"/>
          <w:color w:val="000000"/>
          <w:szCs w:val="22"/>
          <w:lang w:val="pl-PL"/>
        </w:rPr>
        <w:t>:</w:t>
      </w:r>
      <w:r w:rsidRPr="009600E4">
        <w:rPr>
          <w:rFonts w:asciiTheme="minorHAnsi" w:hAnsiTheme="minorHAnsi" w:cstheme="minorHAnsi"/>
          <w:color w:val="000000"/>
          <w:szCs w:val="22"/>
          <w:lang w:val="pl-PL"/>
        </w:rPr>
        <w:t xml:space="preserve"> trzydzieści</w:t>
      </w:r>
      <w:r w:rsidRPr="005852EF">
        <w:rPr>
          <w:rFonts w:asciiTheme="minorHAnsi" w:hAnsiTheme="minorHAnsi" w:cstheme="minorHAnsi"/>
          <w:color w:val="000000"/>
          <w:szCs w:val="22"/>
          <w:lang w:val="pl-PL"/>
        </w:rPr>
        <w:t xml:space="preserve"> pięć</w:t>
      </w:r>
      <w:r w:rsidRPr="009600E4">
        <w:rPr>
          <w:rFonts w:asciiTheme="minorHAnsi" w:hAnsiTheme="minorHAnsi" w:cstheme="minorHAnsi"/>
          <w:color w:val="000000"/>
          <w:szCs w:val="22"/>
          <w:lang w:val="pl-PL"/>
        </w:rPr>
        <w:t xml:space="preserve"> złotych 00/100</w:t>
      </w:r>
      <w:r w:rsidRPr="005852EF">
        <w:rPr>
          <w:rFonts w:asciiTheme="minorHAnsi" w:hAnsiTheme="minorHAnsi" w:cstheme="minorHAnsi"/>
          <w:color w:val="000000"/>
          <w:szCs w:val="22"/>
          <w:lang w:val="pl-PL"/>
        </w:rPr>
        <w:t xml:space="preserve">). Jednakże całość wadium Wykonawca zobowiązany jest wpłacić w przypadku, gdy składa ofertę na wszystkie części przedmiotu zamówienia. </w:t>
      </w:r>
    </w:p>
    <w:p w14:paraId="0BCF33CE" w14:textId="77777777" w:rsidR="0007511E" w:rsidRPr="005852EF" w:rsidRDefault="0007511E" w:rsidP="009600E4">
      <w:pPr>
        <w:pStyle w:val="Tekstpodstawowywcity"/>
        <w:numPr>
          <w:ilvl w:val="1"/>
          <w:numId w:val="12"/>
        </w:numPr>
        <w:overflowPunct w:val="0"/>
        <w:autoSpaceDE w:val="0"/>
        <w:spacing w:line="276" w:lineRule="auto"/>
        <w:ind w:left="567" w:hanging="567"/>
        <w:textAlignment w:val="baseline"/>
        <w:rPr>
          <w:rFonts w:asciiTheme="minorHAnsi" w:hAnsiTheme="minorHAnsi" w:cstheme="minorHAnsi"/>
          <w:color w:val="000000"/>
          <w:szCs w:val="22"/>
          <w:lang w:val="pl-PL"/>
        </w:rPr>
      </w:pPr>
      <w:r w:rsidRPr="005852EF">
        <w:rPr>
          <w:rFonts w:asciiTheme="minorHAnsi" w:hAnsiTheme="minorHAnsi" w:cstheme="minorHAnsi"/>
          <w:color w:val="000000"/>
          <w:szCs w:val="22"/>
          <w:lang w:val="pl-PL"/>
        </w:rPr>
        <w:t>Wysokość wadium w podziale na poszczególne części została określona poniżej:</w:t>
      </w:r>
    </w:p>
    <w:p w14:paraId="27031E8F" w14:textId="77777777" w:rsidR="0007511E" w:rsidRPr="005852EF" w:rsidRDefault="0007511E" w:rsidP="009600E4">
      <w:pPr>
        <w:pStyle w:val="Tekstpodstawowywcity"/>
        <w:overflowPunct w:val="0"/>
        <w:autoSpaceDE w:val="0"/>
        <w:spacing w:line="276" w:lineRule="auto"/>
        <w:ind w:left="567" w:firstLine="0"/>
        <w:textAlignment w:val="baseline"/>
        <w:rPr>
          <w:rFonts w:asciiTheme="minorHAnsi" w:hAnsiTheme="minorHAnsi" w:cstheme="minorHAnsi"/>
          <w:szCs w:val="22"/>
          <w:lang w:val="pl-PL"/>
        </w:rPr>
      </w:pPr>
      <w:r w:rsidRPr="005852EF">
        <w:rPr>
          <w:rFonts w:asciiTheme="minorHAnsi" w:hAnsiTheme="minorHAnsi" w:cstheme="minorHAnsi"/>
          <w:color w:val="000000"/>
          <w:szCs w:val="22"/>
          <w:lang w:val="pl-PL"/>
        </w:rPr>
        <w:t>a) część nr 1 – 23 000,- zł. (słownie: dwadzieścia trzy tysiące złotych</w:t>
      </w:r>
      <w:r w:rsidRPr="009600E4">
        <w:rPr>
          <w:rFonts w:asciiTheme="minorHAnsi" w:hAnsiTheme="minorHAnsi" w:cstheme="minorHAnsi"/>
          <w:color w:val="000000"/>
          <w:szCs w:val="22"/>
          <w:lang w:val="pl-PL"/>
        </w:rPr>
        <w:t xml:space="preserve"> 00/100</w:t>
      </w:r>
      <w:r w:rsidRPr="005852EF">
        <w:rPr>
          <w:rFonts w:asciiTheme="minorHAnsi" w:hAnsiTheme="minorHAnsi" w:cstheme="minorHAnsi"/>
          <w:color w:val="000000"/>
          <w:szCs w:val="22"/>
          <w:lang w:val="pl-PL"/>
        </w:rPr>
        <w:t>)</w:t>
      </w:r>
    </w:p>
    <w:p w14:paraId="3DB81AAF" w14:textId="77777777" w:rsidR="0007511E" w:rsidRPr="005852EF" w:rsidRDefault="0007511E" w:rsidP="009600E4">
      <w:pPr>
        <w:pStyle w:val="Tekstpodstawowywcity"/>
        <w:overflowPunct w:val="0"/>
        <w:autoSpaceDE w:val="0"/>
        <w:spacing w:line="276" w:lineRule="auto"/>
        <w:ind w:left="567" w:firstLine="0"/>
        <w:textAlignment w:val="baseline"/>
        <w:rPr>
          <w:rFonts w:asciiTheme="minorHAnsi" w:hAnsiTheme="minorHAnsi" w:cstheme="minorHAnsi"/>
          <w:szCs w:val="22"/>
          <w:lang w:val="pl-PL"/>
        </w:rPr>
      </w:pPr>
      <w:r w:rsidRPr="005852EF">
        <w:rPr>
          <w:rFonts w:asciiTheme="minorHAnsi" w:hAnsiTheme="minorHAnsi" w:cstheme="minorHAnsi"/>
          <w:color w:val="000000"/>
          <w:szCs w:val="22"/>
          <w:lang w:val="pl-PL"/>
        </w:rPr>
        <w:t>b) część nr 2 – 12 000,</w:t>
      </w:r>
      <w:r w:rsidRPr="009600E4">
        <w:rPr>
          <w:rFonts w:asciiTheme="minorHAnsi" w:hAnsiTheme="minorHAnsi" w:cstheme="minorHAnsi"/>
          <w:b/>
          <w:color w:val="000000"/>
          <w:szCs w:val="22"/>
          <w:lang w:val="pl-PL"/>
        </w:rPr>
        <w:t>-</w:t>
      </w:r>
      <w:r w:rsidRPr="005852EF">
        <w:rPr>
          <w:rFonts w:asciiTheme="minorHAnsi" w:hAnsiTheme="minorHAnsi" w:cstheme="minorHAnsi"/>
          <w:color w:val="000000"/>
          <w:szCs w:val="22"/>
          <w:lang w:val="pl-PL"/>
        </w:rPr>
        <w:t xml:space="preserve"> zł. (słownie: dwanaście tysięcy</w:t>
      </w:r>
      <w:r w:rsidRPr="009600E4">
        <w:rPr>
          <w:rFonts w:asciiTheme="minorHAnsi" w:hAnsiTheme="minorHAnsi" w:cstheme="minorHAnsi"/>
          <w:color w:val="000000"/>
          <w:szCs w:val="22"/>
          <w:lang w:val="pl-PL"/>
        </w:rPr>
        <w:t xml:space="preserve"> złotych 00/100</w:t>
      </w:r>
      <w:r w:rsidRPr="005852EF">
        <w:rPr>
          <w:rFonts w:asciiTheme="minorHAnsi" w:hAnsiTheme="minorHAnsi" w:cstheme="minorHAnsi"/>
          <w:color w:val="000000"/>
          <w:szCs w:val="22"/>
          <w:lang w:val="pl-PL"/>
        </w:rPr>
        <w:t>)</w:t>
      </w:r>
    </w:p>
    <w:p w14:paraId="5AE47108" w14:textId="77777777" w:rsidR="0007511E" w:rsidRPr="005852EF" w:rsidRDefault="00A3151A" w:rsidP="009600E4">
      <w:pPr>
        <w:pStyle w:val="Tekstpodstawowywcity"/>
        <w:overflowPunct w:val="0"/>
        <w:autoSpaceDE w:val="0"/>
        <w:spacing w:line="276" w:lineRule="auto"/>
        <w:ind w:left="567" w:hanging="567"/>
        <w:textAlignment w:val="baseline"/>
        <w:rPr>
          <w:rFonts w:asciiTheme="minorHAnsi" w:hAnsiTheme="minorHAnsi" w:cstheme="minorHAnsi"/>
          <w:szCs w:val="22"/>
          <w:lang w:val="pl-PL"/>
        </w:rPr>
      </w:pPr>
      <w:r w:rsidRPr="005852EF">
        <w:rPr>
          <w:rFonts w:asciiTheme="minorHAnsi" w:hAnsiTheme="minorHAnsi" w:cstheme="minorHAnsi"/>
          <w:color w:val="000000"/>
          <w:szCs w:val="22"/>
          <w:lang w:val="pl-PL"/>
        </w:rPr>
        <w:t>11.3.</w:t>
      </w:r>
      <w:r w:rsidRPr="005852EF">
        <w:rPr>
          <w:rFonts w:asciiTheme="minorHAnsi" w:hAnsiTheme="minorHAnsi" w:cstheme="minorHAnsi"/>
          <w:color w:val="000000"/>
          <w:szCs w:val="22"/>
          <w:lang w:val="pl-PL"/>
        </w:rPr>
        <w:tab/>
      </w:r>
      <w:r w:rsidR="0007511E" w:rsidRPr="009600E4">
        <w:rPr>
          <w:rFonts w:asciiTheme="minorHAnsi" w:hAnsiTheme="minorHAnsi" w:cstheme="minorHAnsi"/>
          <w:color w:val="000000"/>
          <w:szCs w:val="22"/>
          <w:lang w:val="pl-PL"/>
        </w:rPr>
        <w:t xml:space="preserve">Jeżeli Wykonawca składa ofertę na kilka lub tylko jedną część przedmiotu zamówienia opisanego wyżej, </w:t>
      </w:r>
      <w:r w:rsidR="0007511E" w:rsidRPr="005852EF">
        <w:rPr>
          <w:rFonts w:asciiTheme="minorHAnsi" w:hAnsiTheme="minorHAnsi" w:cstheme="minorHAnsi"/>
          <w:color w:val="000000"/>
          <w:szCs w:val="22"/>
          <w:lang w:val="pl-PL"/>
        </w:rPr>
        <w:t xml:space="preserve">wówczas jest on zobowiązany do wpłaty wadium jedynie za części, na które składa on ofertę. </w:t>
      </w:r>
      <w:r w:rsidR="0007511E" w:rsidRPr="005852EF">
        <w:rPr>
          <w:rFonts w:asciiTheme="minorHAnsi" w:hAnsiTheme="minorHAnsi" w:cstheme="minorHAnsi"/>
          <w:szCs w:val="22"/>
          <w:lang w:val="pl-PL"/>
        </w:rPr>
        <w:t>Wadium należy wnieść najpóźniej do dnia osta</w:t>
      </w:r>
      <w:r w:rsidR="0007511E" w:rsidRPr="005852EF">
        <w:rPr>
          <w:rFonts w:asciiTheme="minorHAnsi" w:hAnsiTheme="minorHAnsi" w:cstheme="minorHAnsi"/>
          <w:szCs w:val="22"/>
          <w:lang w:val="pl-PL"/>
        </w:rPr>
        <w:softHyphen/>
        <w:t xml:space="preserve">tecznego terminu składania ofert. </w:t>
      </w:r>
    </w:p>
    <w:p w14:paraId="08D1285C" w14:textId="77777777" w:rsidR="0007511E" w:rsidRPr="005852EF" w:rsidRDefault="00A3151A" w:rsidP="009600E4">
      <w:pPr>
        <w:pStyle w:val="Tekstpodstawowywcity"/>
        <w:overflowPunct w:val="0"/>
        <w:autoSpaceDE w:val="0"/>
        <w:spacing w:line="276" w:lineRule="auto"/>
        <w:ind w:left="567" w:hanging="567"/>
        <w:textAlignment w:val="baseline"/>
        <w:rPr>
          <w:rFonts w:asciiTheme="minorHAnsi" w:hAnsiTheme="minorHAnsi" w:cstheme="minorHAnsi"/>
          <w:szCs w:val="22"/>
          <w:lang w:val="pl-PL"/>
        </w:rPr>
      </w:pPr>
      <w:r w:rsidRPr="005852EF">
        <w:rPr>
          <w:rFonts w:asciiTheme="minorHAnsi" w:hAnsiTheme="minorHAnsi" w:cstheme="minorHAnsi"/>
          <w:szCs w:val="22"/>
          <w:lang w:val="pl-PL"/>
        </w:rPr>
        <w:t>11.</w:t>
      </w:r>
      <w:r w:rsidR="0007511E" w:rsidRPr="005852EF">
        <w:rPr>
          <w:rFonts w:asciiTheme="minorHAnsi" w:hAnsiTheme="minorHAnsi" w:cstheme="minorHAnsi"/>
          <w:szCs w:val="22"/>
          <w:lang w:val="pl-PL"/>
        </w:rPr>
        <w:t>4.</w:t>
      </w:r>
      <w:r w:rsidR="0007511E" w:rsidRPr="005852EF">
        <w:rPr>
          <w:rFonts w:asciiTheme="minorHAnsi" w:hAnsiTheme="minorHAnsi" w:cstheme="minorHAnsi"/>
          <w:szCs w:val="22"/>
          <w:lang w:val="pl-PL"/>
        </w:rPr>
        <w:tab/>
        <w:t xml:space="preserve">Wadium może być wnoszone w jednej lub kilku następujących formach: </w:t>
      </w:r>
    </w:p>
    <w:p w14:paraId="5B060CD7" w14:textId="77777777" w:rsidR="0007511E" w:rsidRPr="009600E4" w:rsidRDefault="0007511E" w:rsidP="00854331">
      <w:pPr>
        <w:pStyle w:val="pkt"/>
        <w:numPr>
          <w:ilvl w:val="2"/>
          <w:numId w:val="40"/>
        </w:numPr>
        <w:tabs>
          <w:tab w:val="left" w:pos="1134"/>
        </w:tabs>
        <w:suppressAutoHyphens w:val="0"/>
        <w:spacing w:before="0" w:after="0"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pieniądzu,</w:t>
      </w:r>
    </w:p>
    <w:p w14:paraId="12276F85" w14:textId="77777777" w:rsidR="0007511E" w:rsidRPr="009600E4" w:rsidRDefault="0007511E" w:rsidP="00854331">
      <w:pPr>
        <w:pStyle w:val="pkt"/>
        <w:numPr>
          <w:ilvl w:val="2"/>
          <w:numId w:val="40"/>
        </w:numPr>
        <w:tabs>
          <w:tab w:val="left" w:pos="1134"/>
        </w:tabs>
        <w:suppressAutoHyphens w:val="0"/>
        <w:spacing w:before="0" w:after="0"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poręczeniach bankowych lub poręczeniach spółdzielczej kasy oszczędnościowo-kredytowej,  z tym że poręczenie kasy jest zawsze poręczeniem pieniężnym,</w:t>
      </w:r>
    </w:p>
    <w:p w14:paraId="0DEE0BE0" w14:textId="77777777" w:rsidR="0007511E" w:rsidRPr="009600E4" w:rsidRDefault="0007511E" w:rsidP="00854331">
      <w:pPr>
        <w:pStyle w:val="pkt"/>
        <w:numPr>
          <w:ilvl w:val="2"/>
          <w:numId w:val="40"/>
        </w:numPr>
        <w:tabs>
          <w:tab w:val="left" w:pos="1134"/>
        </w:tabs>
        <w:suppressAutoHyphens w:val="0"/>
        <w:spacing w:before="0" w:after="0"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 xml:space="preserve">gwarancjach bankowych </w:t>
      </w:r>
    </w:p>
    <w:p w14:paraId="004A3997" w14:textId="77777777" w:rsidR="0007511E" w:rsidRPr="009600E4" w:rsidRDefault="0007511E" w:rsidP="00854331">
      <w:pPr>
        <w:pStyle w:val="pkt"/>
        <w:numPr>
          <w:ilvl w:val="2"/>
          <w:numId w:val="40"/>
        </w:numPr>
        <w:tabs>
          <w:tab w:val="left" w:pos="1134"/>
        </w:tabs>
        <w:suppressAutoHyphens w:val="0"/>
        <w:spacing w:before="0" w:after="0"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gwarancjach ubezpieczeniowych,</w:t>
      </w:r>
    </w:p>
    <w:p w14:paraId="3A900596" w14:textId="77777777" w:rsidR="0007511E" w:rsidRPr="009600E4" w:rsidRDefault="0007511E" w:rsidP="00854331">
      <w:pPr>
        <w:pStyle w:val="pkt"/>
        <w:numPr>
          <w:ilvl w:val="2"/>
          <w:numId w:val="40"/>
        </w:numPr>
        <w:tabs>
          <w:tab w:val="left" w:pos="1134"/>
        </w:tabs>
        <w:suppressAutoHyphens w:val="0"/>
        <w:spacing w:before="0" w:after="0" w:line="276" w:lineRule="auto"/>
        <w:ind w:left="1134" w:hanging="567"/>
        <w:rPr>
          <w:rFonts w:asciiTheme="minorHAnsi" w:hAnsiTheme="minorHAnsi" w:cstheme="minorHAnsi"/>
          <w:sz w:val="22"/>
          <w:szCs w:val="22"/>
        </w:rPr>
      </w:pPr>
      <w:r w:rsidRPr="009600E4">
        <w:rPr>
          <w:rFonts w:asciiTheme="minorHAnsi" w:hAnsiTheme="minorHAnsi" w:cstheme="minorHAnsi"/>
          <w:sz w:val="22"/>
          <w:szCs w:val="22"/>
        </w:rPr>
        <w:t xml:space="preserve">poręczeniach udzielanych przez podmioty, o których mowa w art. 6b ust. 5 pkt 2 ustawy z dnia 9 listopada 2000 r. o utworzeniu Polskiej Agencji Rozwoju Przedsiębiorczości (Dz.U. Nr 109, poz. 1158, z </w:t>
      </w:r>
      <w:proofErr w:type="spellStart"/>
      <w:r w:rsidRPr="009600E4">
        <w:rPr>
          <w:rFonts w:asciiTheme="minorHAnsi" w:hAnsiTheme="minorHAnsi" w:cstheme="minorHAnsi"/>
          <w:sz w:val="22"/>
          <w:szCs w:val="22"/>
        </w:rPr>
        <w:t>późn</w:t>
      </w:r>
      <w:proofErr w:type="spellEnd"/>
      <w:r w:rsidRPr="009600E4">
        <w:rPr>
          <w:rFonts w:asciiTheme="minorHAnsi" w:hAnsiTheme="minorHAnsi" w:cstheme="minorHAnsi"/>
          <w:sz w:val="22"/>
          <w:szCs w:val="22"/>
        </w:rPr>
        <w:t xml:space="preserve">. zm.). </w:t>
      </w:r>
    </w:p>
    <w:p w14:paraId="42331A05" w14:textId="77777777" w:rsidR="0007511E" w:rsidRPr="009600E4" w:rsidRDefault="0007511E" w:rsidP="00854331">
      <w:pPr>
        <w:pStyle w:val="Akapitzlist"/>
        <w:numPr>
          <w:ilvl w:val="0"/>
          <w:numId w:val="39"/>
        </w:numPr>
        <w:suppressAutoHyphens/>
        <w:spacing w:line="276" w:lineRule="auto"/>
        <w:contextualSpacing w:val="0"/>
        <w:jc w:val="both"/>
        <w:rPr>
          <w:rFonts w:asciiTheme="minorHAnsi" w:hAnsiTheme="minorHAnsi" w:cstheme="minorHAnsi"/>
          <w:vanish/>
          <w:sz w:val="22"/>
          <w:szCs w:val="22"/>
        </w:rPr>
      </w:pPr>
    </w:p>
    <w:p w14:paraId="3D7A0177" w14:textId="77777777" w:rsidR="0007511E" w:rsidRPr="009600E4" w:rsidRDefault="0007511E" w:rsidP="00854331">
      <w:pPr>
        <w:pStyle w:val="Akapitzlist"/>
        <w:numPr>
          <w:ilvl w:val="0"/>
          <w:numId w:val="39"/>
        </w:numPr>
        <w:suppressAutoHyphens/>
        <w:spacing w:line="276" w:lineRule="auto"/>
        <w:contextualSpacing w:val="0"/>
        <w:jc w:val="both"/>
        <w:rPr>
          <w:rFonts w:asciiTheme="minorHAnsi" w:hAnsiTheme="minorHAnsi" w:cstheme="minorHAnsi"/>
          <w:vanish/>
          <w:sz w:val="22"/>
          <w:szCs w:val="22"/>
        </w:rPr>
      </w:pPr>
    </w:p>
    <w:p w14:paraId="0C970F4B" w14:textId="77777777" w:rsidR="001E3CBE" w:rsidRPr="009600E4" w:rsidRDefault="001E3CBE" w:rsidP="00854331">
      <w:pPr>
        <w:pStyle w:val="pkt"/>
        <w:numPr>
          <w:ilvl w:val="1"/>
          <w:numId w:val="41"/>
        </w:numPr>
        <w:spacing w:before="0" w:after="0"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Z treści gwarancji winno wynikać nieodwołalne i bezwarunkowe, na każde pisemne żądanie zgłoszone przez Zamawiającego w terminie związania ofertą zobowiązanie gwaranta do wypłaty Zamawiającemu pełnej kwoty wadium w okolicznościach określonych w art. 46 ust. 4a i 5 Ustawy. W przypadku wniesienia wadium w formie gwarancji lub poręczenia, koniecznym jest, aby gwarancja lub poręczenie obejmowały odpowiedzialność za wszystkie przypadki powodujące utratę wadium przez Wykonawcę, określone w art. 46 ust. 4a i 5 Ustawy.</w:t>
      </w:r>
    </w:p>
    <w:p w14:paraId="1A327AA7" w14:textId="77777777" w:rsidR="001E3CBE" w:rsidRPr="009600E4" w:rsidRDefault="001E3CBE" w:rsidP="00854331">
      <w:pPr>
        <w:pStyle w:val="pkt"/>
        <w:numPr>
          <w:ilvl w:val="1"/>
          <w:numId w:val="41"/>
        </w:numPr>
        <w:spacing w:before="0" w:after="0"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 xml:space="preserve">W przypadku wniesienia wadium w innej formie niż w pieniądzu, oryginał dokumentu należy sporządzić, pod rygorem nieważności, w postaci elektronicznej opatrzonej kwalifikowanym podpisem elektronicznym osób upoważnionych do jego wystawienia (wystawców dokumentu) i przekazać Zamawiającemu na </w:t>
      </w:r>
      <w:proofErr w:type="spellStart"/>
      <w:r w:rsidRPr="009600E4">
        <w:rPr>
          <w:rFonts w:asciiTheme="minorHAnsi" w:hAnsiTheme="minorHAnsi" w:cstheme="minorHAnsi"/>
          <w:sz w:val="22"/>
          <w:szCs w:val="22"/>
        </w:rPr>
        <w:t>ePUAP</w:t>
      </w:r>
      <w:proofErr w:type="spellEnd"/>
      <w:r w:rsidRPr="009600E4">
        <w:rPr>
          <w:rFonts w:asciiTheme="minorHAnsi" w:hAnsiTheme="minorHAnsi" w:cstheme="minorHAnsi"/>
          <w:sz w:val="22"/>
          <w:szCs w:val="22"/>
        </w:rPr>
        <w:t xml:space="preserve"> (za pośrednictwem formularza do komunikacji jako załącznik lub wraz z ofertą) albo przesłać na adres poczty elektronicznej Zamawiającego w taki sposób, aby dokument ten dotarł do Zamawiającego przed upływem terminu składania ofert. </w:t>
      </w:r>
    </w:p>
    <w:p w14:paraId="1D981A4F" w14:textId="77777777" w:rsidR="001E3CBE" w:rsidRPr="009600E4" w:rsidRDefault="001E3CBE" w:rsidP="009600E4">
      <w:pPr>
        <w:pStyle w:val="pkt"/>
        <w:tabs>
          <w:tab w:val="left" w:pos="567"/>
        </w:tabs>
        <w:spacing w:before="0" w:after="0" w:line="276" w:lineRule="auto"/>
        <w:ind w:left="567" w:firstLineChars="5" w:firstLine="11"/>
        <w:rPr>
          <w:rFonts w:asciiTheme="minorHAnsi" w:hAnsiTheme="minorHAnsi" w:cstheme="minorHAnsi"/>
          <w:sz w:val="22"/>
          <w:szCs w:val="22"/>
        </w:rPr>
      </w:pPr>
      <w:r w:rsidRPr="009600E4">
        <w:rPr>
          <w:rFonts w:asciiTheme="minorHAnsi" w:hAnsiTheme="minorHAnsi" w:cstheme="minorHAnsi"/>
          <w:sz w:val="22"/>
          <w:szCs w:val="22"/>
          <w:u w:val="single"/>
        </w:rPr>
        <w:t>Wadium wnoszone w pieniądzu</w:t>
      </w:r>
      <w:r w:rsidRPr="009600E4">
        <w:rPr>
          <w:rFonts w:asciiTheme="minorHAnsi" w:hAnsiTheme="minorHAnsi" w:cstheme="minorHAnsi"/>
          <w:sz w:val="22"/>
          <w:szCs w:val="22"/>
        </w:rPr>
        <w:t xml:space="preserve"> wpłaca się przelewem na rachunek bankowy Zamawiającego a oryginał dowodu przelewu załączyć do składanej oferty.</w:t>
      </w:r>
    </w:p>
    <w:p w14:paraId="6F3600AB" w14:textId="77777777" w:rsidR="001E3CBE" w:rsidRPr="009600E4" w:rsidRDefault="001E3CBE" w:rsidP="0096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cstheme="minorHAnsi"/>
          <w:b/>
        </w:rPr>
      </w:pPr>
    </w:p>
    <w:p w14:paraId="05C49444" w14:textId="77777777" w:rsidR="001E3CBE" w:rsidRPr="005852EF" w:rsidRDefault="001E3CBE" w:rsidP="009600E4">
      <w:pPr>
        <w:pStyle w:val="Tekstpodstawowywcity"/>
        <w:tabs>
          <w:tab w:val="left" w:pos="567"/>
        </w:tabs>
        <w:spacing w:line="276" w:lineRule="auto"/>
        <w:ind w:left="567" w:hanging="567"/>
        <w:jc w:val="center"/>
        <w:rPr>
          <w:rFonts w:asciiTheme="minorHAnsi" w:hAnsiTheme="minorHAnsi" w:cstheme="minorHAnsi"/>
          <w:b/>
          <w:szCs w:val="22"/>
          <w:lang w:val="pl-PL"/>
        </w:rPr>
      </w:pPr>
      <w:r w:rsidRPr="005852EF">
        <w:rPr>
          <w:rFonts w:asciiTheme="minorHAnsi" w:hAnsiTheme="minorHAnsi" w:cstheme="minorHAnsi"/>
          <w:b/>
          <w:szCs w:val="22"/>
          <w:lang w:val="pl-PL"/>
        </w:rPr>
        <w:t xml:space="preserve">Bank Spółdzielczy w Andrespolu, Oddział Nowosolna, nr konta 92 8781 0006 0030 0588 2000 0040 </w:t>
      </w:r>
      <w:r w:rsidRPr="005852EF">
        <w:rPr>
          <w:rFonts w:asciiTheme="minorHAnsi" w:hAnsiTheme="minorHAnsi" w:cstheme="minorHAnsi"/>
          <w:szCs w:val="22"/>
          <w:lang w:val="pl-PL"/>
        </w:rPr>
        <w:t xml:space="preserve">   z adnotacją - </w:t>
      </w:r>
      <w:r w:rsidRPr="005852EF">
        <w:rPr>
          <w:rFonts w:asciiTheme="minorHAnsi" w:hAnsiTheme="minorHAnsi" w:cstheme="minorHAnsi"/>
          <w:b/>
          <w:szCs w:val="22"/>
          <w:lang w:val="pl-PL"/>
        </w:rPr>
        <w:t>wadium do postępowania – ZPUB.271.1.1.2020.</w:t>
      </w:r>
    </w:p>
    <w:p w14:paraId="617896CB" w14:textId="77777777" w:rsidR="005703F8" w:rsidRPr="009600E4" w:rsidRDefault="005703F8" w:rsidP="0096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center"/>
        <w:rPr>
          <w:rFonts w:cstheme="minorHAnsi"/>
          <w:b/>
          <w:i/>
          <w:u w:val="single"/>
        </w:rPr>
      </w:pPr>
    </w:p>
    <w:p w14:paraId="6A3DDC62" w14:textId="77777777" w:rsidR="001E3CBE" w:rsidRPr="009600E4" w:rsidRDefault="001E3CBE" w:rsidP="00960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center"/>
        <w:rPr>
          <w:rFonts w:cstheme="minorHAnsi"/>
          <w:b/>
          <w:i/>
          <w:u w:val="single"/>
        </w:rPr>
      </w:pPr>
      <w:r w:rsidRPr="009600E4">
        <w:rPr>
          <w:rFonts w:cstheme="minorHAnsi"/>
          <w:b/>
          <w:i/>
          <w:u w:val="single"/>
        </w:rPr>
        <w:t>Jeżeli przelew będzie zrealizowany przez inny podmiot, niż ten, który składa ofertę zaleca się aby w tytule przelewu jednoznacznie wskazać, na czyją rzecz wadium zostało wniesione.</w:t>
      </w:r>
    </w:p>
    <w:p w14:paraId="623C985B" w14:textId="77777777" w:rsidR="001E3CBE" w:rsidRPr="009600E4" w:rsidRDefault="001E3CBE" w:rsidP="009600E4">
      <w:pPr>
        <w:pStyle w:val="pkt"/>
        <w:spacing w:before="0" w:after="0"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11.7.</w:t>
      </w:r>
      <w:r w:rsidRPr="009600E4">
        <w:rPr>
          <w:rFonts w:asciiTheme="minorHAnsi" w:hAnsiTheme="minorHAnsi" w:cstheme="minorHAnsi"/>
          <w:sz w:val="22"/>
          <w:szCs w:val="22"/>
        </w:rPr>
        <w:tab/>
        <w:t xml:space="preserve">Wadium wniesione w pieniądzu Zamawiający przechowuje na rachunku bankowym. </w:t>
      </w:r>
    </w:p>
    <w:p w14:paraId="49ADC575"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11.8.</w:t>
      </w:r>
      <w:r w:rsidRPr="009600E4">
        <w:rPr>
          <w:rFonts w:asciiTheme="minorHAnsi" w:hAnsiTheme="minorHAnsi" w:cstheme="minorHAnsi"/>
          <w:color w:val="000000"/>
          <w:sz w:val="22"/>
          <w:szCs w:val="22"/>
        </w:rPr>
        <w:tab/>
        <w:t xml:space="preserve">Zamawiający zwraca wadium wszystkim wykonawcom niezwłocznie po wyborze oferty najkorzystniejszej lub unieważnienia postępowania, z wyjątkiem Wykonawcy, którego oferta została uznana jako najkorzystniejsza z zastrzeżeniem pkt 11.13. </w:t>
      </w:r>
    </w:p>
    <w:p w14:paraId="2A7CF0A6"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11.9. Wykonawcy, którego oferta została wybrana jako najkorzystniejsza, Zamawiający zwraca wadium niezwłocznie po zawarciu umowy w sprawie zamówienia publicznego oraz wniesieniu zabezpieczenia należytego wykonania umowy. </w:t>
      </w:r>
    </w:p>
    <w:p w14:paraId="1628CD4D"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11.10.</w:t>
      </w:r>
      <w:r w:rsidRPr="009600E4">
        <w:rPr>
          <w:rFonts w:asciiTheme="minorHAnsi" w:hAnsiTheme="minorHAnsi" w:cstheme="minorHAnsi"/>
          <w:color w:val="000000"/>
          <w:sz w:val="22"/>
          <w:szCs w:val="22"/>
        </w:rPr>
        <w:tab/>
        <w:t>Zamawiający zwraca niezwłocznie wadium, na wniosek Wykonawcy, który wycofał ofertę przed upływem terminu składania ofert.</w:t>
      </w:r>
    </w:p>
    <w:p w14:paraId="3658B0E8"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11.11. Zamawiający żąda ponownego wniesienia wadium przez Wykonawcę, któremu zwrócono wadium na podstawie pkt 11.8, jeżeli w wyniku rozstrzygnięcia odwołania jego oferta została wybrana jako najkorzystniejsza. Wykonawca wnosi wadium w terminie określonym przez Zamawiającego. </w:t>
      </w:r>
    </w:p>
    <w:p w14:paraId="03877506"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11.12. Jeżeli wadium wniesiono w pieniądzu, Zamawiający zwraca je wraz z odsetkami wynikającymi z umowy rachunku bankowego, na którym było ono przechowywane, pomniejszone o koszty prowadzenia rachunku banko</w:t>
      </w:r>
      <w:r w:rsidRPr="009600E4">
        <w:rPr>
          <w:rFonts w:asciiTheme="minorHAnsi" w:hAnsiTheme="minorHAnsi" w:cstheme="minorHAnsi"/>
          <w:color w:val="000000"/>
          <w:sz w:val="22"/>
          <w:szCs w:val="22"/>
        </w:rPr>
        <w:softHyphen/>
        <w:t>wego oraz prowizji bankowej za przelew pieniędzy na rachunek bankowy wskazany przez Wykonawcę.</w:t>
      </w:r>
    </w:p>
    <w:p w14:paraId="7EA11841"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1</w:t>
      </w:r>
      <w:r w:rsidR="005703F8" w:rsidRPr="009600E4">
        <w:rPr>
          <w:rFonts w:asciiTheme="minorHAnsi" w:hAnsiTheme="minorHAnsi" w:cstheme="minorHAnsi"/>
          <w:color w:val="000000"/>
          <w:sz w:val="22"/>
          <w:szCs w:val="22"/>
        </w:rPr>
        <w:t>1</w:t>
      </w:r>
      <w:r w:rsidRPr="009600E4">
        <w:rPr>
          <w:rFonts w:asciiTheme="minorHAnsi" w:hAnsiTheme="minorHAnsi" w:cstheme="minorHAnsi"/>
          <w:color w:val="000000"/>
          <w:sz w:val="22"/>
          <w:szCs w:val="22"/>
        </w:rPr>
        <w:t>.13. Zamawiający zatrzymuje wadium wraz z odsetkami jeżeli Wykonawca, który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052C74D8" w14:textId="77777777" w:rsidR="001E3CBE" w:rsidRPr="009600E4" w:rsidRDefault="001E3CBE" w:rsidP="009600E4">
      <w:pPr>
        <w:pStyle w:val="ust"/>
        <w:tabs>
          <w:tab w:val="num" w:pos="567"/>
        </w:tabs>
        <w:spacing w:before="0" w:after="0"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1</w:t>
      </w:r>
      <w:r w:rsidR="005703F8" w:rsidRPr="009600E4">
        <w:rPr>
          <w:rFonts w:asciiTheme="minorHAnsi" w:hAnsiTheme="minorHAnsi" w:cstheme="minorHAnsi"/>
          <w:color w:val="000000"/>
          <w:sz w:val="22"/>
          <w:szCs w:val="22"/>
        </w:rPr>
        <w:t>1</w:t>
      </w:r>
      <w:r w:rsidRPr="009600E4">
        <w:rPr>
          <w:rFonts w:asciiTheme="minorHAnsi" w:hAnsiTheme="minorHAnsi" w:cstheme="minorHAnsi"/>
          <w:color w:val="000000"/>
          <w:sz w:val="22"/>
          <w:szCs w:val="22"/>
        </w:rPr>
        <w:t>.14. Zamawiający zatrzymuje wadium wraz z odsetkami, jeżeli Wykonawca, którego oferta została wybrana:</w:t>
      </w:r>
    </w:p>
    <w:p w14:paraId="158B466E" w14:textId="77777777" w:rsidR="001E3CBE" w:rsidRPr="009600E4" w:rsidRDefault="001E3CBE" w:rsidP="009600E4">
      <w:pPr>
        <w:pStyle w:val="pkt"/>
        <w:tabs>
          <w:tab w:val="num" w:pos="1134"/>
          <w:tab w:val="num" w:pos="1418"/>
        </w:tabs>
        <w:spacing w:before="0" w:after="0" w:line="276" w:lineRule="auto"/>
        <w:ind w:left="1134"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a) </w:t>
      </w:r>
      <w:r w:rsidRPr="009600E4">
        <w:rPr>
          <w:rFonts w:asciiTheme="minorHAnsi" w:hAnsiTheme="minorHAnsi" w:cstheme="minorHAnsi"/>
          <w:color w:val="000000"/>
          <w:sz w:val="22"/>
          <w:szCs w:val="22"/>
        </w:rPr>
        <w:tab/>
        <w:t>odmówił podpisania umowy w sprawie zamówienia publicznego na warunkach określonych w ofercie,</w:t>
      </w:r>
    </w:p>
    <w:p w14:paraId="1B19BA23" w14:textId="77777777" w:rsidR="001E3CBE" w:rsidRPr="009600E4" w:rsidRDefault="001E3CBE" w:rsidP="009600E4">
      <w:pPr>
        <w:pStyle w:val="pkt"/>
        <w:numPr>
          <w:ilvl w:val="0"/>
          <w:numId w:val="5"/>
        </w:numPr>
        <w:tabs>
          <w:tab w:val="num" w:pos="1134"/>
          <w:tab w:val="num" w:pos="1418"/>
        </w:tabs>
        <w:suppressAutoHyphens w:val="0"/>
        <w:spacing w:before="0" w:after="0" w:line="276" w:lineRule="auto"/>
        <w:ind w:left="1134"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nie wniósł wymaganego zabezpieczenia należytego wyko</w:t>
      </w:r>
      <w:r w:rsidRPr="009600E4">
        <w:rPr>
          <w:rFonts w:asciiTheme="minorHAnsi" w:hAnsiTheme="minorHAnsi" w:cstheme="minorHAnsi"/>
          <w:color w:val="000000"/>
          <w:sz w:val="22"/>
          <w:szCs w:val="22"/>
        </w:rPr>
        <w:softHyphen/>
        <w:t>nania umowy;</w:t>
      </w:r>
    </w:p>
    <w:p w14:paraId="450691D4" w14:textId="77777777" w:rsidR="001E3CBE" w:rsidRPr="009600E4" w:rsidRDefault="001E3CBE" w:rsidP="009600E4">
      <w:pPr>
        <w:pStyle w:val="pkt"/>
        <w:numPr>
          <w:ilvl w:val="0"/>
          <w:numId w:val="5"/>
        </w:numPr>
        <w:tabs>
          <w:tab w:val="num" w:pos="1134"/>
          <w:tab w:val="num" w:pos="1418"/>
        </w:tabs>
        <w:suppressAutoHyphens w:val="0"/>
        <w:spacing w:before="0" w:after="0" w:line="276" w:lineRule="auto"/>
        <w:ind w:left="1134"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lastRenderedPageBreak/>
        <w:t xml:space="preserve">zawarcie umowy w sprawie zamówienia publicznego stało się niemożliwe z </w:t>
      </w:r>
      <w:r w:rsidRPr="009600E4">
        <w:rPr>
          <w:rFonts w:asciiTheme="minorHAnsi" w:hAnsiTheme="minorHAnsi" w:cstheme="minorHAnsi"/>
          <w:color w:val="000000"/>
          <w:sz w:val="22"/>
          <w:szCs w:val="22"/>
        </w:rPr>
        <w:br/>
        <w:t>przyczyn leżących po stronie Wykonawcy.</w:t>
      </w:r>
    </w:p>
    <w:p w14:paraId="281545F0"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sz w:val="22"/>
          <w:szCs w:val="22"/>
        </w:rPr>
      </w:pPr>
    </w:p>
    <w:p w14:paraId="5328CC72"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UWAGA:</w:t>
      </w:r>
    </w:p>
    <w:p w14:paraId="5F381D76"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bCs/>
          <w:color w:val="000000"/>
          <w:sz w:val="22"/>
          <w:szCs w:val="22"/>
        </w:rPr>
      </w:pPr>
      <w:r w:rsidRPr="009600E4">
        <w:rPr>
          <w:rFonts w:asciiTheme="minorHAnsi" w:hAnsiTheme="minorHAnsi" w:cstheme="minorHAnsi"/>
          <w:bCs/>
          <w:color w:val="000000"/>
          <w:sz w:val="22"/>
          <w:szCs w:val="22"/>
        </w:rPr>
        <w:t xml:space="preserve">1.  </w:t>
      </w:r>
      <w:r w:rsidRPr="009600E4">
        <w:rPr>
          <w:rFonts w:asciiTheme="minorHAnsi" w:hAnsiTheme="minorHAnsi" w:cstheme="minorHAnsi"/>
          <w:bCs/>
          <w:color w:val="000000"/>
          <w:sz w:val="22"/>
          <w:szCs w:val="22"/>
        </w:rPr>
        <w:tab/>
        <w:t>Wadium musi być wniesione najpóźniej do wyznaczonego terminu składania ofert.</w:t>
      </w:r>
    </w:p>
    <w:p w14:paraId="06CF0EDD"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bCs/>
          <w:color w:val="000000"/>
          <w:sz w:val="22"/>
          <w:szCs w:val="22"/>
        </w:rPr>
      </w:pPr>
      <w:r w:rsidRPr="009600E4">
        <w:rPr>
          <w:rFonts w:asciiTheme="minorHAnsi" w:hAnsiTheme="minorHAnsi" w:cstheme="minorHAnsi"/>
          <w:bCs/>
          <w:color w:val="000000"/>
          <w:sz w:val="22"/>
          <w:szCs w:val="22"/>
        </w:rPr>
        <w:t xml:space="preserve">2.  </w:t>
      </w:r>
      <w:r w:rsidRPr="009600E4">
        <w:rPr>
          <w:rFonts w:asciiTheme="minorHAnsi" w:hAnsiTheme="minorHAnsi" w:cstheme="minorHAnsi"/>
          <w:bCs/>
          <w:color w:val="000000"/>
          <w:sz w:val="22"/>
          <w:szCs w:val="22"/>
        </w:rPr>
        <w:tab/>
        <w:t>Wadium wniesione w pieniądzu będzie skuteczne, jeżeli w podanym terminie znajdzie się na rachunku bankowym Zamawiającego.</w:t>
      </w:r>
    </w:p>
    <w:p w14:paraId="5079E357"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bCs/>
          <w:color w:val="000000"/>
          <w:sz w:val="22"/>
          <w:szCs w:val="22"/>
        </w:rPr>
      </w:pPr>
      <w:r w:rsidRPr="009600E4">
        <w:rPr>
          <w:rFonts w:asciiTheme="minorHAnsi" w:hAnsiTheme="minorHAnsi" w:cstheme="minorHAnsi"/>
          <w:bCs/>
          <w:color w:val="000000"/>
          <w:sz w:val="22"/>
          <w:szCs w:val="22"/>
        </w:rPr>
        <w:t xml:space="preserve">3.  </w:t>
      </w:r>
      <w:r w:rsidRPr="009600E4">
        <w:rPr>
          <w:rFonts w:asciiTheme="minorHAnsi" w:hAnsiTheme="minorHAnsi" w:cstheme="minorHAnsi"/>
          <w:bCs/>
          <w:color w:val="000000"/>
          <w:sz w:val="22"/>
          <w:szCs w:val="22"/>
        </w:rPr>
        <w:tab/>
        <w:t>Oferta Wykonawcy, która nie zostanie zabezpieczona akceptowalną formą wadium na wymagany okres związania ofertą określony w specyfikacji zostanie odrzucona.</w:t>
      </w:r>
    </w:p>
    <w:p w14:paraId="6F135D24"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bCs/>
          <w:color w:val="000000"/>
          <w:sz w:val="22"/>
          <w:szCs w:val="22"/>
        </w:rPr>
      </w:pPr>
      <w:r w:rsidRPr="009600E4">
        <w:rPr>
          <w:rFonts w:asciiTheme="minorHAnsi" w:hAnsiTheme="minorHAnsi" w:cstheme="minorHAnsi"/>
          <w:bCs/>
          <w:color w:val="000000"/>
          <w:sz w:val="22"/>
          <w:szCs w:val="22"/>
        </w:rPr>
        <w:t xml:space="preserve">4.  </w:t>
      </w:r>
      <w:r w:rsidRPr="009600E4">
        <w:rPr>
          <w:rFonts w:asciiTheme="minorHAnsi" w:hAnsiTheme="minorHAnsi" w:cstheme="minorHAnsi"/>
          <w:bCs/>
          <w:color w:val="000000"/>
          <w:sz w:val="22"/>
          <w:szCs w:val="22"/>
        </w:rPr>
        <w:tab/>
        <w:t>W przypadku przedłużenia okresu związania ofertą, zgoda Wykonawcy na jego przedłużenie jest dopuszczalna tylko z jednoczesnym przedłużeniem okresu ważności wadium albo jeżeli nie jest to możliwe z wniesieniem nowego wadium na przedłużony okres związania z ofertą.</w:t>
      </w:r>
    </w:p>
    <w:p w14:paraId="54E9146E" w14:textId="77777777" w:rsidR="001E3CBE" w:rsidRPr="009600E4" w:rsidRDefault="001E3CBE" w:rsidP="009600E4">
      <w:pPr>
        <w:pStyle w:val="pkt"/>
        <w:tabs>
          <w:tab w:val="num" w:pos="567"/>
        </w:tabs>
        <w:spacing w:before="0" w:after="0" w:line="276" w:lineRule="auto"/>
        <w:ind w:left="567" w:hanging="567"/>
        <w:rPr>
          <w:rFonts w:asciiTheme="minorHAnsi" w:hAnsiTheme="minorHAnsi" w:cstheme="minorHAnsi"/>
          <w:bCs/>
          <w:color w:val="000000"/>
          <w:sz w:val="22"/>
          <w:szCs w:val="22"/>
        </w:rPr>
      </w:pPr>
      <w:r w:rsidRPr="009600E4">
        <w:rPr>
          <w:rFonts w:asciiTheme="minorHAnsi" w:hAnsiTheme="minorHAnsi" w:cstheme="minorHAnsi"/>
          <w:bCs/>
          <w:color w:val="000000"/>
          <w:sz w:val="22"/>
          <w:szCs w:val="22"/>
        </w:rPr>
        <w:t xml:space="preserve">5.  </w:t>
      </w:r>
      <w:r w:rsidRPr="009600E4">
        <w:rPr>
          <w:rFonts w:asciiTheme="minorHAnsi" w:hAnsiTheme="minorHAnsi" w:cstheme="minorHAnsi"/>
          <w:bCs/>
          <w:color w:val="000000"/>
          <w:sz w:val="22"/>
          <w:szCs w:val="22"/>
        </w:rPr>
        <w:tab/>
        <w:t>W pozostałych przypadkach mają zastosowanie przepisy dotyczące wadium wynikające z ustawy Prawo zamówień publicznych.</w:t>
      </w:r>
    </w:p>
    <w:p w14:paraId="0CC19E99" w14:textId="77777777" w:rsidR="005978DF" w:rsidRPr="009600E4" w:rsidRDefault="005978DF" w:rsidP="009600E4">
      <w:pPr>
        <w:pStyle w:val="pkt"/>
        <w:tabs>
          <w:tab w:val="num" w:pos="567"/>
        </w:tabs>
        <w:spacing w:before="0" w:after="0" w:line="276" w:lineRule="auto"/>
        <w:ind w:left="567" w:hanging="567"/>
        <w:rPr>
          <w:rFonts w:asciiTheme="minorHAnsi" w:hAnsiTheme="minorHAnsi" w:cstheme="minorHAnsi"/>
          <w:bCs/>
          <w:color w:val="000000"/>
          <w:sz w:val="22"/>
          <w:szCs w:val="22"/>
        </w:rPr>
      </w:pPr>
    </w:p>
    <w:p w14:paraId="7AEE16DD" w14:textId="77777777" w:rsidR="00F76356" w:rsidRPr="009600E4" w:rsidRDefault="00F76356" w:rsidP="009600E4">
      <w:pPr>
        <w:pStyle w:val="Tekstpodstawowywcity"/>
        <w:numPr>
          <w:ilvl w:val="0"/>
          <w:numId w:val="6"/>
        </w:numPr>
        <w:spacing w:line="276" w:lineRule="auto"/>
        <w:rPr>
          <w:rFonts w:asciiTheme="minorHAnsi" w:hAnsiTheme="minorHAnsi" w:cstheme="minorHAnsi"/>
          <w:b/>
          <w:bCs/>
          <w:szCs w:val="22"/>
          <w:u w:val="single"/>
          <w:lang w:val="pl-PL"/>
        </w:rPr>
      </w:pPr>
      <w:r w:rsidRPr="009600E4">
        <w:rPr>
          <w:rFonts w:asciiTheme="minorHAnsi" w:hAnsiTheme="minorHAnsi" w:cstheme="minorHAnsi"/>
          <w:b/>
          <w:bCs/>
          <w:szCs w:val="22"/>
          <w:u w:val="single"/>
          <w:lang w:val="pl-PL"/>
        </w:rPr>
        <w:t>Termin związania ofertą</w:t>
      </w:r>
    </w:p>
    <w:p w14:paraId="1AF020D6" w14:textId="77777777" w:rsidR="00F76356" w:rsidRPr="009600E4" w:rsidRDefault="00F76356" w:rsidP="009600E4">
      <w:pPr>
        <w:pStyle w:val="Tekstpodstawowywcity"/>
        <w:numPr>
          <w:ilvl w:val="1"/>
          <w:numId w:val="6"/>
        </w:numPr>
        <w:tabs>
          <w:tab w:val="left" w:pos="567"/>
        </w:tabs>
        <w:spacing w:line="276" w:lineRule="auto"/>
        <w:ind w:left="567" w:hanging="567"/>
        <w:rPr>
          <w:rFonts w:asciiTheme="minorHAnsi" w:hAnsiTheme="minorHAnsi" w:cstheme="minorHAnsi"/>
          <w:szCs w:val="22"/>
          <w:lang w:val="pl-PL"/>
        </w:rPr>
      </w:pPr>
      <w:r w:rsidRPr="009600E4">
        <w:rPr>
          <w:rFonts w:asciiTheme="minorHAnsi" w:hAnsiTheme="minorHAnsi" w:cstheme="minorHAnsi"/>
          <w:szCs w:val="22"/>
          <w:lang w:val="pl-PL"/>
        </w:rPr>
        <w:t>Bieg terminu związania ofertą rozpoczyna się z upływem terminu składania ofert. Wykonawca pozostaje związany ofertą przez okres 60 dni.</w:t>
      </w:r>
    </w:p>
    <w:p w14:paraId="092871A9" w14:textId="77777777" w:rsidR="00F76356" w:rsidRPr="009600E4" w:rsidRDefault="00F76356" w:rsidP="009600E4">
      <w:pPr>
        <w:pStyle w:val="Tekstpodstawowywcity"/>
        <w:numPr>
          <w:ilvl w:val="1"/>
          <w:numId w:val="6"/>
        </w:numPr>
        <w:tabs>
          <w:tab w:val="left" w:pos="567"/>
        </w:tabs>
        <w:spacing w:line="276" w:lineRule="auto"/>
        <w:ind w:left="567" w:hanging="567"/>
        <w:rPr>
          <w:rFonts w:asciiTheme="minorHAnsi" w:hAnsiTheme="minorHAnsi" w:cstheme="minorHAnsi"/>
          <w:szCs w:val="22"/>
          <w:lang w:val="pl-PL"/>
        </w:rPr>
      </w:pPr>
      <w:r w:rsidRPr="009600E4">
        <w:rPr>
          <w:rFonts w:asciiTheme="minorHAnsi" w:hAnsiTheme="minorHAnsi" w:cstheme="minorHAnsi"/>
          <w:szCs w:val="22"/>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6F9D118B" w14:textId="77777777" w:rsidR="00D848B2" w:rsidRPr="009600E4" w:rsidRDefault="00D848B2" w:rsidP="009600E4">
      <w:pPr>
        <w:pStyle w:val="Tekstpodstawowy3"/>
        <w:spacing w:after="0" w:line="276" w:lineRule="auto"/>
        <w:ind w:left="180"/>
        <w:rPr>
          <w:rFonts w:asciiTheme="minorHAnsi" w:hAnsiTheme="minorHAnsi" w:cstheme="minorHAnsi"/>
          <w:bCs/>
          <w:sz w:val="22"/>
          <w:szCs w:val="22"/>
        </w:rPr>
      </w:pPr>
    </w:p>
    <w:p w14:paraId="77B707B1" w14:textId="77777777" w:rsidR="00F76356" w:rsidRPr="009600E4" w:rsidRDefault="00545BCD" w:rsidP="009600E4">
      <w:pPr>
        <w:spacing w:after="0" w:line="276" w:lineRule="auto"/>
        <w:ind w:left="567" w:hanging="567"/>
        <w:jc w:val="both"/>
        <w:rPr>
          <w:rFonts w:cstheme="minorHAnsi"/>
        </w:rPr>
      </w:pPr>
      <w:r w:rsidRPr="009600E4">
        <w:rPr>
          <w:rFonts w:cstheme="minorHAnsi"/>
          <w:b/>
        </w:rPr>
        <w:t>13</w:t>
      </w:r>
      <w:r w:rsidR="00F76356" w:rsidRPr="009600E4">
        <w:rPr>
          <w:rFonts w:cstheme="minorHAnsi"/>
          <w:b/>
        </w:rPr>
        <w:t xml:space="preserve">. </w:t>
      </w:r>
      <w:r w:rsidR="00F76356" w:rsidRPr="009600E4">
        <w:rPr>
          <w:rFonts w:cstheme="minorHAnsi"/>
          <w:b/>
          <w:u w:val="single"/>
        </w:rPr>
        <w:t xml:space="preserve">Opis sposobu </w:t>
      </w:r>
      <w:r w:rsidR="001703B4" w:rsidRPr="009600E4">
        <w:rPr>
          <w:rFonts w:cstheme="minorHAnsi"/>
          <w:b/>
          <w:u w:val="single"/>
        </w:rPr>
        <w:t xml:space="preserve">opracowania i złożenia </w:t>
      </w:r>
      <w:r w:rsidR="00F76356" w:rsidRPr="009600E4">
        <w:rPr>
          <w:rFonts w:cstheme="minorHAnsi"/>
          <w:b/>
          <w:u w:val="single"/>
        </w:rPr>
        <w:t>ofert</w:t>
      </w:r>
      <w:r w:rsidR="001703B4" w:rsidRPr="009600E4">
        <w:rPr>
          <w:rFonts w:cstheme="minorHAnsi"/>
          <w:b/>
          <w:u w:val="single"/>
        </w:rPr>
        <w:t>y oraz JEDZ</w:t>
      </w:r>
    </w:p>
    <w:p w14:paraId="43AEF76E" w14:textId="77777777" w:rsidR="00817508" w:rsidRPr="009600E4" w:rsidRDefault="00817508" w:rsidP="009600E4">
      <w:pPr>
        <w:pStyle w:val="Akapitzlist"/>
        <w:numPr>
          <w:ilvl w:val="0"/>
          <w:numId w:val="13"/>
        </w:numPr>
        <w:spacing w:line="276" w:lineRule="auto"/>
        <w:contextualSpacing w:val="0"/>
        <w:jc w:val="both"/>
        <w:rPr>
          <w:rFonts w:asciiTheme="minorHAnsi" w:eastAsiaTheme="minorHAnsi" w:hAnsiTheme="minorHAnsi" w:cstheme="minorHAnsi"/>
          <w:vanish/>
          <w:sz w:val="22"/>
          <w:szCs w:val="22"/>
          <w:lang w:eastAsia="en-US"/>
        </w:rPr>
      </w:pPr>
    </w:p>
    <w:p w14:paraId="2A57009E" w14:textId="77777777" w:rsidR="00817508" w:rsidRPr="009600E4" w:rsidRDefault="00817508" w:rsidP="009600E4">
      <w:pPr>
        <w:pStyle w:val="Akapitzlist"/>
        <w:numPr>
          <w:ilvl w:val="0"/>
          <w:numId w:val="13"/>
        </w:numPr>
        <w:spacing w:line="276" w:lineRule="auto"/>
        <w:contextualSpacing w:val="0"/>
        <w:jc w:val="both"/>
        <w:rPr>
          <w:rFonts w:asciiTheme="minorHAnsi" w:eastAsiaTheme="minorHAnsi" w:hAnsiTheme="minorHAnsi" w:cstheme="minorHAnsi"/>
          <w:vanish/>
          <w:sz w:val="22"/>
          <w:szCs w:val="22"/>
          <w:lang w:eastAsia="en-US"/>
        </w:rPr>
      </w:pPr>
    </w:p>
    <w:p w14:paraId="66BF7614" w14:textId="77777777" w:rsidR="00785C63" w:rsidRPr="009600E4" w:rsidRDefault="00785C63" w:rsidP="009600E4">
      <w:pPr>
        <w:numPr>
          <w:ilvl w:val="1"/>
          <w:numId w:val="13"/>
        </w:numPr>
        <w:spacing w:after="0" w:line="276" w:lineRule="auto"/>
        <w:ind w:left="480"/>
        <w:jc w:val="both"/>
        <w:rPr>
          <w:rFonts w:cstheme="minorHAnsi"/>
        </w:rPr>
      </w:pPr>
      <w:r w:rsidRPr="009600E4">
        <w:rPr>
          <w:rFonts w:cstheme="minorHAnsi"/>
        </w:rPr>
        <w:t>Oferta musi zawierać:</w:t>
      </w:r>
    </w:p>
    <w:p w14:paraId="5A21BE72"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bCs/>
        </w:rPr>
        <w:t xml:space="preserve">dowód wpłaty/wniesienia wadium </w:t>
      </w:r>
    </w:p>
    <w:p w14:paraId="5B940BCE"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rPr>
        <w:t>wypełniony Formularz Ofe</w:t>
      </w:r>
      <w:r w:rsidR="00CD5C07" w:rsidRPr="009600E4">
        <w:rPr>
          <w:rFonts w:cstheme="minorHAnsi"/>
        </w:rPr>
        <w:t>rty, stanowiącym załącznik nr 1</w:t>
      </w:r>
      <w:r w:rsidRPr="009600E4">
        <w:rPr>
          <w:rFonts w:cstheme="minorHAnsi"/>
        </w:rPr>
        <w:t xml:space="preserve"> do SIWZ. </w:t>
      </w:r>
    </w:p>
    <w:p w14:paraId="5995C95B"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rPr>
        <w:t>Jednolity Europejski Dokument Zamówienia (JEDZ).</w:t>
      </w:r>
    </w:p>
    <w:p w14:paraId="625A9AFF"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kern w:val="20"/>
        </w:rPr>
        <w:t>wykaz osób do reprezentowania wykonawcy w postępowaniu i do zawarcia umowy.</w:t>
      </w:r>
    </w:p>
    <w:p w14:paraId="48F91AE7"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color w:val="000000"/>
        </w:rPr>
        <w:t>w przypadku składania oświadczeń lub podpisywania jakichkolwiek dokumentów przez pełnomocnika wymagane jest dołączenie do oferty oryginału pełnomocnictwa do reprezentowania Wykonawcy w postępowaniu o udzielenie zamówienia publicznego. Pełnomocnictwo sporządza się, pod rygorem nieważności, w postaci elektronicznej i opatruje kwalifikowanym podpisem elektronicznym mocodawcy. W przypadku, gdy Wykonawca dysponuje jedynie pełnomocnictwem w formie pisemnej, należy uzyskać elektroniczne poświadczenie zgodności odpisu, wyciągu lub kopii z okazanym dokumentem, które notariusz opatrzy kwalifikowanym podpisem elektronicznym.</w:t>
      </w:r>
    </w:p>
    <w:p w14:paraId="1789E9D6" w14:textId="77777777" w:rsidR="00795D0D" w:rsidRPr="009600E4" w:rsidRDefault="00795D0D" w:rsidP="009600E4">
      <w:pPr>
        <w:numPr>
          <w:ilvl w:val="2"/>
          <w:numId w:val="2"/>
        </w:numPr>
        <w:tabs>
          <w:tab w:val="clear" w:pos="2400"/>
          <w:tab w:val="num" w:pos="1134"/>
        </w:tabs>
        <w:spacing w:after="0" w:line="276" w:lineRule="auto"/>
        <w:ind w:left="1134" w:hanging="567"/>
        <w:jc w:val="both"/>
        <w:rPr>
          <w:rFonts w:cstheme="minorHAnsi"/>
        </w:rPr>
      </w:pPr>
      <w:r w:rsidRPr="009600E4">
        <w:rPr>
          <w:rFonts w:cstheme="minorHAnsi"/>
          <w:kern w:val="20"/>
        </w:rPr>
        <w:t>wszelkie informacje stanowiące tajemnicę przedsiębiorstwa w rozumieniu ustawy z dnia 16 kwietnia 1993 r. o zwalczaniu nieuczciwej konkurencji, które Wykonawca zastrzeże jako tajemnicą przedsiębiorstwa, powinny zostać złożone w osobnym pliku wraz z jednoczesnym zaznaczeniem polecenia „Załącznik stanowiący tajemnicę przedsiębiorstwa”, a następnie wraz z plikami stanowiącymi jawną część skompresowane do jednego pliku archiwum (ZIP). Niedopełnienie tych wymogów skutkuje jawnością całej oferty.</w:t>
      </w:r>
      <w:r w:rsidRPr="009600E4">
        <w:rPr>
          <w:rFonts w:cstheme="minorHAnsi"/>
        </w:rPr>
        <w:t xml:space="preserve"> </w:t>
      </w:r>
      <w:r w:rsidRPr="009600E4">
        <w:rPr>
          <w:rFonts w:cstheme="minorHAnsi"/>
          <w:kern w:val="20"/>
        </w:rPr>
        <w:t>Wykonawca nie może zastrzec jako tajnych informacji zawartych m.in. w formularzu ofertowym, innych informacji będących informacjami jawnymi w rozumieniu ustawy prawo zamówień publicznych.</w:t>
      </w:r>
    </w:p>
    <w:p w14:paraId="20DC6905" w14:textId="77777777" w:rsidR="00795D0D" w:rsidRPr="009600E4" w:rsidRDefault="00795D0D" w:rsidP="009600E4">
      <w:pPr>
        <w:suppressLineNumbers/>
        <w:tabs>
          <w:tab w:val="num" w:pos="1134"/>
        </w:tabs>
        <w:spacing w:after="0" w:line="276" w:lineRule="auto"/>
        <w:ind w:left="1134" w:hanging="567"/>
        <w:jc w:val="both"/>
        <w:rPr>
          <w:rFonts w:cstheme="minorHAnsi"/>
          <w:kern w:val="20"/>
        </w:rPr>
      </w:pPr>
      <w:r w:rsidRPr="009600E4">
        <w:rPr>
          <w:rFonts w:eastAsia="DejaVu Sans" w:cstheme="minorHAnsi"/>
          <w:iCs/>
          <w:kern w:val="1"/>
          <w:lang w:eastAsia="zh-CN" w:bidi="hi-IN"/>
        </w:rPr>
        <w:tab/>
        <w:t>W przypadku  gdy,  w  toku  badania  ofert  okaże  się,  że zastrzeżone informacje zawarte  w ofertach nie stanowią tajemnicy przedsiębiorstwa Zamawiający odtajni te infor</w:t>
      </w:r>
      <w:r w:rsidRPr="009600E4">
        <w:rPr>
          <w:rFonts w:eastAsia="DejaVu Sans" w:cstheme="minorHAnsi"/>
          <w:iCs/>
          <w:kern w:val="1"/>
          <w:lang w:eastAsia="zh-CN" w:bidi="hi-IN"/>
        </w:rPr>
        <w:softHyphen/>
        <w:t xml:space="preserve">macje a następnie poinformuje o tym zainteresowanego.  Wykonawca wraz z zastrzeżeniem, o </w:t>
      </w:r>
      <w:r w:rsidRPr="009600E4">
        <w:rPr>
          <w:rFonts w:eastAsia="DejaVu Sans" w:cstheme="minorHAnsi"/>
          <w:iCs/>
          <w:kern w:val="1"/>
          <w:lang w:eastAsia="zh-CN" w:bidi="hi-IN"/>
        </w:rPr>
        <w:lastRenderedPageBreak/>
        <w:t>którym mowa powyżej powinien wykazać, iż zastrzeżone informacje stanowią tajemnicę przedsiębiorstwa.</w:t>
      </w:r>
    </w:p>
    <w:p w14:paraId="42B5BA16"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Wykonawca ma prawo złożyć tylko jedną ofertę, w tym również podmioty występujące wspólnie.</w:t>
      </w:r>
    </w:p>
    <w:p w14:paraId="50B0AC97"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 xml:space="preserve">Wykonawca zamierzający wziąć udział w postępowaniu o udzielenie zamówienia publicznego, musi posiadać konto na </w:t>
      </w:r>
      <w:proofErr w:type="spellStart"/>
      <w:r w:rsidRPr="009600E4">
        <w:rPr>
          <w:rFonts w:cstheme="minorHAnsi"/>
          <w:color w:val="000000"/>
        </w:rPr>
        <w:t>ePUAP</w:t>
      </w:r>
      <w:proofErr w:type="spellEnd"/>
      <w:r w:rsidRPr="009600E4">
        <w:rPr>
          <w:rFonts w:cstheme="minorHAnsi"/>
          <w:color w:val="000000"/>
        </w:rPr>
        <w:t xml:space="preserve">. Wykonawca posiadający konto na </w:t>
      </w:r>
      <w:proofErr w:type="spellStart"/>
      <w:r w:rsidRPr="009600E4">
        <w:rPr>
          <w:rFonts w:cstheme="minorHAnsi"/>
          <w:color w:val="000000"/>
        </w:rPr>
        <w:t>ePUAP</w:t>
      </w:r>
      <w:proofErr w:type="spellEnd"/>
      <w:r w:rsidRPr="009600E4">
        <w:rPr>
          <w:rFonts w:cstheme="minorHAnsi"/>
          <w:color w:val="000000"/>
        </w:rPr>
        <w:t xml:space="preserve"> ma dostęp do formularzy: złożenia, zmiany, wycofania oferty lub wniosku oraz do formularza do komunikacji lub udostępnionych również na </w:t>
      </w:r>
      <w:hyperlink r:id="rId13" w:history="1">
        <w:r w:rsidRPr="009600E4">
          <w:rPr>
            <w:rStyle w:val="Hipercze"/>
            <w:rFonts w:cstheme="minorHAnsi"/>
          </w:rPr>
          <w:t>https://miniportal.uzp.gov.pl</w:t>
        </w:r>
      </w:hyperlink>
      <w:r w:rsidRPr="009600E4">
        <w:rPr>
          <w:rFonts w:cstheme="minorHAnsi"/>
          <w:color w:val="000000"/>
        </w:rPr>
        <w:t xml:space="preserve">. </w:t>
      </w:r>
    </w:p>
    <w:p w14:paraId="24DA0B74"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Ponadto Wykonawca zamierzający wziąć udział w postępowaniu o udzielenie zamówienia publicznego jest zobowiązany zaakceptowania postanowienia następujących dokumentów:</w:t>
      </w:r>
    </w:p>
    <w:p w14:paraId="5BF61883" w14:textId="77777777" w:rsidR="00795D0D" w:rsidRPr="009600E4" w:rsidRDefault="00673677" w:rsidP="00854331">
      <w:pPr>
        <w:pStyle w:val="Akapitzlist"/>
        <w:numPr>
          <w:ilvl w:val="1"/>
          <w:numId w:val="42"/>
        </w:numPr>
        <w:spacing w:line="276" w:lineRule="auto"/>
        <w:ind w:hanging="491"/>
        <w:jc w:val="both"/>
        <w:rPr>
          <w:rFonts w:asciiTheme="minorHAnsi" w:hAnsiTheme="minorHAnsi" w:cstheme="minorHAnsi"/>
          <w:sz w:val="22"/>
          <w:szCs w:val="22"/>
        </w:rPr>
      </w:pPr>
      <w:r w:rsidRPr="009600E4">
        <w:rPr>
          <w:rFonts w:asciiTheme="minorHAnsi" w:hAnsiTheme="minorHAnsi" w:cstheme="minorHAnsi"/>
          <w:color w:val="000000"/>
          <w:sz w:val="22"/>
          <w:szCs w:val="22"/>
        </w:rPr>
        <w:t>r</w:t>
      </w:r>
      <w:r w:rsidR="00795D0D" w:rsidRPr="009600E4">
        <w:rPr>
          <w:rFonts w:asciiTheme="minorHAnsi" w:hAnsiTheme="minorHAnsi" w:cstheme="minorHAnsi"/>
          <w:color w:val="000000"/>
          <w:sz w:val="22"/>
          <w:szCs w:val="22"/>
        </w:rPr>
        <w:t xml:space="preserve">egulaminu korzystania z systemu </w:t>
      </w:r>
      <w:proofErr w:type="spellStart"/>
      <w:r w:rsidR="00795D0D" w:rsidRPr="009600E4">
        <w:rPr>
          <w:rFonts w:asciiTheme="minorHAnsi" w:hAnsiTheme="minorHAnsi" w:cstheme="minorHAnsi"/>
          <w:color w:val="000000"/>
          <w:sz w:val="22"/>
          <w:szCs w:val="22"/>
        </w:rPr>
        <w:t>miniPortal</w:t>
      </w:r>
      <w:proofErr w:type="spellEnd"/>
      <w:r w:rsidR="00795D0D" w:rsidRPr="009600E4">
        <w:rPr>
          <w:rFonts w:asciiTheme="minorHAnsi" w:hAnsiTheme="minorHAnsi" w:cstheme="minorHAnsi"/>
          <w:color w:val="000000"/>
          <w:sz w:val="22"/>
          <w:szCs w:val="22"/>
        </w:rPr>
        <w:t>,</w:t>
      </w:r>
    </w:p>
    <w:p w14:paraId="0B173C59" w14:textId="77777777" w:rsidR="00795D0D" w:rsidRPr="009600E4" w:rsidRDefault="00795D0D" w:rsidP="00854331">
      <w:pPr>
        <w:pStyle w:val="Akapitzlist"/>
        <w:numPr>
          <w:ilvl w:val="1"/>
          <w:numId w:val="42"/>
        </w:numPr>
        <w:spacing w:line="276" w:lineRule="auto"/>
        <w:ind w:hanging="491"/>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instrukcji użytkownika systemu </w:t>
      </w:r>
      <w:proofErr w:type="spellStart"/>
      <w:r w:rsidRPr="009600E4">
        <w:rPr>
          <w:rFonts w:asciiTheme="minorHAnsi" w:hAnsiTheme="minorHAnsi" w:cstheme="minorHAnsi"/>
          <w:color w:val="000000"/>
          <w:sz w:val="22"/>
          <w:szCs w:val="22"/>
        </w:rPr>
        <w:t>miniPortal-ePUAP</w:t>
      </w:r>
      <w:proofErr w:type="spellEnd"/>
      <w:r w:rsidRPr="009600E4">
        <w:rPr>
          <w:rFonts w:asciiTheme="minorHAnsi" w:hAnsiTheme="minorHAnsi" w:cstheme="minorHAnsi"/>
          <w:color w:val="000000"/>
          <w:sz w:val="22"/>
          <w:szCs w:val="22"/>
        </w:rPr>
        <w:t>.</w:t>
      </w:r>
    </w:p>
    <w:p w14:paraId="1572E53F"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9600E4">
        <w:rPr>
          <w:rFonts w:cstheme="minorHAnsi"/>
          <w:color w:val="000000"/>
        </w:rPr>
        <w:t>miniPortalu</w:t>
      </w:r>
      <w:proofErr w:type="spellEnd"/>
      <w:r w:rsidRPr="009600E4">
        <w:rPr>
          <w:rFonts w:cstheme="minorHAnsi"/>
          <w:color w:val="000000"/>
        </w:rPr>
        <w:t xml:space="preserve"> oraz Regulaminie </w:t>
      </w:r>
      <w:proofErr w:type="spellStart"/>
      <w:r w:rsidRPr="009600E4">
        <w:rPr>
          <w:rFonts w:cstheme="minorHAnsi"/>
          <w:color w:val="000000"/>
        </w:rPr>
        <w:t>ePUAP</w:t>
      </w:r>
      <w:proofErr w:type="spellEnd"/>
      <w:r w:rsidRPr="009600E4">
        <w:rPr>
          <w:rFonts w:cstheme="minorHAnsi"/>
          <w:color w:val="000000"/>
        </w:rPr>
        <w:t xml:space="preserve">. Przedmiotowa instrukcja dostępna jest na stronie, na której znajdują się Formularze, o których mowa powyżej lub na </w:t>
      </w:r>
      <w:hyperlink r:id="rId14" w:history="1">
        <w:r w:rsidRPr="009600E4">
          <w:rPr>
            <w:rStyle w:val="Hipercze"/>
            <w:rFonts w:cstheme="minorHAnsi"/>
          </w:rPr>
          <w:t>https://miniportal.uzp.gov.pl/</w:t>
        </w:r>
      </w:hyperlink>
      <w:r w:rsidRPr="009600E4">
        <w:rPr>
          <w:rFonts w:cstheme="minorHAnsi"/>
          <w:color w:val="000000"/>
        </w:rPr>
        <w:t>, w menu (w prawym górnym rogu strony), w zakładce „Instrukcje”.</w:t>
      </w:r>
    </w:p>
    <w:p w14:paraId="73D15D3A"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Maksymalny rozmiar plików przesyłanych za pośrednictwem dedykowanych formularzy do: złożenia, zmiany, wycofania oferty lub wniosku oraz do komunikacji wynosi 150 MB.</w:t>
      </w:r>
    </w:p>
    <w:p w14:paraId="41F274E1"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 xml:space="preserve">Wykonawca składa ofertę w postępowaniu za pośrednictwem formularza do złożenia, zmiany, wycofania oferty dostępnego na </w:t>
      </w:r>
      <w:proofErr w:type="spellStart"/>
      <w:r w:rsidRPr="009600E4">
        <w:rPr>
          <w:rFonts w:cstheme="minorHAnsi"/>
        </w:rPr>
        <w:t>ePUAP</w:t>
      </w:r>
      <w:proofErr w:type="spellEnd"/>
      <w:r w:rsidRPr="009600E4">
        <w:rPr>
          <w:rFonts w:cstheme="minorHAnsi"/>
        </w:rPr>
        <w:t xml:space="preserve"> i udostępnionego również na </w:t>
      </w:r>
      <w:proofErr w:type="spellStart"/>
      <w:r w:rsidRPr="009600E4">
        <w:rPr>
          <w:rFonts w:cstheme="minorHAnsi"/>
        </w:rPr>
        <w:t>miniPortalu</w:t>
      </w:r>
      <w:proofErr w:type="spellEnd"/>
      <w:r w:rsidRPr="009600E4">
        <w:rPr>
          <w:rFonts w:cstheme="minorHAnsi"/>
        </w:rPr>
        <w:t>.</w:t>
      </w:r>
    </w:p>
    <w:p w14:paraId="0D7AAA7E"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 xml:space="preserve">Identyfikator postępowania i klucz publiczny dla danego postępowania o udzielenie zamówienia dostępne są na </w:t>
      </w:r>
      <w:r w:rsidRPr="009600E4">
        <w:rPr>
          <w:rFonts w:cstheme="minorHAnsi"/>
          <w:i/>
          <w:color w:val="000000"/>
        </w:rPr>
        <w:t>Liście wszystkich postępowań</w:t>
      </w:r>
      <w:r w:rsidRPr="009600E4">
        <w:rPr>
          <w:rFonts w:cstheme="minorHAnsi"/>
          <w:color w:val="000000"/>
        </w:rPr>
        <w:t xml:space="preserve"> w </w:t>
      </w:r>
      <w:proofErr w:type="spellStart"/>
      <w:r w:rsidRPr="009600E4">
        <w:rPr>
          <w:rFonts w:cstheme="minorHAnsi"/>
          <w:color w:val="000000"/>
        </w:rPr>
        <w:t>miniPortalu</w:t>
      </w:r>
      <w:proofErr w:type="spellEnd"/>
      <w:r w:rsidRPr="009600E4">
        <w:rPr>
          <w:rFonts w:cstheme="minorHAnsi"/>
          <w:color w:val="000000"/>
        </w:rPr>
        <w:t>. Identyfikator postępowania jest również dostępny na stronie internetowej Zamawiającego i stanowi załącznik Nr 2 do SIWZ.</w:t>
      </w:r>
    </w:p>
    <w:p w14:paraId="35EB5394"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 xml:space="preserve">W Formularzu oferty Wykonawca zobowiązany jest podać adres skrzynki </w:t>
      </w:r>
      <w:proofErr w:type="spellStart"/>
      <w:r w:rsidRPr="009600E4">
        <w:rPr>
          <w:rFonts w:cstheme="minorHAnsi"/>
        </w:rPr>
        <w:t>ePUAP</w:t>
      </w:r>
      <w:proofErr w:type="spellEnd"/>
      <w:r w:rsidRPr="009600E4">
        <w:rPr>
          <w:rFonts w:cstheme="minorHAnsi"/>
        </w:rPr>
        <w:t xml:space="preserve"> oraz adres poczty elektronicznej, przez które prowadzona będzie korespondencja związana z postępowaniem.</w:t>
      </w:r>
    </w:p>
    <w:p w14:paraId="1FF22A43"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600E4">
        <w:rPr>
          <w:rFonts w:cstheme="minorHAnsi"/>
          <w:color w:val="000000"/>
        </w:rPr>
        <w:t>ePUAP</w:t>
      </w:r>
      <w:proofErr w:type="spellEnd"/>
      <w:r w:rsidRPr="009600E4">
        <w:rPr>
          <w:rFonts w:cstheme="minorHAnsi"/>
          <w:color w:val="000000"/>
        </w:rPr>
        <w:t>.</w:t>
      </w:r>
    </w:p>
    <w:p w14:paraId="284C097C"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Wykonawca może również przekazać ww. oświadczenia, dokumenty itp. (nie dotyczy oferty oraz oświadczenia, o którym mowa w art. 26a ust. 2 ustawy, tj. JEDZ) na adres poczty elektronicznej Zamawiającego. Wykonawca, przekazując ww. oświadczenia, dokumenty itp., żąda potwierdzenia dostarczenia wiadomości zawierającej ww. oświadczenia, dokumenty itp. Za datą przekazania ww. oświadczeń, dokumentów itp. przyjmuje się datę otrzymania potwierdzenia dostarczenia wiadomości zawierającej ww. oświadczenia, dokumenty itp. z serwera pocztowego Zamawiającego.</w:t>
      </w:r>
    </w:p>
    <w:p w14:paraId="081495EB"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Zamawiający dopuszcza format przesyłanych danych zgodnie z katalogiem formatów wskazanych w załączniku nr 2 do Rozporządzenia Rady Ministrów z dnia 12 kwietnia 2012r. w sprawie Krajowych Ram Interoperacyjności, minimalnych wymagań dla rejestrów publicznych i wymiany informacji w postaci elektronicznej oraz minimalnych wymagań dla systemów teleinformatycznych w szczególności: .pdf, .</w:t>
      </w:r>
      <w:proofErr w:type="spellStart"/>
      <w:r w:rsidRPr="009600E4">
        <w:rPr>
          <w:rFonts w:cstheme="minorHAnsi"/>
          <w:color w:val="000000"/>
        </w:rPr>
        <w:t>doc</w:t>
      </w:r>
      <w:proofErr w:type="spellEnd"/>
      <w:r w:rsidRPr="009600E4">
        <w:rPr>
          <w:rFonts w:cstheme="minorHAnsi"/>
          <w:color w:val="000000"/>
        </w:rPr>
        <w:t>, .</w:t>
      </w:r>
      <w:proofErr w:type="spellStart"/>
      <w:r w:rsidRPr="009600E4">
        <w:rPr>
          <w:rFonts w:cstheme="minorHAnsi"/>
          <w:color w:val="000000"/>
        </w:rPr>
        <w:t>docx</w:t>
      </w:r>
      <w:proofErr w:type="spellEnd"/>
      <w:r w:rsidRPr="009600E4">
        <w:rPr>
          <w:rFonts w:cstheme="minorHAnsi"/>
          <w:color w:val="000000"/>
        </w:rPr>
        <w:t>, .rtf,.</w:t>
      </w:r>
      <w:proofErr w:type="spellStart"/>
      <w:r w:rsidRPr="009600E4">
        <w:rPr>
          <w:rFonts w:cstheme="minorHAnsi"/>
          <w:color w:val="000000"/>
        </w:rPr>
        <w:t>xps</w:t>
      </w:r>
      <w:proofErr w:type="spellEnd"/>
      <w:r w:rsidRPr="009600E4">
        <w:rPr>
          <w:rFonts w:cstheme="minorHAnsi"/>
          <w:color w:val="000000"/>
        </w:rPr>
        <w:t>, .</w:t>
      </w:r>
      <w:proofErr w:type="spellStart"/>
      <w:r w:rsidRPr="009600E4">
        <w:rPr>
          <w:rFonts w:cstheme="minorHAnsi"/>
          <w:color w:val="000000"/>
        </w:rPr>
        <w:t>odt</w:t>
      </w:r>
      <w:proofErr w:type="spellEnd"/>
      <w:r w:rsidRPr="009600E4">
        <w:rPr>
          <w:rFonts w:cstheme="minorHAnsi"/>
          <w:color w:val="000000"/>
        </w:rPr>
        <w:t>.</w:t>
      </w:r>
    </w:p>
    <w:p w14:paraId="18C810DF"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color w:val="000000"/>
        </w:rPr>
        <w:t xml:space="preserve">Oferta powinna być sporządzona w języku polskim, z zachowaniem postaci elektronicznej w formatach wskazanych powyżej i podpisana kwalifikowanym podpisem elektronicznym. Sposób złożenia oferty, w tym zaszyfrowania oferty, opisany został w Regulaminie korzystania z </w:t>
      </w:r>
      <w:proofErr w:type="spellStart"/>
      <w:r w:rsidRPr="009600E4">
        <w:rPr>
          <w:rFonts w:cstheme="minorHAnsi"/>
          <w:color w:val="000000"/>
        </w:rPr>
        <w:t>miniPortalu</w:t>
      </w:r>
      <w:proofErr w:type="spellEnd"/>
      <w:r w:rsidRPr="009600E4">
        <w:rPr>
          <w:rFonts w:cstheme="minorHAnsi"/>
          <w:color w:val="000000"/>
        </w:rPr>
        <w:t xml:space="preserve">. Ofertę należy złożyć w oryginale. </w:t>
      </w:r>
    </w:p>
    <w:p w14:paraId="4E3BECD7" w14:textId="77777777" w:rsidR="00795D0D" w:rsidRPr="009600E4" w:rsidRDefault="00795D0D" w:rsidP="009600E4">
      <w:pPr>
        <w:numPr>
          <w:ilvl w:val="1"/>
          <w:numId w:val="13"/>
        </w:numPr>
        <w:autoSpaceDE w:val="0"/>
        <w:autoSpaceDN w:val="0"/>
        <w:adjustRightInd w:val="0"/>
        <w:spacing w:after="0" w:line="276" w:lineRule="auto"/>
        <w:ind w:left="567" w:hanging="567"/>
        <w:jc w:val="both"/>
        <w:rPr>
          <w:rFonts w:cstheme="minorHAnsi"/>
          <w:color w:val="000000"/>
        </w:rPr>
      </w:pPr>
      <w:r w:rsidRPr="009600E4">
        <w:rPr>
          <w:rFonts w:cstheme="minorHAnsi"/>
          <w:color w:val="000000"/>
        </w:rPr>
        <w:t>Zamawiający określa dopuszczalny format kwalifikowanego podpisu elektronicznego jako:</w:t>
      </w:r>
    </w:p>
    <w:p w14:paraId="6BF9C5ED" w14:textId="77777777" w:rsidR="00795D0D" w:rsidRPr="009600E4" w:rsidRDefault="00795D0D" w:rsidP="009600E4">
      <w:pPr>
        <w:autoSpaceDE w:val="0"/>
        <w:autoSpaceDN w:val="0"/>
        <w:adjustRightInd w:val="0"/>
        <w:spacing w:after="0" w:line="276" w:lineRule="auto"/>
        <w:ind w:firstLine="567"/>
        <w:jc w:val="both"/>
        <w:rPr>
          <w:rFonts w:cstheme="minorHAnsi"/>
          <w:color w:val="000000"/>
        </w:rPr>
      </w:pPr>
      <w:r w:rsidRPr="009600E4">
        <w:rPr>
          <w:rFonts w:cstheme="minorHAnsi"/>
          <w:color w:val="000000"/>
        </w:rPr>
        <w:t xml:space="preserve">- dokumenty w formacie „pdf” zaleca się podpisywać formatem </w:t>
      </w:r>
      <w:proofErr w:type="spellStart"/>
      <w:r w:rsidRPr="009600E4">
        <w:rPr>
          <w:rFonts w:cstheme="minorHAnsi"/>
          <w:color w:val="000000"/>
        </w:rPr>
        <w:t>PAdES</w:t>
      </w:r>
      <w:proofErr w:type="spellEnd"/>
      <w:r w:rsidRPr="009600E4">
        <w:rPr>
          <w:rFonts w:cstheme="minorHAnsi"/>
          <w:color w:val="000000"/>
        </w:rPr>
        <w:t>,</w:t>
      </w:r>
    </w:p>
    <w:p w14:paraId="682AFC6C" w14:textId="77777777" w:rsidR="00795D0D" w:rsidRPr="009600E4" w:rsidRDefault="00795D0D" w:rsidP="009600E4">
      <w:pPr>
        <w:autoSpaceDE w:val="0"/>
        <w:autoSpaceDN w:val="0"/>
        <w:adjustRightInd w:val="0"/>
        <w:spacing w:after="0" w:line="276" w:lineRule="auto"/>
        <w:ind w:left="567"/>
        <w:jc w:val="both"/>
        <w:rPr>
          <w:rFonts w:cstheme="minorHAnsi"/>
          <w:color w:val="000000"/>
        </w:rPr>
      </w:pPr>
      <w:r w:rsidRPr="009600E4">
        <w:rPr>
          <w:rFonts w:cstheme="minorHAnsi"/>
          <w:color w:val="000000"/>
        </w:rPr>
        <w:lastRenderedPageBreak/>
        <w:t xml:space="preserve">- dopuszcza się podpisanie dokumentów w formacie innym niż pdf, wtedy należy użyć formatu </w:t>
      </w:r>
      <w:proofErr w:type="spellStart"/>
      <w:r w:rsidRPr="009600E4">
        <w:rPr>
          <w:rFonts w:cstheme="minorHAnsi"/>
          <w:color w:val="000000"/>
        </w:rPr>
        <w:t>XAdES</w:t>
      </w:r>
      <w:proofErr w:type="spellEnd"/>
      <w:r w:rsidRPr="009600E4">
        <w:rPr>
          <w:rFonts w:cstheme="minorHAnsi"/>
          <w:color w:val="000000"/>
        </w:rPr>
        <w:t>.</w:t>
      </w:r>
    </w:p>
    <w:p w14:paraId="5422A7A8"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b/>
          <w:color w:val="000000"/>
        </w:rPr>
        <w:t>UWAGA!</w:t>
      </w:r>
      <w:r w:rsidRPr="009600E4">
        <w:rPr>
          <w:rFonts w:cstheme="minorHAnsi"/>
          <w:color w:val="000000"/>
        </w:rPr>
        <w:t xml:space="preserve"> JEDZ należy przesłać wraz z ofertą w postaci elektronicznej opatrzonej kwalifikowanym podpisem elektronicznym. Oświadczenia podmiotów składających ofertę wspólnie składane na formularzu JEDZ powinny mieć formę dokumentu elektronicznego, podpisanego kwalifikowanym podpisem elektronicznym przez każdego z nich w zakresie w jakim potwierdzają okoliczności, o których mowa w treści art. 22 ust. 1 ustawy </w:t>
      </w:r>
      <w:proofErr w:type="spellStart"/>
      <w:r w:rsidRPr="009600E4">
        <w:rPr>
          <w:rFonts w:cstheme="minorHAnsi"/>
          <w:color w:val="000000"/>
        </w:rPr>
        <w:t>Pzp</w:t>
      </w:r>
      <w:proofErr w:type="spellEnd"/>
      <w:r w:rsidRPr="009600E4">
        <w:rPr>
          <w:rFonts w:cstheme="minorHAnsi"/>
          <w:color w:val="000000"/>
        </w:rPr>
        <w:t xml:space="preserve">.  Analogiczny wymóg dotyczy JEDZ składanego przez podwykonawcę, na podstawie art. 25a ust. 5 pkt 1 ustawy </w:t>
      </w:r>
      <w:proofErr w:type="spellStart"/>
      <w:r w:rsidRPr="009600E4">
        <w:rPr>
          <w:rFonts w:cstheme="minorHAnsi"/>
          <w:color w:val="000000"/>
        </w:rPr>
        <w:t>Pzp</w:t>
      </w:r>
      <w:proofErr w:type="spellEnd"/>
      <w:r w:rsidRPr="009600E4">
        <w:rPr>
          <w:rFonts w:cstheme="minorHAnsi"/>
          <w:color w:val="000000"/>
        </w:rPr>
        <w:t xml:space="preserve">. </w:t>
      </w:r>
    </w:p>
    <w:p w14:paraId="5086AB80" w14:textId="77777777" w:rsidR="00795D0D" w:rsidRPr="009600E4" w:rsidRDefault="00795D0D" w:rsidP="009600E4">
      <w:pPr>
        <w:pStyle w:val="Akapitzlist"/>
        <w:numPr>
          <w:ilvl w:val="0"/>
          <w:numId w:val="24"/>
        </w:numPr>
        <w:spacing w:line="276" w:lineRule="auto"/>
        <w:ind w:left="1134" w:hanging="567"/>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596E34AD" w14:textId="77777777" w:rsidR="00795D0D" w:rsidRPr="009600E4" w:rsidRDefault="00795D0D" w:rsidP="009600E4">
      <w:pPr>
        <w:pStyle w:val="Akapitzlist"/>
        <w:numPr>
          <w:ilvl w:val="0"/>
          <w:numId w:val="24"/>
        </w:numPr>
        <w:spacing w:line="276" w:lineRule="auto"/>
        <w:ind w:left="1134" w:hanging="567"/>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73E7AF41"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Wszystkie dokumenty i oświadczenia w językach obcych należy złożyć wraz z ich tłumaczeniem na język polski, poświadczonym przez Wykonawcę.</w:t>
      </w:r>
    </w:p>
    <w:p w14:paraId="1A3B4BB9"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Wykonawca nie może wycofać oferty i wprowadzić zmian po terminie składania ofert.</w:t>
      </w:r>
    </w:p>
    <w:p w14:paraId="6FD4BC77"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Wykonawca ponosi wszystkie koszty związane z przygotowaniem i złożeniem oferty.</w:t>
      </w:r>
    </w:p>
    <w:p w14:paraId="4F4F0D47"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Zamawiający informuje, że zgodnie z art. 96 ust. 3 ustawy, oferty składane w postępowaniu o zamówienie publiczne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być one udostępniane.</w:t>
      </w:r>
    </w:p>
    <w:p w14:paraId="26BD33F0"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W przypadku gdy, w toku badania ofert okaże się, że zastrzeżone informacje zawarte w ofertach nie stanowią tajemnicy przedsiębiorstwa Zamawiający odtajni te informacje a następnie poinformuje o tym zainteresowanego.</w:t>
      </w:r>
    </w:p>
    <w:p w14:paraId="437E3B2E" w14:textId="77777777" w:rsidR="00795D0D" w:rsidRPr="009600E4" w:rsidRDefault="00795D0D" w:rsidP="009600E4">
      <w:pPr>
        <w:numPr>
          <w:ilvl w:val="1"/>
          <w:numId w:val="13"/>
        </w:numPr>
        <w:spacing w:after="0" w:line="276" w:lineRule="auto"/>
        <w:ind w:left="567" w:hanging="567"/>
        <w:jc w:val="both"/>
        <w:rPr>
          <w:rFonts w:cstheme="minorHAnsi"/>
        </w:rPr>
      </w:pPr>
      <w:r w:rsidRPr="009600E4">
        <w:rPr>
          <w:rFonts w:cstheme="minorHAnsi"/>
        </w:rPr>
        <w:t>Udostępnianie ofert będzie odbywać się na poniższych zasadach:</w:t>
      </w:r>
    </w:p>
    <w:p w14:paraId="5CB12801" w14:textId="77777777" w:rsidR="00795D0D" w:rsidRPr="009600E4" w:rsidRDefault="00795D0D" w:rsidP="009600E4">
      <w:pPr>
        <w:numPr>
          <w:ilvl w:val="1"/>
          <w:numId w:val="3"/>
        </w:numPr>
        <w:tabs>
          <w:tab w:val="clear" w:pos="1440"/>
          <w:tab w:val="num" w:pos="1134"/>
        </w:tabs>
        <w:spacing w:after="0" w:line="276" w:lineRule="auto"/>
        <w:ind w:left="1134" w:hanging="567"/>
        <w:jc w:val="both"/>
        <w:rPr>
          <w:rFonts w:cstheme="minorHAnsi"/>
        </w:rPr>
      </w:pPr>
      <w:r w:rsidRPr="009600E4">
        <w:rPr>
          <w:rFonts w:cstheme="minorHAnsi"/>
        </w:rPr>
        <w:t>Wykonawca zobowiązany jest złożyć u zamawiającego wniosek  o udostępnienie treści wskazanej oferty,</w:t>
      </w:r>
    </w:p>
    <w:p w14:paraId="13589578" w14:textId="77777777" w:rsidR="00795D0D" w:rsidRPr="009600E4" w:rsidRDefault="00795D0D" w:rsidP="009600E4">
      <w:pPr>
        <w:numPr>
          <w:ilvl w:val="1"/>
          <w:numId w:val="3"/>
        </w:numPr>
        <w:tabs>
          <w:tab w:val="clear" w:pos="1440"/>
          <w:tab w:val="num" w:pos="1134"/>
        </w:tabs>
        <w:spacing w:after="0" w:line="276" w:lineRule="auto"/>
        <w:ind w:left="1134" w:hanging="567"/>
        <w:jc w:val="both"/>
        <w:rPr>
          <w:rFonts w:cstheme="minorHAnsi"/>
        </w:rPr>
      </w:pPr>
      <w:r w:rsidRPr="009600E4">
        <w:rPr>
          <w:rFonts w:cstheme="minorHAnsi"/>
        </w:rPr>
        <w:t>Zamawiający ustali, z uwzględnieniem złożonego w ofercie zastrzeżenia o tajemnicy przedsiębiorstwa, zakres informacji, które mogą być Wykonawcy udostępnione,</w:t>
      </w:r>
    </w:p>
    <w:p w14:paraId="486ACDAC" w14:textId="77777777" w:rsidR="00795D0D" w:rsidRPr="009600E4" w:rsidRDefault="00795D0D" w:rsidP="009600E4">
      <w:pPr>
        <w:numPr>
          <w:ilvl w:val="1"/>
          <w:numId w:val="3"/>
        </w:numPr>
        <w:tabs>
          <w:tab w:val="clear" w:pos="1440"/>
          <w:tab w:val="num" w:pos="1134"/>
        </w:tabs>
        <w:spacing w:after="0" w:line="276" w:lineRule="auto"/>
        <w:ind w:left="1134" w:hanging="567"/>
        <w:jc w:val="both"/>
        <w:rPr>
          <w:rFonts w:cstheme="minorHAnsi"/>
        </w:rPr>
      </w:pPr>
      <w:r w:rsidRPr="009600E4">
        <w:rPr>
          <w:rFonts w:cstheme="minorHAnsi"/>
        </w:rPr>
        <w:t>Po przeprowadzeniu powyższych czynności Zamawiający ustali miejsce termin i sposób udostępnienia oferty, o czym poinformuje Wykonawcę w pisemnym zawiadomieniu.</w:t>
      </w:r>
    </w:p>
    <w:p w14:paraId="44611859" w14:textId="77777777" w:rsidR="00795D0D" w:rsidRPr="009600E4" w:rsidRDefault="00795D0D" w:rsidP="009600E4">
      <w:pPr>
        <w:spacing w:after="0" w:line="276" w:lineRule="auto"/>
        <w:jc w:val="both"/>
        <w:rPr>
          <w:rFonts w:cstheme="minorHAnsi"/>
        </w:rPr>
      </w:pPr>
    </w:p>
    <w:p w14:paraId="5BEFF881" w14:textId="77777777" w:rsidR="00F76356" w:rsidRPr="009600E4" w:rsidRDefault="00817508" w:rsidP="009600E4">
      <w:pPr>
        <w:spacing w:after="0" w:line="276" w:lineRule="auto"/>
        <w:ind w:left="567" w:hanging="567"/>
        <w:jc w:val="both"/>
        <w:rPr>
          <w:rFonts w:cstheme="minorHAnsi"/>
          <w:b/>
          <w:u w:val="single"/>
        </w:rPr>
      </w:pPr>
      <w:r w:rsidRPr="009600E4">
        <w:rPr>
          <w:rFonts w:cstheme="minorHAnsi"/>
          <w:b/>
        </w:rPr>
        <w:t>14</w:t>
      </w:r>
      <w:r w:rsidR="00F76356" w:rsidRPr="009600E4">
        <w:rPr>
          <w:rFonts w:cstheme="minorHAnsi"/>
          <w:b/>
        </w:rPr>
        <w:t>.</w:t>
      </w:r>
      <w:r w:rsidR="00F76356" w:rsidRPr="009600E4">
        <w:rPr>
          <w:rFonts w:cstheme="minorHAnsi"/>
        </w:rPr>
        <w:t xml:space="preserve"> </w:t>
      </w:r>
      <w:r w:rsidR="00F76356" w:rsidRPr="009600E4">
        <w:rPr>
          <w:rFonts w:cstheme="minorHAnsi"/>
        </w:rPr>
        <w:tab/>
      </w:r>
      <w:r w:rsidR="000146F1" w:rsidRPr="009600E4">
        <w:rPr>
          <w:rFonts w:cstheme="minorHAnsi"/>
          <w:b/>
          <w:u w:val="single"/>
        </w:rPr>
        <w:t>T</w:t>
      </w:r>
      <w:r w:rsidR="00F76356" w:rsidRPr="009600E4">
        <w:rPr>
          <w:rFonts w:cstheme="minorHAnsi"/>
          <w:b/>
          <w:u w:val="single"/>
        </w:rPr>
        <w:t>ermin składania ofert</w:t>
      </w:r>
    </w:p>
    <w:p w14:paraId="201D5577" w14:textId="749E0559" w:rsidR="00F76356" w:rsidRPr="009600E4" w:rsidRDefault="001554C4" w:rsidP="009600E4">
      <w:pPr>
        <w:tabs>
          <w:tab w:val="left" w:pos="397"/>
          <w:tab w:val="left" w:pos="567"/>
        </w:tabs>
        <w:spacing w:after="0" w:line="276" w:lineRule="auto"/>
        <w:jc w:val="both"/>
        <w:rPr>
          <w:rFonts w:cstheme="minorHAnsi"/>
          <w:b/>
        </w:rPr>
      </w:pPr>
      <w:r>
        <w:rPr>
          <w:rFonts w:cstheme="minorHAnsi"/>
          <w:b/>
        </w:rPr>
        <w:t xml:space="preserve">Oferty należy składać do dnia 4 września </w:t>
      </w:r>
      <w:r w:rsidR="00294074" w:rsidRPr="009600E4">
        <w:rPr>
          <w:rFonts w:cstheme="minorHAnsi"/>
          <w:b/>
        </w:rPr>
        <w:t>2020</w:t>
      </w:r>
      <w:r w:rsidR="005F2347" w:rsidRPr="009600E4">
        <w:rPr>
          <w:rFonts w:cstheme="minorHAnsi"/>
          <w:b/>
        </w:rPr>
        <w:t>r. do godz. 12</w:t>
      </w:r>
      <w:r w:rsidR="005F2347" w:rsidRPr="009600E4">
        <w:rPr>
          <w:rFonts w:cstheme="minorHAnsi"/>
          <w:b/>
          <w:vertAlign w:val="superscript"/>
        </w:rPr>
        <w:t>0</w:t>
      </w:r>
      <w:r w:rsidR="001703B4" w:rsidRPr="009600E4">
        <w:rPr>
          <w:rFonts w:cstheme="minorHAnsi"/>
          <w:b/>
          <w:vertAlign w:val="superscript"/>
        </w:rPr>
        <w:t>0</w:t>
      </w:r>
      <w:r w:rsidR="001703B4" w:rsidRPr="009600E4">
        <w:rPr>
          <w:rFonts w:cstheme="minorHAnsi"/>
          <w:b/>
        </w:rPr>
        <w:t>.</w:t>
      </w:r>
    </w:p>
    <w:p w14:paraId="20647F96" w14:textId="77777777" w:rsidR="000146F1" w:rsidRPr="009600E4" w:rsidRDefault="000146F1" w:rsidP="009600E4">
      <w:pPr>
        <w:tabs>
          <w:tab w:val="left" w:pos="567"/>
        </w:tabs>
        <w:spacing w:after="0" w:line="276" w:lineRule="auto"/>
        <w:ind w:left="567" w:hanging="567"/>
        <w:jc w:val="both"/>
        <w:rPr>
          <w:rFonts w:cstheme="minorHAnsi"/>
          <w:b/>
        </w:rPr>
      </w:pPr>
    </w:p>
    <w:p w14:paraId="4A7F70AA" w14:textId="77777777" w:rsidR="00F76356" w:rsidRPr="009600E4" w:rsidRDefault="0041361F" w:rsidP="009600E4">
      <w:pPr>
        <w:tabs>
          <w:tab w:val="left" w:pos="567"/>
        </w:tabs>
        <w:spacing w:after="0" w:line="276" w:lineRule="auto"/>
        <w:ind w:left="567" w:hanging="567"/>
        <w:jc w:val="both"/>
        <w:rPr>
          <w:rFonts w:cstheme="minorHAnsi"/>
          <w:b/>
          <w:u w:val="single"/>
        </w:rPr>
      </w:pPr>
      <w:r w:rsidRPr="009600E4">
        <w:rPr>
          <w:rFonts w:cstheme="minorHAnsi"/>
          <w:b/>
        </w:rPr>
        <w:t>15</w:t>
      </w:r>
      <w:r w:rsidR="00F76356" w:rsidRPr="009600E4">
        <w:rPr>
          <w:rFonts w:cstheme="minorHAnsi"/>
          <w:b/>
        </w:rPr>
        <w:t xml:space="preserve">. </w:t>
      </w:r>
      <w:r w:rsidR="00F76356" w:rsidRPr="009600E4">
        <w:rPr>
          <w:rFonts w:cstheme="minorHAnsi"/>
          <w:b/>
        </w:rPr>
        <w:tab/>
      </w:r>
      <w:r w:rsidR="000146F1" w:rsidRPr="009600E4">
        <w:rPr>
          <w:rFonts w:cstheme="minorHAnsi"/>
          <w:b/>
          <w:u w:val="single"/>
        </w:rPr>
        <w:t>Miejsce i t</w:t>
      </w:r>
      <w:r w:rsidR="00F76356" w:rsidRPr="009600E4">
        <w:rPr>
          <w:rFonts w:cstheme="minorHAnsi"/>
          <w:b/>
          <w:u w:val="single"/>
        </w:rPr>
        <w:t>ermin otwarcia ofert</w:t>
      </w:r>
    </w:p>
    <w:p w14:paraId="1611F510" w14:textId="53DA5B03" w:rsidR="006B19F0" w:rsidRPr="009600E4" w:rsidRDefault="00F76356" w:rsidP="009600E4">
      <w:pPr>
        <w:pStyle w:val="Tekstpodstawowy"/>
        <w:tabs>
          <w:tab w:val="left" w:pos="0"/>
        </w:tabs>
        <w:spacing w:line="276" w:lineRule="auto"/>
        <w:rPr>
          <w:rFonts w:asciiTheme="minorHAnsi" w:hAnsiTheme="minorHAnsi" w:cstheme="minorHAnsi"/>
          <w:b/>
          <w:sz w:val="22"/>
          <w:szCs w:val="22"/>
        </w:rPr>
      </w:pPr>
      <w:r w:rsidRPr="009600E4">
        <w:rPr>
          <w:rFonts w:asciiTheme="minorHAnsi" w:hAnsiTheme="minorHAnsi" w:cstheme="minorHAnsi"/>
          <w:b/>
          <w:sz w:val="22"/>
          <w:szCs w:val="22"/>
        </w:rPr>
        <w:t>Otwa</w:t>
      </w:r>
      <w:r w:rsidR="00785C63" w:rsidRPr="009600E4">
        <w:rPr>
          <w:rFonts w:asciiTheme="minorHAnsi" w:hAnsiTheme="minorHAnsi" w:cstheme="minorHAnsi"/>
          <w:b/>
          <w:sz w:val="22"/>
          <w:szCs w:val="22"/>
        </w:rPr>
        <w:t xml:space="preserve">rcie ofert nastąpi o godzinie </w:t>
      </w:r>
      <w:r w:rsidR="00277E53">
        <w:rPr>
          <w:rFonts w:asciiTheme="minorHAnsi" w:hAnsiTheme="minorHAnsi" w:cstheme="minorHAnsi"/>
          <w:b/>
          <w:sz w:val="22"/>
          <w:szCs w:val="22"/>
        </w:rPr>
        <w:t>14</w:t>
      </w:r>
      <w:r w:rsidR="00277E53">
        <w:rPr>
          <w:rFonts w:asciiTheme="minorHAnsi" w:hAnsiTheme="minorHAnsi" w:cstheme="minorHAnsi"/>
          <w:b/>
          <w:sz w:val="22"/>
          <w:szCs w:val="22"/>
          <w:vertAlign w:val="superscript"/>
        </w:rPr>
        <w:t>3</w:t>
      </w:r>
      <w:r w:rsidR="00294074" w:rsidRPr="009600E4">
        <w:rPr>
          <w:rFonts w:asciiTheme="minorHAnsi" w:hAnsiTheme="minorHAnsi" w:cstheme="minorHAnsi"/>
          <w:b/>
          <w:sz w:val="22"/>
          <w:szCs w:val="22"/>
          <w:vertAlign w:val="superscript"/>
        </w:rPr>
        <w:t>0</w:t>
      </w:r>
      <w:r w:rsidRPr="009600E4">
        <w:rPr>
          <w:rFonts w:asciiTheme="minorHAnsi" w:hAnsiTheme="minorHAnsi" w:cstheme="minorHAnsi"/>
          <w:b/>
          <w:sz w:val="22"/>
          <w:szCs w:val="22"/>
        </w:rPr>
        <w:t xml:space="preserve"> w dni</w:t>
      </w:r>
      <w:r w:rsidR="005F2347" w:rsidRPr="009600E4">
        <w:rPr>
          <w:rFonts w:asciiTheme="minorHAnsi" w:hAnsiTheme="minorHAnsi" w:cstheme="minorHAnsi"/>
          <w:b/>
          <w:sz w:val="22"/>
          <w:szCs w:val="22"/>
        </w:rPr>
        <w:t xml:space="preserve">u </w:t>
      </w:r>
      <w:r w:rsidR="001554C4">
        <w:rPr>
          <w:rFonts w:asciiTheme="minorHAnsi" w:hAnsiTheme="minorHAnsi" w:cstheme="minorHAnsi"/>
          <w:b/>
          <w:sz w:val="22"/>
          <w:szCs w:val="22"/>
        </w:rPr>
        <w:t>4 września</w:t>
      </w:r>
      <w:r w:rsidR="00294074" w:rsidRPr="009600E4">
        <w:rPr>
          <w:rFonts w:asciiTheme="minorHAnsi" w:hAnsiTheme="minorHAnsi" w:cstheme="minorHAnsi"/>
          <w:b/>
          <w:sz w:val="22"/>
          <w:szCs w:val="22"/>
        </w:rPr>
        <w:t xml:space="preserve"> 2020</w:t>
      </w:r>
      <w:r w:rsidR="009139AA" w:rsidRPr="009600E4">
        <w:rPr>
          <w:rFonts w:asciiTheme="minorHAnsi" w:hAnsiTheme="minorHAnsi" w:cstheme="minorHAnsi"/>
          <w:b/>
          <w:sz w:val="22"/>
          <w:szCs w:val="22"/>
        </w:rPr>
        <w:t xml:space="preserve">r., </w:t>
      </w:r>
      <w:r w:rsidR="006B19F0" w:rsidRPr="009600E4">
        <w:rPr>
          <w:rFonts w:asciiTheme="minorHAnsi" w:hAnsiTheme="minorHAnsi" w:cstheme="minorHAnsi"/>
          <w:b/>
          <w:sz w:val="22"/>
          <w:szCs w:val="22"/>
        </w:rPr>
        <w:t xml:space="preserve">w Sali konferencyjnej (nr 1)                             w siedzibie Zamawiającego ul. Rynek Nowosolna 1, 92-703 Łódź. </w:t>
      </w:r>
    </w:p>
    <w:p w14:paraId="49F32F58" w14:textId="77777777" w:rsidR="006B19F0" w:rsidRPr="009600E4" w:rsidRDefault="0041361F" w:rsidP="009600E4">
      <w:pPr>
        <w:suppressLineNumbers/>
        <w:spacing w:after="0" w:line="276" w:lineRule="auto"/>
        <w:ind w:left="567" w:hanging="567"/>
        <w:jc w:val="both"/>
        <w:rPr>
          <w:rFonts w:cstheme="minorHAnsi"/>
        </w:rPr>
      </w:pPr>
      <w:r w:rsidRPr="009600E4">
        <w:rPr>
          <w:rFonts w:cstheme="minorHAnsi"/>
          <w:kern w:val="20"/>
        </w:rPr>
        <w:t>15</w:t>
      </w:r>
      <w:r w:rsidR="006B19F0" w:rsidRPr="009600E4">
        <w:rPr>
          <w:rFonts w:cstheme="minorHAnsi"/>
          <w:kern w:val="20"/>
        </w:rPr>
        <w:t>.1.</w:t>
      </w:r>
      <w:r w:rsidR="006B19F0" w:rsidRPr="009600E4">
        <w:rPr>
          <w:rFonts w:cstheme="minorHAnsi"/>
          <w:kern w:val="20"/>
        </w:rPr>
        <w:tab/>
        <w:t>Wykonawcę, który złożył ofertę po tym terminie Zamawiający niezwłocznie zawiadamia o tym fakcie oraz zwraca ofertę po upływie terminu do wniesienia odwołania. Możliwość przedłużenia ostatecznego terminu składania ofert dopuszcza się jedy</w:t>
      </w:r>
      <w:r w:rsidR="006B19F0" w:rsidRPr="009600E4">
        <w:rPr>
          <w:rFonts w:cstheme="minorHAnsi"/>
          <w:kern w:val="20"/>
        </w:rPr>
        <w:softHyphen/>
        <w:t>nie w sytuacjach i trybie wynikającym z art. 38 Ustawy. Przedsta</w:t>
      </w:r>
      <w:r w:rsidR="006B19F0" w:rsidRPr="009600E4">
        <w:rPr>
          <w:rFonts w:cstheme="minorHAnsi"/>
          <w:kern w:val="20"/>
        </w:rPr>
        <w:softHyphen/>
        <w:t xml:space="preserve">wiciele Wykonawcy mają prawo uczestniczyć w sesji jawnej otwarcia ofert. </w:t>
      </w:r>
      <w:r w:rsidR="006B19F0" w:rsidRPr="009600E4">
        <w:rPr>
          <w:rFonts w:cstheme="minorHAnsi"/>
        </w:rPr>
        <w:t xml:space="preserve">Bezpośrednio przed otwarciem ofert podana zostanie kwota, jaką Zamawiający zamierza </w:t>
      </w:r>
      <w:r w:rsidR="006B19F0" w:rsidRPr="009600E4">
        <w:rPr>
          <w:rFonts w:cstheme="minorHAnsi"/>
        </w:rPr>
        <w:lastRenderedPageBreak/>
        <w:t xml:space="preserve">przeznaczyć na sfinansowanie zamówienia. Podczas otwarcia ofert podane zostaną nazwy (firmy) oraz adresy Wykonawców, a także informacje dotyczące ceny zawarte w ofertach. </w:t>
      </w:r>
    </w:p>
    <w:p w14:paraId="116C1638" w14:textId="77777777" w:rsidR="006B19F0" w:rsidRPr="009600E4" w:rsidRDefault="0041361F" w:rsidP="009600E4">
      <w:pPr>
        <w:suppressLineNumbers/>
        <w:spacing w:after="0" w:line="276" w:lineRule="auto"/>
        <w:ind w:left="567" w:hanging="567"/>
        <w:jc w:val="both"/>
        <w:rPr>
          <w:rFonts w:cstheme="minorHAnsi"/>
        </w:rPr>
      </w:pPr>
      <w:r w:rsidRPr="009600E4">
        <w:rPr>
          <w:rFonts w:cstheme="minorHAnsi"/>
        </w:rPr>
        <w:t>15</w:t>
      </w:r>
      <w:r w:rsidR="006B19F0" w:rsidRPr="009600E4">
        <w:rPr>
          <w:rFonts w:cstheme="minorHAnsi"/>
        </w:rPr>
        <w:t>.2.</w:t>
      </w:r>
      <w:r w:rsidR="006B19F0" w:rsidRPr="009600E4">
        <w:rPr>
          <w:rFonts w:cstheme="minorHAnsi"/>
        </w:rPr>
        <w:tab/>
        <w:t>Niezwłocznie po otwarciu ofert Zamawiający zamieści na swojej stronie internetowej informacje dotyczące:</w:t>
      </w:r>
    </w:p>
    <w:p w14:paraId="7A9D0E40" w14:textId="77777777" w:rsidR="006B19F0" w:rsidRPr="009600E4" w:rsidRDefault="006B19F0" w:rsidP="009600E4">
      <w:pPr>
        <w:numPr>
          <w:ilvl w:val="0"/>
          <w:numId w:val="8"/>
        </w:numPr>
        <w:suppressLineNumbers/>
        <w:spacing w:after="0" w:line="276" w:lineRule="auto"/>
        <w:ind w:left="1134" w:hanging="567"/>
        <w:jc w:val="both"/>
        <w:rPr>
          <w:rFonts w:cstheme="minorHAnsi"/>
        </w:rPr>
      </w:pPr>
      <w:r w:rsidRPr="009600E4">
        <w:rPr>
          <w:rFonts w:cstheme="minorHAnsi"/>
        </w:rPr>
        <w:t>kwoty, jaką zamierza przeznaczyć na sfinansowanie zamówienia,</w:t>
      </w:r>
    </w:p>
    <w:p w14:paraId="76389805" w14:textId="77777777" w:rsidR="006B19F0" w:rsidRPr="009600E4" w:rsidRDefault="006B19F0" w:rsidP="009600E4">
      <w:pPr>
        <w:numPr>
          <w:ilvl w:val="0"/>
          <w:numId w:val="8"/>
        </w:numPr>
        <w:suppressLineNumbers/>
        <w:spacing w:after="0" w:line="276" w:lineRule="auto"/>
        <w:ind w:left="1134" w:hanging="567"/>
        <w:jc w:val="both"/>
        <w:rPr>
          <w:rFonts w:cstheme="minorHAnsi"/>
        </w:rPr>
      </w:pPr>
      <w:r w:rsidRPr="009600E4">
        <w:rPr>
          <w:rFonts w:cstheme="minorHAnsi"/>
        </w:rPr>
        <w:t>firm oraz adresów Wykonawców, którzy złożyli oferty w terminie,</w:t>
      </w:r>
    </w:p>
    <w:p w14:paraId="742CF1DF" w14:textId="77777777" w:rsidR="006B19F0" w:rsidRPr="009600E4" w:rsidRDefault="006B19F0" w:rsidP="009600E4">
      <w:pPr>
        <w:numPr>
          <w:ilvl w:val="0"/>
          <w:numId w:val="8"/>
        </w:numPr>
        <w:suppressLineNumbers/>
        <w:spacing w:after="0" w:line="276" w:lineRule="auto"/>
        <w:ind w:left="1134" w:hanging="567"/>
        <w:jc w:val="both"/>
        <w:rPr>
          <w:rFonts w:cstheme="minorHAnsi"/>
        </w:rPr>
      </w:pPr>
      <w:r w:rsidRPr="009600E4">
        <w:rPr>
          <w:rFonts w:cstheme="minorHAnsi"/>
        </w:rPr>
        <w:t>ceny i warunków płatności zawartych w ofertach.</w:t>
      </w:r>
    </w:p>
    <w:p w14:paraId="7B47F42A" w14:textId="77777777" w:rsidR="006B19F0" w:rsidRPr="009600E4" w:rsidRDefault="006B19F0" w:rsidP="009600E4">
      <w:pPr>
        <w:suppressLineNumbers/>
        <w:spacing w:after="0" w:line="276" w:lineRule="auto"/>
        <w:jc w:val="both"/>
        <w:rPr>
          <w:rFonts w:cstheme="minorHAnsi"/>
          <w:b/>
          <w:color w:val="000000"/>
        </w:rPr>
      </w:pPr>
    </w:p>
    <w:p w14:paraId="126EEEB7" w14:textId="77777777" w:rsidR="006B19F0" w:rsidRPr="009600E4" w:rsidRDefault="006B19F0" w:rsidP="009600E4">
      <w:pPr>
        <w:suppressLineNumbers/>
        <w:spacing w:after="0" w:line="276" w:lineRule="auto"/>
        <w:jc w:val="both"/>
        <w:rPr>
          <w:rFonts w:cstheme="minorHAnsi"/>
          <w:b/>
          <w:color w:val="000000"/>
        </w:rPr>
      </w:pPr>
      <w:r w:rsidRPr="009600E4">
        <w:rPr>
          <w:rFonts w:cstheme="minorHAnsi"/>
          <w:b/>
          <w:color w:val="000000"/>
        </w:rPr>
        <w:t>UWAGA!!!</w:t>
      </w:r>
    </w:p>
    <w:p w14:paraId="44C894E8" w14:textId="77777777" w:rsidR="006B19F0" w:rsidRPr="009600E4" w:rsidRDefault="0041361F" w:rsidP="009600E4">
      <w:pPr>
        <w:suppressLineNumbers/>
        <w:spacing w:after="0" w:line="276" w:lineRule="auto"/>
        <w:jc w:val="both"/>
        <w:rPr>
          <w:rFonts w:cstheme="minorHAnsi"/>
          <w:b/>
        </w:rPr>
      </w:pPr>
      <w:r w:rsidRPr="009600E4">
        <w:rPr>
          <w:rFonts w:cstheme="minorHAnsi"/>
          <w:b/>
        </w:rPr>
        <w:t>15</w:t>
      </w:r>
      <w:r w:rsidR="006B19F0" w:rsidRPr="009600E4">
        <w:rPr>
          <w:rFonts w:cstheme="minorHAnsi"/>
          <w:b/>
        </w:rPr>
        <w:t xml:space="preserve">.3. </w:t>
      </w:r>
      <w:r w:rsidR="00A557C6">
        <w:rPr>
          <w:rFonts w:cstheme="minorHAnsi"/>
          <w:b/>
        </w:rPr>
        <w:t xml:space="preserve">Zgodnie z pkt 9.7 SIWZ, </w:t>
      </w:r>
      <w:r w:rsidR="006B19F0" w:rsidRPr="009600E4">
        <w:rPr>
          <w:rFonts w:cstheme="minorHAnsi"/>
          <w:b/>
        </w:rPr>
        <w:t xml:space="preserve">Wykonawca, w terminie 3 dni od dnia zamieszczenia informacji określonej w pkt 16.2 SIWZ, przekazuje Zamawiającemu oświadczenie o przynależności lub braku przynależności do tej samej grupy kapitałowej, o której mowa w art. 24 ust. 1 pkt 23 </w:t>
      </w:r>
      <w:proofErr w:type="spellStart"/>
      <w:r w:rsidR="006B19F0" w:rsidRPr="009600E4">
        <w:rPr>
          <w:rFonts w:cstheme="minorHAnsi"/>
          <w:b/>
        </w:rPr>
        <w:t>uPzp</w:t>
      </w:r>
      <w:proofErr w:type="spellEnd"/>
      <w:r w:rsidR="006B19F0" w:rsidRPr="009600E4">
        <w:rPr>
          <w:rFonts w:cstheme="minorHAnsi"/>
          <w:b/>
        </w:rPr>
        <w:t xml:space="preserve">. Wraz ze złożeniem oświadczenia, Wykonawca może przedstawić dowody, że powiązania z innym wykonawcą nie prowadzą do zakłócenia konkurencji w niniejszym postępowaniu. </w:t>
      </w:r>
    </w:p>
    <w:p w14:paraId="5E056B7C" w14:textId="77777777" w:rsidR="006B19F0" w:rsidRPr="009600E4" w:rsidRDefault="006B19F0" w:rsidP="009600E4">
      <w:pPr>
        <w:pStyle w:val="Tekstpodstawowy"/>
        <w:widowControl w:val="0"/>
        <w:tabs>
          <w:tab w:val="left" w:pos="567"/>
        </w:tabs>
        <w:spacing w:line="276" w:lineRule="auto"/>
        <w:ind w:right="112"/>
        <w:rPr>
          <w:rFonts w:asciiTheme="minorHAnsi" w:hAnsiTheme="minorHAnsi" w:cstheme="minorHAnsi"/>
          <w:b/>
          <w:color w:val="0F0F0F"/>
          <w:sz w:val="22"/>
          <w:szCs w:val="22"/>
          <w:u w:val="single"/>
        </w:rPr>
      </w:pPr>
      <w:r w:rsidRPr="009600E4">
        <w:rPr>
          <w:rFonts w:asciiTheme="minorHAnsi" w:hAnsiTheme="minorHAnsi" w:cstheme="minorHAnsi"/>
          <w:sz w:val="22"/>
          <w:szCs w:val="22"/>
        </w:rPr>
        <w:t>Wzór Oświadczenia o przynależności do grupy kapitałowej lub informację o tym, że nie należy do grupy kapitałowej w rozumieniu ustawy z dnia 16 lutego 2007 r. o ochronie konkurencji i konsumentów (</w:t>
      </w:r>
      <w:proofErr w:type="spellStart"/>
      <w:r w:rsidRPr="009600E4">
        <w:rPr>
          <w:rFonts w:asciiTheme="minorHAnsi" w:hAnsiTheme="minorHAnsi" w:cstheme="minorHAnsi"/>
          <w:sz w:val="22"/>
          <w:szCs w:val="22"/>
        </w:rPr>
        <w:t>t.j</w:t>
      </w:r>
      <w:proofErr w:type="spellEnd"/>
      <w:r w:rsidRPr="009600E4">
        <w:rPr>
          <w:rFonts w:asciiTheme="minorHAnsi" w:hAnsiTheme="minorHAnsi" w:cstheme="minorHAnsi"/>
          <w:sz w:val="22"/>
          <w:szCs w:val="22"/>
        </w:rPr>
        <w:t xml:space="preserve">. Dz. U. z 2019r., poz. 369 z </w:t>
      </w:r>
      <w:proofErr w:type="spellStart"/>
      <w:r w:rsidRPr="009600E4">
        <w:rPr>
          <w:rFonts w:asciiTheme="minorHAnsi" w:hAnsiTheme="minorHAnsi" w:cstheme="minorHAnsi"/>
          <w:sz w:val="22"/>
          <w:szCs w:val="22"/>
        </w:rPr>
        <w:t>późn</w:t>
      </w:r>
      <w:proofErr w:type="spellEnd"/>
      <w:r w:rsidRPr="009600E4">
        <w:rPr>
          <w:rFonts w:asciiTheme="minorHAnsi" w:hAnsiTheme="minorHAnsi" w:cstheme="minorHAnsi"/>
          <w:sz w:val="22"/>
          <w:szCs w:val="22"/>
        </w:rPr>
        <w:t xml:space="preserve">. zm.) – </w:t>
      </w:r>
      <w:r w:rsidRPr="009600E4">
        <w:rPr>
          <w:rFonts w:asciiTheme="minorHAnsi" w:hAnsiTheme="minorHAnsi" w:cstheme="minorHAnsi"/>
          <w:b/>
          <w:color w:val="0F0F0F"/>
          <w:sz w:val="22"/>
          <w:szCs w:val="22"/>
          <w:u w:val="single"/>
        </w:rPr>
        <w:t xml:space="preserve">zostanie opublikowany na stronie www. Zamawiającego wraz z informacją o której mowa w art. 86 ust. 5 Ustawy. </w:t>
      </w:r>
    </w:p>
    <w:p w14:paraId="10F960C5" w14:textId="77777777" w:rsidR="00817508" w:rsidRPr="009600E4" w:rsidRDefault="00817508" w:rsidP="009600E4">
      <w:pPr>
        <w:pStyle w:val="Tekstpodstawowy"/>
        <w:widowControl w:val="0"/>
        <w:tabs>
          <w:tab w:val="left" w:pos="567"/>
        </w:tabs>
        <w:spacing w:line="276" w:lineRule="auto"/>
        <w:ind w:right="112"/>
        <w:rPr>
          <w:rFonts w:asciiTheme="minorHAnsi" w:hAnsiTheme="minorHAnsi" w:cstheme="minorHAnsi"/>
          <w:b/>
          <w:color w:val="0F0F0F"/>
          <w:sz w:val="22"/>
          <w:szCs w:val="22"/>
          <w:u w:val="single"/>
        </w:rPr>
      </w:pPr>
    </w:p>
    <w:p w14:paraId="4A022E8C" w14:textId="77777777" w:rsidR="00706639" w:rsidRPr="009600E4" w:rsidRDefault="00F76356" w:rsidP="009600E4">
      <w:pPr>
        <w:pStyle w:val="Nagwek2"/>
        <w:keepNext w:val="0"/>
        <w:widowControl w:val="0"/>
        <w:numPr>
          <w:ilvl w:val="0"/>
          <w:numId w:val="18"/>
        </w:numPr>
        <w:tabs>
          <w:tab w:val="clear" w:pos="854"/>
          <w:tab w:val="num" w:pos="709"/>
        </w:tabs>
        <w:spacing w:before="0" w:after="0" w:line="276" w:lineRule="auto"/>
        <w:ind w:left="709" w:right="180" w:hanging="709"/>
        <w:jc w:val="both"/>
        <w:rPr>
          <w:rFonts w:asciiTheme="minorHAnsi" w:hAnsiTheme="minorHAnsi" w:cstheme="minorHAnsi"/>
          <w:b w:val="0"/>
          <w:bCs w:val="0"/>
          <w:i w:val="0"/>
          <w:sz w:val="22"/>
          <w:szCs w:val="22"/>
          <w:u w:val="single"/>
        </w:rPr>
      </w:pPr>
      <w:r w:rsidRPr="009600E4">
        <w:rPr>
          <w:rFonts w:asciiTheme="minorHAnsi" w:hAnsiTheme="minorHAnsi" w:cstheme="minorHAnsi"/>
          <w:i w:val="0"/>
          <w:color w:val="0F0F0F"/>
          <w:sz w:val="22"/>
          <w:szCs w:val="22"/>
          <w:u w:val="single"/>
        </w:rPr>
        <w:t>Informacja dla wykonawców wspólnie ubiegających się o udzielenie zamówienia (spółki cywilne/konsorcja)</w:t>
      </w:r>
    </w:p>
    <w:p w14:paraId="50C0878D" w14:textId="77777777" w:rsidR="00F76356" w:rsidRPr="009600E4" w:rsidRDefault="0041361F" w:rsidP="009600E4">
      <w:pPr>
        <w:pStyle w:val="Tekstpodstawowy"/>
        <w:numPr>
          <w:ilvl w:val="1"/>
          <w:numId w:val="18"/>
        </w:numPr>
        <w:spacing w:line="276" w:lineRule="auto"/>
        <w:ind w:right="127" w:hanging="570"/>
        <w:rPr>
          <w:rFonts w:asciiTheme="minorHAnsi" w:hAnsiTheme="minorHAnsi" w:cstheme="minorHAnsi"/>
          <w:sz w:val="22"/>
          <w:szCs w:val="22"/>
        </w:rPr>
      </w:pPr>
      <w:r w:rsidRPr="009600E4">
        <w:rPr>
          <w:rFonts w:asciiTheme="minorHAnsi" w:hAnsiTheme="minorHAnsi" w:cstheme="minorHAnsi"/>
          <w:color w:val="000000"/>
          <w:sz w:val="22"/>
          <w:szCs w:val="22"/>
        </w:rPr>
        <w:t>W</w:t>
      </w:r>
      <w:r w:rsidR="00F76356" w:rsidRPr="009600E4">
        <w:rPr>
          <w:rFonts w:asciiTheme="minorHAnsi" w:hAnsiTheme="minorHAnsi" w:cstheme="minorHAnsi"/>
          <w:color w:val="000000"/>
          <w:sz w:val="22"/>
          <w:szCs w:val="22"/>
        </w:rPr>
        <w:t>ykonawcy mogą wspólnie ubiegać się o udzielenie zamówienia. W takim przypadku Wykonawcy ustanawiają pełnomocnika do reprezentowania ich w postępowaniu</w:t>
      </w:r>
      <w:r w:rsidR="00F76356" w:rsidRPr="009600E4">
        <w:rPr>
          <w:rFonts w:asciiTheme="minorHAnsi" w:hAnsiTheme="minorHAnsi" w:cstheme="minorHAnsi"/>
          <w:color w:val="0F0F0F"/>
          <w:sz w:val="22"/>
          <w:szCs w:val="22"/>
        </w:rPr>
        <w:t xml:space="preserve"> o udzielenie zamówienia  albo reprezentowania  w postępowaniu i zawarcia umowy w sprawie zamówienia publicznego.</w:t>
      </w:r>
    </w:p>
    <w:p w14:paraId="051D0C23" w14:textId="77777777" w:rsidR="00F76356" w:rsidRPr="009600E4" w:rsidRDefault="00F76356" w:rsidP="009600E4">
      <w:pPr>
        <w:pStyle w:val="Tekstpodstawowy"/>
        <w:numPr>
          <w:ilvl w:val="1"/>
          <w:numId w:val="18"/>
        </w:numPr>
        <w:spacing w:line="276" w:lineRule="auto"/>
        <w:ind w:right="127" w:hanging="570"/>
        <w:rPr>
          <w:rFonts w:asciiTheme="minorHAnsi" w:hAnsiTheme="minorHAnsi" w:cstheme="minorHAnsi"/>
          <w:color w:val="000000"/>
          <w:sz w:val="22"/>
          <w:szCs w:val="22"/>
        </w:rPr>
      </w:pPr>
      <w:r w:rsidRPr="009600E4">
        <w:rPr>
          <w:rFonts w:asciiTheme="minorHAnsi" w:hAnsiTheme="minorHAnsi" w:cstheme="minorHAnsi"/>
          <w:color w:val="0F0F0F"/>
          <w:sz w:val="22"/>
          <w:szCs w:val="22"/>
        </w:rPr>
        <w:t xml:space="preserve">W przypadku Wykonawców wspólnie ubiegających się o udzielenie zamówienia, żaden z nich nie może podlegać wykluczeniu z powodu niespełniania warunków, o których mowa w art. 24 ust. 1 Ustawy, oraz o których mowa w </w:t>
      </w:r>
      <w:r w:rsidRPr="009600E4">
        <w:rPr>
          <w:rFonts w:asciiTheme="minorHAnsi" w:hAnsiTheme="minorHAnsi" w:cstheme="minorHAnsi"/>
          <w:color w:val="000000"/>
          <w:sz w:val="22"/>
          <w:szCs w:val="22"/>
        </w:rPr>
        <w:t>pkt 8 SIWZ.</w:t>
      </w:r>
    </w:p>
    <w:p w14:paraId="46673B02" w14:textId="77777777" w:rsidR="00F76356" w:rsidRPr="009600E4" w:rsidRDefault="00F76356" w:rsidP="009600E4">
      <w:pPr>
        <w:pStyle w:val="Tekstpodstawowy"/>
        <w:numPr>
          <w:ilvl w:val="1"/>
          <w:numId w:val="18"/>
        </w:numPr>
        <w:spacing w:line="276" w:lineRule="auto"/>
        <w:ind w:right="127" w:hanging="570"/>
        <w:rPr>
          <w:rFonts w:asciiTheme="minorHAnsi" w:hAnsiTheme="minorHAnsi" w:cstheme="minorHAnsi"/>
          <w:sz w:val="22"/>
          <w:szCs w:val="22"/>
        </w:rPr>
      </w:pPr>
      <w:r w:rsidRPr="009600E4">
        <w:rPr>
          <w:rFonts w:asciiTheme="minorHAnsi" w:hAnsiTheme="minorHAnsi" w:cstheme="minorHAnsi"/>
          <w:color w:val="000000"/>
          <w:sz w:val="22"/>
          <w:szCs w:val="22"/>
        </w:rPr>
        <w:t>W przypadku wspólnego ubiegania się o zamówienie przez Wykonawców, oświadczenie, o którym mowa w pkt. 9.1.1 SIWZ składa każdy z Wykonawców</w:t>
      </w:r>
      <w:r w:rsidRPr="009600E4">
        <w:rPr>
          <w:rFonts w:asciiTheme="minorHAnsi" w:hAnsiTheme="minorHAnsi" w:cstheme="minorHAnsi"/>
          <w:color w:val="0F0F0F"/>
          <w:sz w:val="22"/>
          <w:szCs w:val="22"/>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014FA096" w14:textId="77777777" w:rsidR="00F76356" w:rsidRPr="009600E4" w:rsidRDefault="00F76356" w:rsidP="009600E4">
      <w:pPr>
        <w:pStyle w:val="Tekstpodstawowy"/>
        <w:numPr>
          <w:ilvl w:val="1"/>
          <w:numId w:val="18"/>
        </w:numPr>
        <w:spacing w:line="276" w:lineRule="auto"/>
        <w:ind w:right="127" w:hanging="570"/>
        <w:rPr>
          <w:rFonts w:asciiTheme="minorHAnsi" w:hAnsiTheme="minorHAnsi" w:cstheme="minorHAnsi"/>
          <w:color w:val="000000"/>
          <w:sz w:val="22"/>
          <w:szCs w:val="22"/>
        </w:rPr>
      </w:pPr>
      <w:r w:rsidRPr="009600E4">
        <w:rPr>
          <w:rFonts w:asciiTheme="minorHAnsi" w:hAnsiTheme="minorHAnsi" w:cstheme="minorHAnsi"/>
          <w:color w:val="000000"/>
          <w:sz w:val="22"/>
          <w:szCs w:val="22"/>
        </w:rPr>
        <w:t>W przypadku wspólnego ubiegania się o zamówienie przez Wykonawców oświadczenie o przynależności lub braku przynależności do tej samej grupy kapit</w:t>
      </w:r>
      <w:r w:rsidR="00706639" w:rsidRPr="009600E4">
        <w:rPr>
          <w:rFonts w:asciiTheme="minorHAnsi" w:hAnsiTheme="minorHAnsi" w:cstheme="minorHAnsi"/>
          <w:color w:val="000000"/>
          <w:sz w:val="22"/>
          <w:szCs w:val="22"/>
        </w:rPr>
        <w:t>ałowej, o którym mowa w pkt. 9.7</w:t>
      </w:r>
      <w:r w:rsidRPr="009600E4">
        <w:rPr>
          <w:rFonts w:asciiTheme="minorHAnsi" w:hAnsiTheme="minorHAnsi" w:cstheme="minorHAnsi"/>
          <w:color w:val="000000"/>
          <w:sz w:val="22"/>
          <w:szCs w:val="22"/>
        </w:rPr>
        <w:t xml:space="preserve"> SIWZ składa każdy z Wykonawców.</w:t>
      </w:r>
    </w:p>
    <w:p w14:paraId="66D03A56" w14:textId="6E131849" w:rsidR="00F76356" w:rsidRPr="009600E4" w:rsidRDefault="00F76356" w:rsidP="009600E4">
      <w:pPr>
        <w:pStyle w:val="Tekstpodstawowy"/>
        <w:numPr>
          <w:ilvl w:val="1"/>
          <w:numId w:val="18"/>
        </w:numPr>
        <w:spacing w:line="276" w:lineRule="auto"/>
        <w:ind w:right="127" w:hanging="570"/>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W przypadku wspólnego ubiegania się o zamówienie przez Wykonawców </w:t>
      </w:r>
      <w:r w:rsidR="00AD7052" w:rsidRPr="009600E4">
        <w:rPr>
          <w:rFonts w:asciiTheme="minorHAnsi" w:hAnsiTheme="minorHAnsi" w:cstheme="minorHAnsi"/>
          <w:color w:val="000000"/>
          <w:sz w:val="22"/>
          <w:szCs w:val="22"/>
        </w:rPr>
        <w:t>każdy z nich zobowiązany jest</w:t>
      </w:r>
      <w:r w:rsidRPr="009600E4">
        <w:rPr>
          <w:rFonts w:asciiTheme="minorHAnsi" w:hAnsiTheme="minorHAnsi" w:cstheme="minorHAnsi"/>
          <w:color w:val="000000"/>
          <w:sz w:val="22"/>
          <w:szCs w:val="22"/>
        </w:rPr>
        <w:t xml:space="preserve"> na wezwanie Zamawiającego złożyć dokumenty i oświa</w:t>
      </w:r>
      <w:r w:rsidR="00706639" w:rsidRPr="009600E4">
        <w:rPr>
          <w:rFonts w:asciiTheme="minorHAnsi" w:hAnsiTheme="minorHAnsi" w:cstheme="minorHAnsi"/>
          <w:color w:val="000000"/>
          <w:sz w:val="22"/>
          <w:szCs w:val="22"/>
        </w:rPr>
        <w:t>dczenia o których mowa w pkt 9.6.1 – 9 6</w:t>
      </w:r>
      <w:r w:rsidR="00AD7052" w:rsidRPr="009600E4">
        <w:rPr>
          <w:rFonts w:asciiTheme="minorHAnsi" w:hAnsiTheme="minorHAnsi" w:cstheme="minorHAnsi"/>
          <w:color w:val="000000"/>
          <w:sz w:val="22"/>
          <w:szCs w:val="22"/>
        </w:rPr>
        <w:t>.5</w:t>
      </w:r>
      <w:r w:rsidRPr="009600E4">
        <w:rPr>
          <w:rFonts w:asciiTheme="minorHAnsi" w:hAnsiTheme="minorHAnsi" w:cstheme="minorHAnsi"/>
          <w:color w:val="000000"/>
          <w:sz w:val="22"/>
          <w:szCs w:val="22"/>
        </w:rPr>
        <w:t>.</w:t>
      </w:r>
    </w:p>
    <w:p w14:paraId="5D5AD6A6" w14:textId="77777777" w:rsidR="005679D8" w:rsidRPr="009600E4" w:rsidRDefault="005679D8" w:rsidP="009600E4">
      <w:pPr>
        <w:pStyle w:val="Tekstpodstawowy"/>
        <w:spacing w:line="276" w:lineRule="auto"/>
        <w:ind w:left="564" w:right="127"/>
        <w:rPr>
          <w:rFonts w:asciiTheme="minorHAnsi" w:hAnsiTheme="minorHAnsi" w:cstheme="minorHAnsi"/>
          <w:color w:val="000000"/>
          <w:sz w:val="22"/>
          <w:szCs w:val="22"/>
        </w:rPr>
      </w:pPr>
    </w:p>
    <w:p w14:paraId="00E988B5" w14:textId="77777777" w:rsidR="00F76356" w:rsidRPr="009600E4" w:rsidRDefault="009C6A25" w:rsidP="009600E4">
      <w:pPr>
        <w:pStyle w:val="Tekstpodstawowy"/>
        <w:widowControl w:val="0"/>
        <w:numPr>
          <w:ilvl w:val="0"/>
          <w:numId w:val="18"/>
        </w:numPr>
        <w:tabs>
          <w:tab w:val="left" w:pos="567"/>
        </w:tabs>
        <w:spacing w:line="276" w:lineRule="auto"/>
        <w:ind w:left="567" w:hanging="567"/>
        <w:rPr>
          <w:rFonts w:asciiTheme="minorHAnsi" w:hAnsiTheme="minorHAnsi" w:cstheme="minorHAnsi"/>
          <w:b/>
          <w:sz w:val="22"/>
          <w:szCs w:val="22"/>
          <w:u w:val="single"/>
        </w:rPr>
      </w:pPr>
      <w:r w:rsidRPr="009600E4">
        <w:rPr>
          <w:rFonts w:asciiTheme="minorHAnsi" w:hAnsiTheme="minorHAnsi" w:cstheme="minorHAnsi"/>
          <w:b/>
          <w:color w:val="0F0F0F"/>
          <w:sz w:val="22"/>
          <w:szCs w:val="22"/>
          <w:u w:val="single"/>
        </w:rPr>
        <w:t>Podwykonawstwo</w:t>
      </w:r>
    </w:p>
    <w:p w14:paraId="1A2E3889"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7A3B9CC2"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5BF9C4A2"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17F970B7"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5765EB9B"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7C0C6BF3" w14:textId="77777777" w:rsidR="0041361F" w:rsidRPr="009600E4" w:rsidRDefault="0041361F" w:rsidP="009600E4">
      <w:pPr>
        <w:pStyle w:val="Akapitzlist"/>
        <w:widowControl w:val="0"/>
        <w:numPr>
          <w:ilvl w:val="0"/>
          <w:numId w:val="17"/>
        </w:numPr>
        <w:tabs>
          <w:tab w:val="left" w:pos="567"/>
          <w:tab w:val="left" w:pos="1134"/>
        </w:tabs>
        <w:spacing w:line="276" w:lineRule="auto"/>
        <w:ind w:right="-2"/>
        <w:contextualSpacing w:val="0"/>
        <w:jc w:val="both"/>
        <w:rPr>
          <w:rFonts w:asciiTheme="minorHAnsi" w:hAnsiTheme="minorHAnsi" w:cstheme="minorHAnsi"/>
          <w:vanish/>
          <w:color w:val="0F0F0F"/>
          <w:sz w:val="22"/>
          <w:szCs w:val="22"/>
        </w:rPr>
      </w:pPr>
    </w:p>
    <w:p w14:paraId="039656E5" w14:textId="77777777" w:rsidR="00F76356" w:rsidRPr="009600E4" w:rsidRDefault="00F76356" w:rsidP="009600E4">
      <w:pPr>
        <w:pStyle w:val="Tekstpodstawowy"/>
        <w:widowControl w:val="0"/>
        <w:numPr>
          <w:ilvl w:val="1"/>
          <w:numId w:val="17"/>
        </w:numPr>
        <w:tabs>
          <w:tab w:val="left" w:pos="567"/>
          <w:tab w:val="left" w:pos="1134"/>
        </w:tabs>
        <w:spacing w:line="276" w:lineRule="auto"/>
        <w:ind w:left="567" w:right="-2" w:hanging="567"/>
        <w:rPr>
          <w:rFonts w:asciiTheme="minorHAnsi" w:hAnsiTheme="minorHAnsi" w:cstheme="minorHAnsi"/>
          <w:sz w:val="22"/>
          <w:szCs w:val="22"/>
        </w:rPr>
      </w:pPr>
      <w:r w:rsidRPr="009600E4">
        <w:rPr>
          <w:rFonts w:asciiTheme="minorHAnsi" w:hAnsiTheme="minorHAnsi" w:cstheme="minorHAnsi"/>
          <w:color w:val="0F0F0F"/>
          <w:sz w:val="22"/>
          <w:szCs w:val="22"/>
        </w:rPr>
        <w:t xml:space="preserve">Zamawiający </w:t>
      </w:r>
      <w:r w:rsidRPr="009600E4">
        <w:rPr>
          <w:rFonts w:asciiTheme="minorHAnsi" w:hAnsiTheme="minorHAnsi" w:cstheme="minorHAnsi"/>
          <w:b/>
          <w:color w:val="0F0F0F"/>
          <w:sz w:val="22"/>
          <w:szCs w:val="22"/>
        </w:rPr>
        <w:t xml:space="preserve">nie zastrzega </w:t>
      </w:r>
      <w:r w:rsidRPr="009600E4">
        <w:rPr>
          <w:rFonts w:asciiTheme="minorHAnsi" w:hAnsiTheme="minorHAnsi" w:cstheme="minorHAnsi"/>
          <w:color w:val="0F0F0F"/>
          <w:sz w:val="22"/>
          <w:szCs w:val="22"/>
        </w:rPr>
        <w:t>obowiązku osobistego wykonania przez Wykonawcę kluczowych części zamówienia.</w:t>
      </w:r>
    </w:p>
    <w:p w14:paraId="39904E5B" w14:textId="77777777" w:rsidR="00F76356" w:rsidRPr="009600E4" w:rsidRDefault="00F76356" w:rsidP="009600E4">
      <w:pPr>
        <w:pStyle w:val="Tekstpodstawowy"/>
        <w:widowControl w:val="0"/>
        <w:numPr>
          <w:ilvl w:val="1"/>
          <w:numId w:val="17"/>
        </w:numPr>
        <w:tabs>
          <w:tab w:val="left" w:pos="567"/>
          <w:tab w:val="left" w:pos="1134"/>
        </w:tabs>
        <w:spacing w:line="276" w:lineRule="auto"/>
        <w:ind w:left="567" w:right="-2" w:hanging="567"/>
        <w:rPr>
          <w:rFonts w:asciiTheme="minorHAnsi" w:hAnsiTheme="minorHAnsi" w:cstheme="minorHAnsi"/>
          <w:sz w:val="22"/>
          <w:szCs w:val="22"/>
        </w:rPr>
      </w:pPr>
      <w:r w:rsidRPr="009600E4">
        <w:rPr>
          <w:rFonts w:asciiTheme="minorHAnsi" w:hAnsiTheme="minorHAnsi" w:cstheme="minorHAnsi"/>
          <w:color w:val="0F0F0F"/>
          <w:sz w:val="22"/>
          <w:szCs w:val="22"/>
        </w:rPr>
        <w:t>Wykonawca może powierzyć wykonanie części zamówienia podwykonawcy.</w:t>
      </w:r>
    </w:p>
    <w:p w14:paraId="701AD79E" w14:textId="77777777" w:rsidR="00F76356" w:rsidRPr="009600E4" w:rsidRDefault="00F76356" w:rsidP="009600E4">
      <w:pPr>
        <w:pStyle w:val="Tekstpodstawowy"/>
        <w:widowControl w:val="0"/>
        <w:numPr>
          <w:ilvl w:val="1"/>
          <w:numId w:val="17"/>
        </w:numPr>
        <w:tabs>
          <w:tab w:val="left" w:pos="567"/>
        </w:tabs>
        <w:spacing w:line="276" w:lineRule="auto"/>
        <w:ind w:left="567" w:right="-2" w:hanging="567"/>
        <w:rPr>
          <w:rFonts w:asciiTheme="minorHAnsi" w:hAnsiTheme="minorHAnsi" w:cstheme="minorHAnsi"/>
          <w:color w:val="000000"/>
          <w:sz w:val="22"/>
          <w:szCs w:val="22"/>
        </w:rPr>
      </w:pPr>
      <w:r w:rsidRPr="009600E4">
        <w:rPr>
          <w:rFonts w:asciiTheme="minorHAnsi" w:hAnsiTheme="minorHAnsi" w:cstheme="minorHAnsi"/>
          <w:color w:val="0F0F0F"/>
          <w:sz w:val="22"/>
          <w:szCs w:val="22"/>
        </w:rPr>
        <w:t>Zamawiający żąda wskazania przez Wykonawcę w treści Formularza Oferty części zamówienia, których wykonanie zamierza powierzyć podwykonawcom, i podania przez Wykonawcę firm podwykonawców.</w:t>
      </w:r>
    </w:p>
    <w:p w14:paraId="50CEAB14" w14:textId="77777777" w:rsidR="00B83C9B" w:rsidRPr="009600E4" w:rsidRDefault="00B83C9B" w:rsidP="009600E4">
      <w:pPr>
        <w:pStyle w:val="Tekstpodstawowy"/>
        <w:spacing w:line="276" w:lineRule="auto"/>
        <w:rPr>
          <w:rFonts w:asciiTheme="minorHAnsi" w:hAnsiTheme="minorHAnsi" w:cstheme="minorHAnsi"/>
          <w:b/>
          <w:iCs/>
          <w:sz w:val="22"/>
          <w:szCs w:val="22"/>
        </w:rPr>
      </w:pPr>
    </w:p>
    <w:p w14:paraId="238600A6" w14:textId="77777777" w:rsidR="00F76356" w:rsidRPr="009600E4" w:rsidRDefault="009824DC" w:rsidP="009600E4">
      <w:pPr>
        <w:pStyle w:val="Tekstpodstawowy2"/>
        <w:spacing w:after="0" w:line="276" w:lineRule="auto"/>
        <w:ind w:left="567" w:hanging="567"/>
        <w:rPr>
          <w:rFonts w:asciiTheme="minorHAnsi" w:hAnsiTheme="minorHAnsi" w:cstheme="minorHAnsi"/>
          <w:b/>
          <w:sz w:val="22"/>
          <w:szCs w:val="22"/>
          <w:u w:val="single"/>
        </w:rPr>
      </w:pPr>
      <w:r w:rsidRPr="009600E4">
        <w:rPr>
          <w:rFonts w:asciiTheme="minorHAnsi" w:hAnsiTheme="minorHAnsi" w:cstheme="minorHAnsi"/>
          <w:b/>
          <w:sz w:val="22"/>
          <w:szCs w:val="22"/>
        </w:rPr>
        <w:t>18</w:t>
      </w:r>
      <w:r w:rsidR="00F76356" w:rsidRPr="009600E4">
        <w:rPr>
          <w:rFonts w:asciiTheme="minorHAnsi" w:hAnsiTheme="minorHAnsi" w:cstheme="minorHAnsi"/>
          <w:b/>
          <w:sz w:val="22"/>
          <w:szCs w:val="22"/>
        </w:rPr>
        <w:t xml:space="preserve">. </w:t>
      </w:r>
      <w:r w:rsidR="00F76356" w:rsidRPr="009600E4">
        <w:rPr>
          <w:rFonts w:asciiTheme="minorHAnsi" w:hAnsiTheme="minorHAnsi" w:cstheme="minorHAnsi"/>
          <w:b/>
          <w:sz w:val="22"/>
          <w:szCs w:val="22"/>
        </w:rPr>
        <w:tab/>
      </w:r>
      <w:r w:rsidR="00F76356" w:rsidRPr="009600E4">
        <w:rPr>
          <w:rFonts w:asciiTheme="minorHAnsi" w:hAnsiTheme="minorHAnsi" w:cstheme="minorHAnsi"/>
          <w:b/>
          <w:sz w:val="22"/>
          <w:szCs w:val="22"/>
          <w:u w:val="single"/>
        </w:rPr>
        <w:t>Opis sposobu obliczenia ceny</w:t>
      </w:r>
    </w:p>
    <w:p w14:paraId="66D3A6BC" w14:textId="77777777" w:rsidR="00F76356" w:rsidRPr="009600E4" w:rsidRDefault="00F76356" w:rsidP="009600E4">
      <w:pPr>
        <w:pStyle w:val="Akapitzlist"/>
        <w:numPr>
          <w:ilvl w:val="0"/>
          <w:numId w:val="10"/>
        </w:numPr>
        <w:tabs>
          <w:tab w:val="left" w:pos="0"/>
        </w:tabs>
        <w:spacing w:line="276" w:lineRule="auto"/>
        <w:contextualSpacing w:val="0"/>
        <w:jc w:val="both"/>
        <w:rPr>
          <w:rFonts w:asciiTheme="minorHAnsi" w:hAnsiTheme="minorHAnsi" w:cstheme="minorHAnsi"/>
          <w:vanish/>
          <w:sz w:val="22"/>
          <w:szCs w:val="22"/>
        </w:rPr>
      </w:pPr>
    </w:p>
    <w:p w14:paraId="60B0709B" w14:textId="77777777" w:rsidR="00F76356" w:rsidRPr="009600E4" w:rsidRDefault="00F76356" w:rsidP="009600E4">
      <w:pPr>
        <w:pStyle w:val="Akapitzlist"/>
        <w:numPr>
          <w:ilvl w:val="0"/>
          <w:numId w:val="10"/>
        </w:numPr>
        <w:tabs>
          <w:tab w:val="left" w:pos="0"/>
        </w:tabs>
        <w:spacing w:line="276" w:lineRule="auto"/>
        <w:contextualSpacing w:val="0"/>
        <w:jc w:val="both"/>
        <w:rPr>
          <w:rFonts w:asciiTheme="minorHAnsi" w:hAnsiTheme="minorHAnsi" w:cstheme="minorHAnsi"/>
          <w:vanish/>
          <w:sz w:val="22"/>
          <w:szCs w:val="22"/>
        </w:rPr>
      </w:pPr>
    </w:p>
    <w:p w14:paraId="6BDCE33E" w14:textId="77777777" w:rsidR="00F76356" w:rsidRPr="009600E4" w:rsidRDefault="00F76356" w:rsidP="009600E4">
      <w:pPr>
        <w:pStyle w:val="Akapitzlist"/>
        <w:numPr>
          <w:ilvl w:val="0"/>
          <w:numId w:val="10"/>
        </w:numPr>
        <w:tabs>
          <w:tab w:val="left" w:pos="0"/>
        </w:tabs>
        <w:spacing w:line="276" w:lineRule="auto"/>
        <w:contextualSpacing w:val="0"/>
        <w:jc w:val="both"/>
        <w:rPr>
          <w:rFonts w:asciiTheme="minorHAnsi" w:hAnsiTheme="minorHAnsi" w:cstheme="minorHAnsi"/>
          <w:vanish/>
          <w:sz w:val="22"/>
          <w:szCs w:val="22"/>
        </w:rPr>
      </w:pPr>
    </w:p>
    <w:p w14:paraId="1406A1CF" w14:textId="77777777" w:rsidR="00F76356" w:rsidRPr="009600E4" w:rsidRDefault="00F76356" w:rsidP="009600E4">
      <w:pPr>
        <w:pStyle w:val="Akapitzlist"/>
        <w:numPr>
          <w:ilvl w:val="0"/>
          <w:numId w:val="10"/>
        </w:numPr>
        <w:tabs>
          <w:tab w:val="left" w:pos="0"/>
        </w:tabs>
        <w:spacing w:line="276" w:lineRule="auto"/>
        <w:contextualSpacing w:val="0"/>
        <w:jc w:val="both"/>
        <w:rPr>
          <w:rFonts w:asciiTheme="minorHAnsi" w:hAnsiTheme="minorHAnsi" w:cstheme="minorHAnsi"/>
          <w:vanish/>
          <w:sz w:val="22"/>
          <w:szCs w:val="22"/>
        </w:rPr>
      </w:pPr>
    </w:p>
    <w:p w14:paraId="5D7A4569" w14:textId="77777777" w:rsidR="00A65EA8" w:rsidRPr="009600E4" w:rsidRDefault="00A65EA8" w:rsidP="00854331">
      <w:pPr>
        <w:pStyle w:val="Zwykytekst"/>
        <w:numPr>
          <w:ilvl w:val="1"/>
          <w:numId w:val="46"/>
        </w:numPr>
        <w:tabs>
          <w:tab w:val="num" w:pos="1620"/>
        </w:tabs>
        <w:spacing w:line="276" w:lineRule="auto"/>
        <w:ind w:left="567" w:hanging="567"/>
        <w:jc w:val="both"/>
        <w:rPr>
          <w:rFonts w:asciiTheme="minorHAnsi" w:hAnsiTheme="minorHAnsi" w:cstheme="minorHAnsi"/>
        </w:rPr>
      </w:pPr>
      <w:r w:rsidRPr="009600E4">
        <w:rPr>
          <w:rFonts w:asciiTheme="minorHAnsi" w:hAnsiTheme="minorHAnsi" w:cstheme="minorHAnsi"/>
        </w:rPr>
        <w:t xml:space="preserve">Cena oferty powinna zawierać cenę jednostkową energii elektrycznej netto wyrażoną w zł/kWh, określoną z dokładnością nie większą niż cztery miejsca po przecinku – </w:t>
      </w:r>
      <w:proofErr w:type="spellStart"/>
      <w:r w:rsidRPr="009600E4">
        <w:rPr>
          <w:rFonts w:asciiTheme="minorHAnsi" w:hAnsiTheme="minorHAnsi" w:cstheme="minorHAnsi"/>
          <w:bCs/>
        </w:rPr>
        <w:t>C</w:t>
      </w:r>
      <w:r w:rsidRPr="009600E4">
        <w:rPr>
          <w:rFonts w:asciiTheme="minorHAnsi" w:hAnsiTheme="minorHAnsi" w:cstheme="minorHAnsi"/>
          <w:bCs/>
          <w:vertAlign w:val="subscript"/>
        </w:rPr>
        <w:t>j</w:t>
      </w:r>
      <w:proofErr w:type="spellEnd"/>
      <w:r w:rsidRPr="009600E4">
        <w:rPr>
          <w:rFonts w:asciiTheme="minorHAnsi" w:hAnsiTheme="minorHAnsi" w:cstheme="minorHAnsi"/>
          <w:bCs/>
          <w:vertAlign w:val="subscript"/>
        </w:rPr>
        <w:t>.</w:t>
      </w:r>
      <w:r w:rsidRPr="009600E4">
        <w:rPr>
          <w:rFonts w:asciiTheme="minorHAnsi" w:hAnsiTheme="minorHAnsi" w:cstheme="minorHAnsi"/>
        </w:rPr>
        <w:t xml:space="preserve"> </w:t>
      </w:r>
    </w:p>
    <w:p w14:paraId="36C5A45D" w14:textId="77777777" w:rsidR="00A65EA8" w:rsidRPr="009600E4" w:rsidRDefault="00A65EA8" w:rsidP="00F644B5">
      <w:pPr>
        <w:pStyle w:val="Zwykytekst"/>
        <w:spacing w:line="276" w:lineRule="auto"/>
        <w:ind w:left="426" w:firstLine="141"/>
        <w:jc w:val="both"/>
        <w:rPr>
          <w:rFonts w:asciiTheme="minorHAnsi" w:hAnsiTheme="minorHAnsi" w:cstheme="minorHAnsi"/>
        </w:rPr>
      </w:pPr>
      <w:r w:rsidRPr="009600E4">
        <w:rPr>
          <w:rFonts w:asciiTheme="minorHAnsi" w:hAnsiTheme="minorHAnsi" w:cstheme="minorHAnsi"/>
        </w:rPr>
        <w:t>Ewentualne rabaty, upusty oraz inne koszty muszą być wliczone w cenę netto.</w:t>
      </w:r>
    </w:p>
    <w:p w14:paraId="573F47BE" w14:textId="77777777" w:rsidR="00A65EA8" w:rsidRPr="009600E4" w:rsidRDefault="00A65EA8" w:rsidP="00854331">
      <w:pPr>
        <w:pStyle w:val="Zwykytekst"/>
        <w:numPr>
          <w:ilvl w:val="1"/>
          <w:numId w:val="46"/>
        </w:numPr>
        <w:tabs>
          <w:tab w:val="num" w:pos="567"/>
        </w:tabs>
        <w:spacing w:line="276" w:lineRule="auto"/>
        <w:ind w:left="567" w:hanging="567"/>
        <w:jc w:val="both"/>
        <w:rPr>
          <w:rFonts w:asciiTheme="minorHAnsi" w:hAnsiTheme="minorHAnsi" w:cstheme="minorHAnsi"/>
        </w:rPr>
      </w:pPr>
      <w:r w:rsidRPr="009600E4">
        <w:rPr>
          <w:rFonts w:asciiTheme="minorHAnsi" w:hAnsiTheme="minorHAnsi" w:cstheme="minorHAnsi"/>
        </w:rPr>
        <w:t>Cenę oferty należy wyliczyć wg wzoru:</w:t>
      </w:r>
    </w:p>
    <w:p w14:paraId="31B03A90" w14:textId="77777777" w:rsidR="00A65EA8" w:rsidRPr="009600E4" w:rsidRDefault="00A65EA8" w:rsidP="00F644B5">
      <w:pPr>
        <w:spacing w:after="0" w:line="276" w:lineRule="auto"/>
        <w:ind w:firstLine="567"/>
        <w:jc w:val="both"/>
        <w:rPr>
          <w:rFonts w:cstheme="minorHAnsi"/>
        </w:rPr>
      </w:pPr>
      <w:r w:rsidRPr="009600E4">
        <w:rPr>
          <w:rFonts w:cstheme="minorHAnsi"/>
        </w:rPr>
        <w:t xml:space="preserve">C = </w:t>
      </w:r>
      <w:proofErr w:type="spellStart"/>
      <w:r w:rsidRPr="009600E4">
        <w:rPr>
          <w:rFonts w:cstheme="minorHAnsi"/>
        </w:rPr>
        <w:t>C</w:t>
      </w:r>
      <w:r w:rsidRPr="009600E4">
        <w:rPr>
          <w:rFonts w:cstheme="minorHAnsi"/>
          <w:vertAlign w:val="subscript"/>
        </w:rPr>
        <w:t>j</w:t>
      </w:r>
      <w:proofErr w:type="spellEnd"/>
      <w:r w:rsidRPr="009600E4">
        <w:rPr>
          <w:rFonts w:cstheme="minorHAnsi"/>
        </w:rPr>
        <w:t xml:space="preserve"> x szacunkowa ilość dostarczanej energii w okresie dostawy + podatek VAT </w:t>
      </w:r>
    </w:p>
    <w:p w14:paraId="50C3676D" w14:textId="77777777" w:rsidR="00A65EA8" w:rsidRPr="009600E4" w:rsidRDefault="00A65EA8" w:rsidP="00F644B5">
      <w:pPr>
        <w:spacing w:after="0" w:line="276" w:lineRule="auto"/>
        <w:ind w:firstLine="567"/>
        <w:jc w:val="both"/>
        <w:rPr>
          <w:rFonts w:cstheme="minorHAnsi"/>
        </w:rPr>
      </w:pPr>
      <w:r w:rsidRPr="009600E4">
        <w:rPr>
          <w:rFonts w:cstheme="minorHAnsi"/>
        </w:rPr>
        <w:t>(stawka VAT obowiązująca w dniu składania oferty.)</w:t>
      </w:r>
    </w:p>
    <w:p w14:paraId="73639484" w14:textId="77777777" w:rsidR="00A65EA8" w:rsidRPr="009600E4" w:rsidRDefault="00A65EA8" w:rsidP="00854331">
      <w:pPr>
        <w:pStyle w:val="Zwykytekst"/>
        <w:numPr>
          <w:ilvl w:val="1"/>
          <w:numId w:val="46"/>
        </w:numPr>
        <w:tabs>
          <w:tab w:val="num" w:pos="567"/>
        </w:tabs>
        <w:spacing w:line="276" w:lineRule="auto"/>
        <w:ind w:left="567" w:hanging="567"/>
        <w:jc w:val="both"/>
        <w:rPr>
          <w:rFonts w:asciiTheme="minorHAnsi" w:hAnsiTheme="minorHAnsi" w:cstheme="minorHAnsi"/>
        </w:rPr>
      </w:pPr>
      <w:r w:rsidRPr="009600E4">
        <w:rPr>
          <w:rFonts w:asciiTheme="minorHAnsi" w:hAnsiTheme="minorHAnsi" w:cstheme="minorHAnsi"/>
        </w:rPr>
        <w:t>Należność Sprzedawcy za zużytą energię elektryczną w okresach rozliczeniowych obliczana będzie, jako iloczyn ilości pobranej energii elektrycznej ustalonej na podstawie wskazań urządzeń pomiarowych zainstalowanych w układach pomiarowo – rozliczeniowych i cen jednostkowych energii elektrycznej, określonych w Umowie.</w:t>
      </w:r>
    </w:p>
    <w:p w14:paraId="4E457693" w14:textId="6D97A20D" w:rsidR="00F76356" w:rsidRPr="009600E4" w:rsidRDefault="00F76356" w:rsidP="00854331">
      <w:pPr>
        <w:pStyle w:val="Tekstpodstawowy"/>
        <w:numPr>
          <w:ilvl w:val="1"/>
          <w:numId w:val="46"/>
        </w:numPr>
        <w:tabs>
          <w:tab w:val="left" w:pos="0"/>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 xml:space="preserve">Nie </w:t>
      </w:r>
      <w:r w:rsidR="00A557C6" w:rsidRPr="009600E4">
        <w:rPr>
          <w:rFonts w:asciiTheme="minorHAnsi" w:hAnsiTheme="minorHAnsi" w:cstheme="minorHAnsi"/>
          <w:sz w:val="22"/>
          <w:szCs w:val="22"/>
        </w:rPr>
        <w:t xml:space="preserve"> </w:t>
      </w:r>
      <w:r w:rsidRPr="009600E4">
        <w:rPr>
          <w:rFonts w:asciiTheme="minorHAnsi" w:hAnsiTheme="minorHAnsi" w:cstheme="minorHAnsi"/>
          <w:sz w:val="22"/>
          <w:szCs w:val="22"/>
        </w:rPr>
        <w:t xml:space="preserve">się podawania ceny w przedziałach kwotowych. </w:t>
      </w:r>
    </w:p>
    <w:p w14:paraId="59E2D186" w14:textId="77777777" w:rsidR="00F76356" w:rsidRPr="009600E4" w:rsidRDefault="00F76356" w:rsidP="00854331">
      <w:pPr>
        <w:pStyle w:val="Tekstpodstawowy"/>
        <w:numPr>
          <w:ilvl w:val="1"/>
          <w:numId w:val="46"/>
        </w:numPr>
        <w:tabs>
          <w:tab w:val="left" w:pos="0"/>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Cena podana w ofercie powinna być umieszczona Formularzu Of</w:t>
      </w:r>
      <w:r w:rsidR="009824DC" w:rsidRPr="009600E4">
        <w:rPr>
          <w:rFonts w:asciiTheme="minorHAnsi" w:hAnsiTheme="minorHAnsi" w:cstheme="minorHAnsi"/>
          <w:sz w:val="22"/>
          <w:szCs w:val="22"/>
        </w:rPr>
        <w:t>ertowym - Zał. nr 1</w:t>
      </w:r>
      <w:r w:rsidRPr="009600E4">
        <w:rPr>
          <w:rFonts w:asciiTheme="minorHAnsi" w:hAnsiTheme="minorHAnsi" w:cstheme="minorHAnsi"/>
          <w:sz w:val="22"/>
          <w:szCs w:val="22"/>
        </w:rPr>
        <w:t xml:space="preserve"> do SIWZ.</w:t>
      </w:r>
    </w:p>
    <w:p w14:paraId="6D8CDFA3" w14:textId="6D30BE89" w:rsidR="00E45637" w:rsidRPr="009600E4" w:rsidRDefault="00E45637" w:rsidP="00854331">
      <w:pPr>
        <w:pStyle w:val="Tekstpodstawowy"/>
        <w:numPr>
          <w:ilvl w:val="1"/>
          <w:numId w:val="46"/>
        </w:numPr>
        <w:tabs>
          <w:tab w:val="left" w:pos="0"/>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Cena określona w ofercie będzie stała tzn. nie ulega zmianie przez okres ważności ofert (związania) oraz okres realizacji (wykonania) przedmiotu zamówienia</w:t>
      </w:r>
      <w:r w:rsidR="00913DC9">
        <w:rPr>
          <w:rFonts w:asciiTheme="minorHAnsi" w:hAnsiTheme="minorHAnsi" w:cstheme="minorHAnsi"/>
          <w:sz w:val="22"/>
          <w:szCs w:val="22"/>
        </w:rPr>
        <w:t xml:space="preserve"> z wyjątkiem sytuacji wskazanych w</w:t>
      </w:r>
      <w:r w:rsidR="004E26F1">
        <w:rPr>
          <w:rFonts w:asciiTheme="minorHAnsi" w:hAnsiTheme="minorHAnsi" w:cstheme="minorHAnsi"/>
          <w:sz w:val="22"/>
          <w:szCs w:val="22"/>
        </w:rPr>
        <w:t xml:space="preserve"> projektach umów stanowiących załącznik nr 5.1 i 5.2</w:t>
      </w:r>
      <w:r w:rsidR="00913DC9">
        <w:rPr>
          <w:rFonts w:asciiTheme="minorHAnsi" w:hAnsiTheme="minorHAnsi" w:cstheme="minorHAnsi"/>
          <w:sz w:val="22"/>
          <w:szCs w:val="22"/>
        </w:rPr>
        <w:t xml:space="preserve"> </w:t>
      </w:r>
      <w:r w:rsidRPr="009600E4">
        <w:rPr>
          <w:rFonts w:asciiTheme="minorHAnsi" w:hAnsiTheme="minorHAnsi" w:cstheme="minorHAnsi"/>
          <w:sz w:val="22"/>
          <w:szCs w:val="22"/>
        </w:rPr>
        <w:t>.</w:t>
      </w:r>
    </w:p>
    <w:p w14:paraId="506C67E0" w14:textId="11A7079F" w:rsidR="00E45637" w:rsidRPr="00C31BE8" w:rsidRDefault="00E45637" w:rsidP="00854331">
      <w:pPr>
        <w:pStyle w:val="Tekstpodstawowy"/>
        <w:numPr>
          <w:ilvl w:val="1"/>
          <w:numId w:val="46"/>
        </w:numPr>
        <w:tabs>
          <w:tab w:val="left" w:pos="0"/>
        </w:tabs>
        <w:spacing w:line="276" w:lineRule="auto"/>
        <w:ind w:left="567" w:hanging="567"/>
        <w:rPr>
          <w:rFonts w:asciiTheme="minorHAnsi" w:hAnsiTheme="minorHAnsi" w:cstheme="minorHAnsi"/>
          <w:color w:val="000000" w:themeColor="text1"/>
          <w:sz w:val="22"/>
          <w:szCs w:val="22"/>
        </w:rPr>
      </w:pPr>
      <w:r w:rsidRPr="00C31BE8">
        <w:rPr>
          <w:rFonts w:asciiTheme="minorHAnsi" w:hAnsiTheme="minorHAnsi" w:cstheme="minorHAnsi"/>
          <w:b/>
          <w:bCs/>
          <w:color w:val="000000" w:themeColor="text1"/>
          <w:sz w:val="22"/>
          <w:szCs w:val="22"/>
        </w:rPr>
        <w:t xml:space="preserve">Cena oferty w złotych polskich </w:t>
      </w:r>
      <w:r w:rsidRPr="00C31BE8">
        <w:rPr>
          <w:rFonts w:asciiTheme="minorHAnsi" w:hAnsiTheme="minorHAnsi" w:cstheme="minorHAnsi"/>
          <w:color w:val="000000" w:themeColor="text1"/>
          <w:sz w:val="22"/>
          <w:szCs w:val="22"/>
        </w:rPr>
        <w:t xml:space="preserve">(tj. cena wynikająca z Formularza Ofertowego) </w:t>
      </w:r>
      <w:r w:rsidRPr="00C31BE8">
        <w:rPr>
          <w:rFonts w:asciiTheme="minorHAnsi" w:hAnsiTheme="minorHAnsi" w:cstheme="minorHAnsi"/>
          <w:b/>
          <w:bCs/>
          <w:color w:val="000000" w:themeColor="text1"/>
          <w:sz w:val="22"/>
          <w:szCs w:val="22"/>
        </w:rPr>
        <w:t xml:space="preserve">składanej przez wykonawców </w:t>
      </w:r>
      <w:r w:rsidR="009C5B8C">
        <w:rPr>
          <w:rFonts w:asciiTheme="minorHAnsi" w:hAnsiTheme="minorHAnsi" w:cstheme="minorHAnsi"/>
          <w:b/>
          <w:bCs/>
          <w:color w:val="000000" w:themeColor="text1"/>
          <w:sz w:val="22"/>
          <w:szCs w:val="22"/>
        </w:rPr>
        <w:t>o których mowa w art. 91 ust. 3a Ustawy</w:t>
      </w:r>
      <w:r w:rsidRPr="00C31BE8">
        <w:rPr>
          <w:rFonts w:asciiTheme="minorHAnsi" w:hAnsiTheme="minorHAnsi" w:cstheme="minorHAnsi"/>
          <w:b/>
          <w:bCs/>
          <w:color w:val="000000" w:themeColor="text1"/>
          <w:sz w:val="22"/>
          <w:szCs w:val="22"/>
        </w:rPr>
        <w:t xml:space="preserve"> </w:t>
      </w:r>
      <w:r w:rsidRPr="00C31BE8">
        <w:rPr>
          <w:rFonts w:asciiTheme="minorHAnsi" w:hAnsiTheme="minorHAnsi" w:cstheme="minorHAnsi"/>
          <w:color w:val="000000" w:themeColor="text1"/>
          <w:sz w:val="22"/>
          <w:szCs w:val="22"/>
        </w:rPr>
        <w:t xml:space="preserve">powinna być podana w następujący sposób: </w:t>
      </w:r>
      <w:r w:rsidR="00CD2A6F" w:rsidRPr="00C31BE8">
        <w:rPr>
          <w:rFonts w:asciiTheme="minorHAnsi" w:hAnsiTheme="minorHAnsi" w:cstheme="minorHAnsi"/>
          <w:b/>
          <w:bCs/>
          <w:color w:val="000000" w:themeColor="text1"/>
          <w:sz w:val="22"/>
          <w:szCs w:val="22"/>
          <w:u w:val="single"/>
        </w:rPr>
        <w:t>Wartość</w:t>
      </w:r>
      <w:r w:rsidRPr="00C31BE8">
        <w:rPr>
          <w:rFonts w:asciiTheme="minorHAnsi" w:hAnsiTheme="minorHAnsi" w:cstheme="minorHAnsi"/>
          <w:b/>
          <w:bCs/>
          <w:color w:val="000000" w:themeColor="text1"/>
          <w:sz w:val="22"/>
          <w:szCs w:val="22"/>
          <w:u w:val="single"/>
        </w:rPr>
        <w:t xml:space="preserve"> netto</w:t>
      </w:r>
      <w:r w:rsidRPr="00C31BE8">
        <w:rPr>
          <w:rFonts w:asciiTheme="minorHAnsi" w:hAnsiTheme="minorHAnsi" w:cstheme="minorHAnsi"/>
          <w:color w:val="000000" w:themeColor="text1"/>
          <w:sz w:val="22"/>
          <w:szCs w:val="22"/>
        </w:rPr>
        <w:t xml:space="preserve">. </w:t>
      </w:r>
      <w:r w:rsidR="009C5B8C">
        <w:rPr>
          <w:rFonts w:asciiTheme="minorHAnsi" w:hAnsiTheme="minorHAnsi" w:cstheme="minorHAnsi"/>
          <w:color w:val="000000" w:themeColor="text1"/>
          <w:sz w:val="22"/>
          <w:szCs w:val="22"/>
        </w:rPr>
        <w:t xml:space="preserve">Wówczas taki </w:t>
      </w:r>
      <w:r w:rsidRPr="00C31BE8">
        <w:rPr>
          <w:rFonts w:asciiTheme="minorHAnsi" w:hAnsiTheme="minorHAnsi" w:cstheme="minorHAnsi"/>
          <w:color w:val="000000" w:themeColor="text1"/>
          <w:sz w:val="22"/>
          <w:szCs w:val="22"/>
        </w:rPr>
        <w:t>Wykonawc</w:t>
      </w:r>
      <w:r w:rsidR="009C5B8C">
        <w:rPr>
          <w:rFonts w:asciiTheme="minorHAnsi" w:hAnsiTheme="minorHAnsi" w:cstheme="minorHAnsi"/>
          <w:color w:val="000000" w:themeColor="text1"/>
          <w:sz w:val="22"/>
          <w:szCs w:val="22"/>
        </w:rPr>
        <w:t>a</w:t>
      </w:r>
      <w:r w:rsidRPr="00C31BE8">
        <w:rPr>
          <w:rFonts w:asciiTheme="minorHAnsi" w:hAnsiTheme="minorHAnsi" w:cstheme="minorHAnsi"/>
          <w:color w:val="000000" w:themeColor="text1"/>
          <w:sz w:val="22"/>
          <w:szCs w:val="22"/>
        </w:rPr>
        <w:t xml:space="preserve"> </w:t>
      </w:r>
      <w:r w:rsidR="009C5B8C">
        <w:rPr>
          <w:rFonts w:asciiTheme="minorHAnsi" w:hAnsiTheme="minorHAnsi" w:cstheme="minorHAnsi"/>
          <w:color w:val="000000" w:themeColor="text1"/>
          <w:sz w:val="22"/>
          <w:szCs w:val="22"/>
        </w:rPr>
        <w:t xml:space="preserve"> </w:t>
      </w:r>
      <w:r w:rsidRPr="00C31BE8">
        <w:rPr>
          <w:rFonts w:asciiTheme="minorHAnsi" w:hAnsiTheme="minorHAnsi" w:cstheme="minorHAnsi"/>
          <w:color w:val="000000" w:themeColor="text1"/>
          <w:sz w:val="22"/>
          <w:szCs w:val="22"/>
        </w:rPr>
        <w:t xml:space="preserve"> w </w:t>
      </w:r>
      <w:r w:rsidR="00980FEB" w:rsidRPr="00C31BE8">
        <w:rPr>
          <w:rFonts w:asciiTheme="minorHAnsi" w:hAnsiTheme="minorHAnsi" w:cstheme="minorHAnsi"/>
          <w:color w:val="000000" w:themeColor="text1"/>
          <w:sz w:val="22"/>
          <w:szCs w:val="22"/>
        </w:rPr>
        <w:t>Formularzu Oferty</w:t>
      </w:r>
      <w:r w:rsidR="00CD2A6F" w:rsidRPr="00C31BE8">
        <w:rPr>
          <w:rFonts w:asciiTheme="minorHAnsi" w:hAnsiTheme="minorHAnsi" w:cstheme="minorHAnsi"/>
          <w:color w:val="000000" w:themeColor="text1"/>
          <w:sz w:val="22"/>
          <w:szCs w:val="22"/>
        </w:rPr>
        <w:t xml:space="preserve"> wpisują tylko Wartość</w:t>
      </w:r>
      <w:r w:rsidRPr="00C31BE8">
        <w:rPr>
          <w:rFonts w:asciiTheme="minorHAnsi" w:hAnsiTheme="minorHAnsi" w:cstheme="minorHAnsi"/>
          <w:color w:val="000000" w:themeColor="text1"/>
          <w:sz w:val="22"/>
          <w:szCs w:val="22"/>
        </w:rPr>
        <w:t xml:space="preserve"> netto w </w:t>
      </w:r>
      <w:r w:rsidR="00DF4440" w:rsidRPr="00C31BE8">
        <w:rPr>
          <w:rFonts w:asciiTheme="minorHAnsi" w:hAnsiTheme="minorHAnsi" w:cstheme="minorHAnsi"/>
          <w:color w:val="000000" w:themeColor="text1"/>
          <w:sz w:val="22"/>
          <w:szCs w:val="22"/>
        </w:rPr>
        <w:t>punkcie 4.1. i 4.2. „Wartość</w:t>
      </w:r>
      <w:r w:rsidR="00B661AC" w:rsidRPr="00C31BE8">
        <w:rPr>
          <w:rFonts w:asciiTheme="minorHAnsi" w:hAnsiTheme="minorHAnsi" w:cstheme="minorHAnsi"/>
          <w:color w:val="000000" w:themeColor="text1"/>
          <w:sz w:val="22"/>
          <w:szCs w:val="22"/>
        </w:rPr>
        <w:t xml:space="preserve"> netto</w:t>
      </w:r>
      <w:r w:rsidRPr="00C31BE8">
        <w:rPr>
          <w:rFonts w:asciiTheme="minorHAnsi" w:hAnsiTheme="minorHAnsi" w:cstheme="minorHAnsi"/>
          <w:color w:val="000000" w:themeColor="text1"/>
          <w:sz w:val="22"/>
          <w:szCs w:val="22"/>
        </w:rPr>
        <w:t xml:space="preserve">” </w:t>
      </w:r>
      <w:r w:rsidR="00CD2A6F" w:rsidRPr="00C31BE8">
        <w:rPr>
          <w:rFonts w:asciiTheme="minorHAnsi" w:hAnsiTheme="minorHAnsi" w:cstheme="minorHAnsi"/>
          <w:color w:val="000000" w:themeColor="text1"/>
          <w:sz w:val="22"/>
          <w:szCs w:val="22"/>
        </w:rPr>
        <w:t xml:space="preserve">a pozycji „Wartość brutto” </w:t>
      </w:r>
      <w:r w:rsidR="00B61A24" w:rsidRPr="00C31BE8">
        <w:rPr>
          <w:rFonts w:asciiTheme="minorHAnsi" w:hAnsiTheme="minorHAnsi" w:cstheme="minorHAnsi"/>
          <w:color w:val="000000" w:themeColor="text1"/>
          <w:sz w:val="22"/>
          <w:szCs w:val="22"/>
        </w:rPr>
        <w:t xml:space="preserve">wpisują wartość netto i wpisują </w:t>
      </w:r>
      <w:r w:rsidR="00C31BE8" w:rsidRPr="00C31BE8">
        <w:rPr>
          <w:rFonts w:asciiTheme="minorHAnsi" w:hAnsiTheme="minorHAnsi" w:cstheme="minorHAnsi"/>
          <w:color w:val="000000" w:themeColor="text1"/>
          <w:sz w:val="22"/>
          <w:szCs w:val="22"/>
        </w:rPr>
        <w:t xml:space="preserve">znak </w:t>
      </w:r>
      <w:r w:rsidR="00B61A24" w:rsidRPr="00C31BE8">
        <w:rPr>
          <w:rFonts w:asciiTheme="minorHAnsi" w:hAnsiTheme="minorHAnsi" w:cstheme="minorHAnsi"/>
          <w:color w:val="000000" w:themeColor="text1"/>
          <w:sz w:val="22"/>
          <w:szCs w:val="22"/>
        </w:rPr>
        <w:t>„</w:t>
      </w:r>
      <w:r w:rsidR="00C31BE8" w:rsidRPr="00C31BE8">
        <w:rPr>
          <w:rFonts w:asciiTheme="minorHAnsi" w:hAnsiTheme="minorHAnsi" w:cstheme="minorHAnsi"/>
          <w:color w:val="000000" w:themeColor="text1"/>
          <w:sz w:val="22"/>
          <w:szCs w:val="22"/>
        </w:rPr>
        <w:t>-</w:t>
      </w:r>
      <w:r w:rsidR="00B61A24" w:rsidRPr="00C31BE8">
        <w:rPr>
          <w:rFonts w:asciiTheme="minorHAnsi" w:hAnsiTheme="minorHAnsi" w:cstheme="minorHAnsi"/>
          <w:color w:val="000000" w:themeColor="text1"/>
          <w:sz w:val="22"/>
          <w:szCs w:val="22"/>
        </w:rPr>
        <w:t>”</w:t>
      </w:r>
      <w:r w:rsidR="00C31BE8" w:rsidRPr="00C31BE8">
        <w:rPr>
          <w:rFonts w:asciiTheme="minorHAnsi" w:hAnsiTheme="minorHAnsi" w:cstheme="minorHAnsi"/>
          <w:color w:val="000000" w:themeColor="text1"/>
          <w:sz w:val="22"/>
          <w:szCs w:val="22"/>
        </w:rPr>
        <w:t xml:space="preserve"> w pozycji „Podatek VAT”.</w:t>
      </w:r>
      <w:r w:rsidRPr="00C31BE8">
        <w:rPr>
          <w:rFonts w:asciiTheme="minorHAnsi" w:hAnsiTheme="minorHAnsi" w:cstheme="minorHAnsi"/>
          <w:color w:val="000000" w:themeColor="text1"/>
          <w:sz w:val="22"/>
          <w:szCs w:val="22"/>
        </w:rPr>
        <w:t xml:space="preserve"> Dla porównania ofert Zamawiający doliczy do ceny ofertowej podmiotów zagraniczny</w:t>
      </w:r>
      <w:r w:rsidR="00D104C6">
        <w:rPr>
          <w:rFonts w:asciiTheme="minorHAnsi" w:hAnsiTheme="minorHAnsi" w:cstheme="minorHAnsi"/>
          <w:color w:val="000000" w:themeColor="text1"/>
          <w:sz w:val="22"/>
          <w:szCs w:val="22"/>
        </w:rPr>
        <w:t>ch, kwotę należnego podatku VAT</w:t>
      </w:r>
      <w:r w:rsidRPr="00C31BE8">
        <w:rPr>
          <w:rFonts w:asciiTheme="minorHAnsi" w:hAnsiTheme="minorHAnsi" w:cstheme="minorHAnsi"/>
          <w:color w:val="000000" w:themeColor="text1"/>
          <w:sz w:val="22"/>
          <w:szCs w:val="22"/>
        </w:rPr>
        <w:t xml:space="preserve"> obciążającego Zamawiają</w:t>
      </w:r>
      <w:r w:rsidR="00C31BE8" w:rsidRPr="00C31BE8">
        <w:rPr>
          <w:rFonts w:asciiTheme="minorHAnsi" w:hAnsiTheme="minorHAnsi" w:cstheme="minorHAnsi"/>
          <w:color w:val="000000" w:themeColor="text1"/>
          <w:sz w:val="22"/>
          <w:szCs w:val="22"/>
        </w:rPr>
        <w:t>cego z tytułu realizacji umowy.</w:t>
      </w:r>
    </w:p>
    <w:p w14:paraId="69D9D95C" w14:textId="1279B3CA" w:rsidR="00F76356" w:rsidRPr="009600E4" w:rsidRDefault="00F76356" w:rsidP="00854331">
      <w:pPr>
        <w:pStyle w:val="Tekstpodstawowy"/>
        <w:numPr>
          <w:ilvl w:val="1"/>
          <w:numId w:val="46"/>
        </w:numPr>
        <w:tabs>
          <w:tab w:val="left" w:pos="0"/>
        </w:tab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 xml:space="preserve">W sytuacji, gdy w postępowaniu o zamówienie publiczne biorą udział </w:t>
      </w:r>
      <w:r w:rsidR="00496A26">
        <w:rPr>
          <w:rFonts w:asciiTheme="minorHAnsi" w:hAnsiTheme="minorHAnsi" w:cstheme="minorHAnsi"/>
          <w:sz w:val="22"/>
          <w:szCs w:val="22"/>
        </w:rPr>
        <w:t xml:space="preserve"> Wykonawcy o których mowa w art. 91 ust. 3a Ustawy</w:t>
      </w:r>
      <w:r w:rsidRPr="009600E4">
        <w:rPr>
          <w:rFonts w:asciiTheme="minorHAnsi" w:hAnsiTheme="minorHAnsi" w:cstheme="minorHAnsi"/>
          <w:sz w:val="22"/>
          <w:szCs w:val="22"/>
        </w:rPr>
        <w:t xml:space="preserve">, które na podstawie odrębnych przepisów, nie są zobowiązane do uiszczenia podatku VAT na terenie Polski, oferty sporządzane przez takich wykonawców zawierają cenę </w:t>
      </w:r>
      <w:r w:rsidR="00A557C6">
        <w:rPr>
          <w:rFonts w:asciiTheme="minorHAnsi" w:hAnsiTheme="minorHAnsi" w:cstheme="minorHAnsi"/>
          <w:sz w:val="22"/>
          <w:szCs w:val="22"/>
        </w:rPr>
        <w:t xml:space="preserve"> bez podatku VAT </w:t>
      </w:r>
      <w:r w:rsidRPr="009600E4">
        <w:rPr>
          <w:rFonts w:asciiTheme="minorHAnsi" w:hAnsiTheme="minorHAnsi" w:cstheme="minorHAnsi"/>
          <w:sz w:val="22"/>
          <w:szCs w:val="22"/>
        </w:rPr>
        <w:t xml:space="preserve">. Obowiązek podatkowy w sytuacji nabywania towarów lub usług od podmiotów zagranicznych, zgodnie z przepisami ustawy o podatku od towarów i usług spoczywa na nabywcy towarów lub usługobiorcy, którym w przypadku postępowania o zamówienie publiczne jest zamawiający. Gdy zamawiający dokonuje wyboru – jako najkorzystniejszej – oferty dostawcy zagranicznego, z tytułu realizacji zobowiązania wynikającego z umowy, na podstawie obowiązujących przepisów podatkowych, zostaje na niego nałożony obowiązek uiszczenia należnego podatku VAT. Podatek ten mimo, iż nie wchodzi w cenę oferty, tworzy wraz z nią rzeczywistą kwotę wydatkowanych środków publicznych. Z podobną sytuacją mamy do czynienia w przypadku dostawy towarów z państw trzecich. Tym samym, </w:t>
      </w:r>
      <w:r w:rsidRPr="009600E4">
        <w:rPr>
          <w:rFonts w:asciiTheme="minorHAnsi" w:hAnsiTheme="minorHAnsi" w:cstheme="minorHAnsi"/>
          <w:b/>
          <w:bCs/>
          <w:sz w:val="22"/>
          <w:szCs w:val="22"/>
        </w:rPr>
        <w:t xml:space="preserve">dokonując czynności oceny ofert w zakresie kryterium ceny zamawiający jest zobowiązany dla porównania tych ofert doliczyć do ceny ofertowej podmiotów zagranicznych, kwotę należnego </w:t>
      </w:r>
      <w:r w:rsidR="00D104C6">
        <w:rPr>
          <w:rFonts w:asciiTheme="minorHAnsi" w:hAnsiTheme="minorHAnsi" w:cstheme="minorHAnsi"/>
          <w:b/>
          <w:bCs/>
          <w:sz w:val="22"/>
          <w:szCs w:val="22"/>
          <w:u w:val="single"/>
        </w:rPr>
        <w:t>podatku VAT</w:t>
      </w:r>
      <w:r w:rsidRPr="009600E4">
        <w:rPr>
          <w:rFonts w:asciiTheme="minorHAnsi" w:hAnsiTheme="minorHAnsi" w:cstheme="minorHAnsi"/>
          <w:sz w:val="22"/>
          <w:szCs w:val="22"/>
        </w:rPr>
        <w:t xml:space="preserve"> </w:t>
      </w:r>
      <w:r w:rsidRPr="009600E4">
        <w:rPr>
          <w:rFonts w:asciiTheme="minorHAnsi" w:hAnsiTheme="minorHAnsi" w:cstheme="minorHAnsi"/>
          <w:b/>
          <w:bCs/>
          <w:sz w:val="22"/>
          <w:szCs w:val="22"/>
        </w:rPr>
        <w:t>któr</w:t>
      </w:r>
      <w:r w:rsidR="00E41A60">
        <w:rPr>
          <w:rFonts w:asciiTheme="minorHAnsi" w:hAnsiTheme="minorHAnsi" w:cstheme="minorHAnsi"/>
          <w:b/>
          <w:bCs/>
          <w:sz w:val="22"/>
          <w:szCs w:val="22"/>
        </w:rPr>
        <w:t>y</w:t>
      </w:r>
      <w:r w:rsidRPr="009600E4">
        <w:rPr>
          <w:rFonts w:asciiTheme="minorHAnsi" w:hAnsiTheme="minorHAnsi" w:cstheme="minorHAnsi"/>
          <w:b/>
          <w:bCs/>
          <w:sz w:val="22"/>
          <w:szCs w:val="22"/>
        </w:rPr>
        <w:t xml:space="preserve"> obciąża zamawiającego z tytułu realizacji umowy.</w:t>
      </w:r>
    </w:p>
    <w:p w14:paraId="65748838" w14:textId="77777777" w:rsidR="00D848B2" w:rsidRPr="009600E4" w:rsidRDefault="00D848B2" w:rsidP="009600E4">
      <w:pPr>
        <w:tabs>
          <w:tab w:val="left" w:pos="567"/>
        </w:tabs>
        <w:spacing w:after="0" w:line="276" w:lineRule="auto"/>
        <w:jc w:val="both"/>
        <w:rPr>
          <w:rFonts w:cstheme="minorHAnsi"/>
          <w:b/>
        </w:rPr>
      </w:pPr>
    </w:p>
    <w:p w14:paraId="429AB877" w14:textId="77777777" w:rsidR="00F76356" w:rsidRPr="009600E4" w:rsidRDefault="007B563E" w:rsidP="009600E4">
      <w:pPr>
        <w:tabs>
          <w:tab w:val="left" w:pos="567"/>
        </w:tabs>
        <w:spacing w:after="0" w:line="276" w:lineRule="auto"/>
        <w:ind w:left="567" w:hanging="567"/>
        <w:jc w:val="both"/>
        <w:rPr>
          <w:rFonts w:cstheme="minorHAnsi"/>
          <w:b/>
          <w:u w:val="single"/>
        </w:rPr>
      </w:pPr>
      <w:r w:rsidRPr="009600E4">
        <w:rPr>
          <w:rFonts w:cstheme="minorHAnsi"/>
          <w:b/>
        </w:rPr>
        <w:t>19</w:t>
      </w:r>
      <w:r w:rsidR="00F76356" w:rsidRPr="009600E4">
        <w:rPr>
          <w:rFonts w:cstheme="minorHAnsi"/>
          <w:b/>
        </w:rPr>
        <w:t xml:space="preserve">. </w:t>
      </w:r>
      <w:r w:rsidR="00F76356" w:rsidRPr="009600E4">
        <w:rPr>
          <w:rFonts w:cstheme="minorHAnsi"/>
          <w:b/>
        </w:rPr>
        <w:tab/>
      </w:r>
      <w:r w:rsidR="00F76356" w:rsidRPr="009600E4">
        <w:rPr>
          <w:rFonts w:cstheme="minorHAnsi"/>
          <w:b/>
          <w:u w:val="single"/>
        </w:rPr>
        <w:t>Informacje dotyczące walut obcych, w jakich mogą być prowadzone rozliczenia między Zamawiającym a Wykonawcą</w:t>
      </w:r>
    </w:p>
    <w:p w14:paraId="44A38B31" w14:textId="77777777" w:rsidR="00F76356" w:rsidRPr="009600E4" w:rsidRDefault="00F76356" w:rsidP="00C31BE8">
      <w:pPr>
        <w:tabs>
          <w:tab w:val="left" w:pos="567"/>
        </w:tabs>
        <w:spacing w:after="0" w:line="276" w:lineRule="auto"/>
        <w:ind w:left="567"/>
        <w:jc w:val="both"/>
        <w:rPr>
          <w:rFonts w:cstheme="minorHAnsi"/>
        </w:rPr>
      </w:pPr>
      <w:r w:rsidRPr="009600E4">
        <w:rPr>
          <w:rFonts w:cstheme="minorHAnsi"/>
        </w:rPr>
        <w:t>Rozliczenia między Zamawiającym a Wykonawcą będą prowadzone wyłącznie w PLN w zaokrągleniu do dwóch miejsc po przecinku. Zamawiający nie przewiduje możliwości prowadzenia rozliczeń w walutach obcych.</w:t>
      </w:r>
    </w:p>
    <w:p w14:paraId="511FA819" w14:textId="77777777" w:rsidR="0065096C" w:rsidRPr="009600E4" w:rsidRDefault="0065096C" w:rsidP="009600E4">
      <w:pPr>
        <w:tabs>
          <w:tab w:val="left" w:pos="567"/>
        </w:tabs>
        <w:spacing w:after="0" w:line="276" w:lineRule="auto"/>
        <w:jc w:val="both"/>
        <w:rPr>
          <w:rFonts w:cstheme="minorHAnsi"/>
          <w:b/>
        </w:rPr>
      </w:pPr>
    </w:p>
    <w:p w14:paraId="4680A3FE" w14:textId="77777777" w:rsidR="00F76356" w:rsidRPr="009600E4" w:rsidRDefault="007B563E" w:rsidP="009600E4">
      <w:pPr>
        <w:tabs>
          <w:tab w:val="left" w:pos="567"/>
        </w:tabs>
        <w:spacing w:after="0" w:line="276" w:lineRule="auto"/>
        <w:ind w:left="567" w:hanging="567"/>
        <w:jc w:val="both"/>
        <w:rPr>
          <w:rFonts w:cstheme="minorHAnsi"/>
          <w:b/>
          <w:u w:val="single"/>
        </w:rPr>
      </w:pPr>
      <w:r w:rsidRPr="009600E4">
        <w:rPr>
          <w:rFonts w:cstheme="minorHAnsi"/>
          <w:b/>
        </w:rPr>
        <w:t>20</w:t>
      </w:r>
      <w:r w:rsidR="00F76356" w:rsidRPr="009600E4">
        <w:rPr>
          <w:rFonts w:cstheme="minorHAnsi"/>
          <w:b/>
        </w:rPr>
        <w:t xml:space="preserve">.  </w:t>
      </w:r>
      <w:r w:rsidR="00A21C77" w:rsidRPr="009600E4">
        <w:rPr>
          <w:rFonts w:cstheme="minorHAnsi"/>
          <w:b/>
        </w:rPr>
        <w:tab/>
      </w:r>
      <w:r w:rsidR="00F76356" w:rsidRPr="009600E4">
        <w:rPr>
          <w:rFonts w:cstheme="minorHAnsi"/>
          <w:b/>
          <w:u w:val="single"/>
        </w:rPr>
        <w:t>Opis kryteriów, którymi Zamawiający będzie się kierował przy wyborze oferty wraz z podaniem znaczenia tych kryteriów oraz sposobu oceny ofert</w:t>
      </w:r>
    </w:p>
    <w:p w14:paraId="50202A1A" w14:textId="77777777" w:rsidR="00F76356" w:rsidRPr="009600E4" w:rsidRDefault="00F76356" w:rsidP="009600E4">
      <w:pPr>
        <w:pStyle w:val="Akapitzlist"/>
        <w:numPr>
          <w:ilvl w:val="0"/>
          <w:numId w:val="22"/>
        </w:numPr>
        <w:tabs>
          <w:tab w:val="left" w:pos="397"/>
        </w:tabs>
        <w:spacing w:line="276" w:lineRule="auto"/>
        <w:contextualSpacing w:val="0"/>
        <w:jc w:val="both"/>
        <w:rPr>
          <w:rFonts w:asciiTheme="minorHAnsi" w:hAnsiTheme="minorHAnsi" w:cstheme="minorHAnsi"/>
          <w:vanish/>
          <w:sz w:val="22"/>
          <w:szCs w:val="22"/>
        </w:rPr>
      </w:pPr>
    </w:p>
    <w:p w14:paraId="7CFC17AF" w14:textId="77777777" w:rsidR="00F76356" w:rsidRPr="009600E4" w:rsidRDefault="00F76356" w:rsidP="009600E4">
      <w:pPr>
        <w:pStyle w:val="Akapitzlist"/>
        <w:numPr>
          <w:ilvl w:val="0"/>
          <w:numId w:val="22"/>
        </w:numPr>
        <w:tabs>
          <w:tab w:val="left" w:pos="397"/>
        </w:tabs>
        <w:spacing w:line="276" w:lineRule="auto"/>
        <w:contextualSpacing w:val="0"/>
        <w:jc w:val="both"/>
        <w:rPr>
          <w:rFonts w:asciiTheme="minorHAnsi" w:hAnsiTheme="minorHAnsi" w:cstheme="minorHAnsi"/>
          <w:vanish/>
          <w:sz w:val="22"/>
          <w:szCs w:val="22"/>
        </w:rPr>
      </w:pPr>
    </w:p>
    <w:p w14:paraId="6E259885" w14:textId="77777777" w:rsidR="00F76356" w:rsidRPr="009600E4" w:rsidRDefault="00F76356" w:rsidP="009600E4">
      <w:pPr>
        <w:pStyle w:val="Akapitzlist"/>
        <w:numPr>
          <w:ilvl w:val="0"/>
          <w:numId w:val="22"/>
        </w:numPr>
        <w:tabs>
          <w:tab w:val="left" w:pos="397"/>
        </w:tabs>
        <w:spacing w:line="276" w:lineRule="auto"/>
        <w:contextualSpacing w:val="0"/>
        <w:jc w:val="both"/>
        <w:rPr>
          <w:rFonts w:asciiTheme="minorHAnsi" w:hAnsiTheme="minorHAnsi" w:cstheme="minorHAnsi"/>
          <w:vanish/>
          <w:sz w:val="22"/>
          <w:szCs w:val="22"/>
        </w:rPr>
      </w:pPr>
    </w:p>
    <w:p w14:paraId="33592193" w14:textId="77777777" w:rsidR="00C31BE8" w:rsidRDefault="00C31BE8" w:rsidP="009600E4">
      <w:pPr>
        <w:tabs>
          <w:tab w:val="left" w:pos="2520"/>
        </w:tabs>
        <w:spacing w:after="0" w:line="276" w:lineRule="auto"/>
        <w:ind w:left="426"/>
        <w:jc w:val="both"/>
        <w:rPr>
          <w:rFonts w:cstheme="minorHAnsi"/>
        </w:rPr>
      </w:pPr>
    </w:p>
    <w:p w14:paraId="7D69D698" w14:textId="77777777" w:rsidR="00A65EA8" w:rsidRPr="009600E4" w:rsidRDefault="00A65EA8" w:rsidP="00F45CE1">
      <w:pPr>
        <w:tabs>
          <w:tab w:val="left" w:pos="2520"/>
        </w:tabs>
        <w:spacing w:after="0" w:line="276" w:lineRule="auto"/>
        <w:ind w:left="567"/>
        <w:jc w:val="both"/>
        <w:rPr>
          <w:rFonts w:cstheme="minorHAnsi"/>
        </w:rPr>
      </w:pPr>
      <w:r w:rsidRPr="009600E4">
        <w:rPr>
          <w:rFonts w:cstheme="minorHAnsi"/>
        </w:rPr>
        <w:t>Zamawiający oceni oferty kierując się kryterium:</w:t>
      </w:r>
    </w:p>
    <w:p w14:paraId="605A8F63" w14:textId="77777777" w:rsidR="00A65EA8" w:rsidRPr="009600E4" w:rsidRDefault="00A65EA8" w:rsidP="00854331">
      <w:pPr>
        <w:numPr>
          <w:ilvl w:val="0"/>
          <w:numId w:val="43"/>
        </w:numPr>
        <w:tabs>
          <w:tab w:val="left" w:pos="567"/>
        </w:tabs>
        <w:suppressAutoHyphens/>
        <w:spacing w:after="0" w:line="276" w:lineRule="auto"/>
        <w:ind w:left="567" w:firstLine="0"/>
        <w:rPr>
          <w:rFonts w:cstheme="minorHAnsi"/>
          <w:b/>
        </w:rPr>
      </w:pPr>
      <w:r w:rsidRPr="009600E4">
        <w:rPr>
          <w:rFonts w:cstheme="minorHAnsi"/>
          <w:b/>
        </w:rPr>
        <w:t>Cena oferty brutto – 100 %</w:t>
      </w:r>
    </w:p>
    <w:p w14:paraId="0D3BA0B6" w14:textId="77777777" w:rsidR="00A65EA8" w:rsidRPr="009600E4" w:rsidRDefault="00A65EA8" w:rsidP="009600E4">
      <w:pPr>
        <w:pStyle w:val="Zwykytekst"/>
        <w:spacing w:line="276" w:lineRule="auto"/>
        <w:ind w:left="426"/>
        <w:jc w:val="both"/>
        <w:rPr>
          <w:rFonts w:asciiTheme="minorHAnsi" w:hAnsiTheme="minorHAnsi" w:cstheme="minorHAnsi"/>
        </w:rPr>
      </w:pPr>
    </w:p>
    <w:p w14:paraId="43910E21" w14:textId="77777777" w:rsidR="00A65EA8" w:rsidRPr="009600E4" w:rsidRDefault="00A65EA8" w:rsidP="00F45CE1">
      <w:pPr>
        <w:pStyle w:val="Zwykytekst"/>
        <w:spacing w:line="276" w:lineRule="auto"/>
        <w:ind w:left="567"/>
        <w:jc w:val="both"/>
        <w:rPr>
          <w:rFonts w:asciiTheme="minorHAnsi" w:hAnsiTheme="minorHAnsi" w:cstheme="minorHAnsi"/>
        </w:rPr>
      </w:pPr>
      <w:r w:rsidRPr="009600E4">
        <w:rPr>
          <w:rFonts w:asciiTheme="minorHAnsi" w:hAnsiTheme="minorHAnsi" w:cstheme="minorHAnsi"/>
        </w:rPr>
        <w:t>Ad. 1.</w:t>
      </w:r>
    </w:p>
    <w:p w14:paraId="2ED7E1AE" w14:textId="77777777" w:rsidR="00A65EA8" w:rsidRPr="009600E4" w:rsidRDefault="00A65EA8" w:rsidP="00F45CE1">
      <w:pPr>
        <w:pStyle w:val="Zwykytekst"/>
        <w:spacing w:line="276" w:lineRule="auto"/>
        <w:ind w:left="567"/>
        <w:jc w:val="both"/>
        <w:rPr>
          <w:rFonts w:asciiTheme="minorHAnsi" w:hAnsiTheme="minorHAnsi" w:cstheme="minorHAnsi"/>
        </w:rPr>
      </w:pPr>
      <w:r w:rsidRPr="009600E4">
        <w:rPr>
          <w:rFonts w:asciiTheme="minorHAnsi" w:hAnsiTheme="minorHAnsi" w:cstheme="minorHAnsi"/>
        </w:rPr>
        <w:t xml:space="preserve">Cena oferty powinna zawierać cenę jednostkową energii elektrycznej netto wyrażoną w zł/kWh, określoną z dokładnością nie większą niż cztery miejsca po przecinku – </w:t>
      </w:r>
      <w:proofErr w:type="spellStart"/>
      <w:r w:rsidRPr="009600E4">
        <w:rPr>
          <w:rFonts w:asciiTheme="minorHAnsi" w:hAnsiTheme="minorHAnsi" w:cstheme="minorHAnsi"/>
          <w:bCs/>
        </w:rPr>
        <w:t>C</w:t>
      </w:r>
      <w:r w:rsidRPr="009600E4">
        <w:rPr>
          <w:rFonts w:asciiTheme="minorHAnsi" w:hAnsiTheme="minorHAnsi" w:cstheme="minorHAnsi"/>
          <w:bCs/>
          <w:vertAlign w:val="subscript"/>
        </w:rPr>
        <w:t>j</w:t>
      </w:r>
      <w:proofErr w:type="spellEnd"/>
      <w:r w:rsidRPr="009600E4">
        <w:rPr>
          <w:rFonts w:asciiTheme="minorHAnsi" w:hAnsiTheme="minorHAnsi" w:cstheme="minorHAnsi"/>
          <w:bCs/>
          <w:vertAlign w:val="subscript"/>
        </w:rPr>
        <w:t>.</w:t>
      </w:r>
      <w:r w:rsidRPr="009600E4">
        <w:rPr>
          <w:rFonts w:asciiTheme="minorHAnsi" w:hAnsiTheme="minorHAnsi" w:cstheme="minorHAnsi"/>
        </w:rPr>
        <w:t xml:space="preserve"> </w:t>
      </w:r>
    </w:p>
    <w:p w14:paraId="2AF993F3" w14:textId="77777777" w:rsidR="00A65EA8" w:rsidRPr="009600E4" w:rsidRDefault="00A65EA8" w:rsidP="00F45CE1">
      <w:pPr>
        <w:pStyle w:val="Zwykytekst"/>
        <w:spacing w:line="276" w:lineRule="auto"/>
        <w:ind w:left="567"/>
        <w:jc w:val="both"/>
        <w:rPr>
          <w:rFonts w:asciiTheme="minorHAnsi" w:hAnsiTheme="minorHAnsi" w:cstheme="minorHAnsi"/>
        </w:rPr>
      </w:pPr>
      <w:r w:rsidRPr="009600E4">
        <w:rPr>
          <w:rFonts w:asciiTheme="minorHAnsi" w:hAnsiTheme="minorHAnsi" w:cstheme="minorHAnsi"/>
        </w:rPr>
        <w:t>Ewentualne rabaty, upusty oraz inne koszty muszą być wliczone w cenę netto.</w:t>
      </w:r>
    </w:p>
    <w:p w14:paraId="43AD8C8C" w14:textId="77777777" w:rsidR="00A65EA8" w:rsidRPr="009600E4" w:rsidRDefault="00A65EA8" w:rsidP="00F45CE1">
      <w:pPr>
        <w:pStyle w:val="Zwykytekst"/>
        <w:spacing w:line="276" w:lineRule="auto"/>
        <w:ind w:left="567"/>
        <w:jc w:val="both"/>
        <w:rPr>
          <w:rFonts w:asciiTheme="minorHAnsi" w:hAnsiTheme="minorHAnsi" w:cstheme="minorHAnsi"/>
        </w:rPr>
      </w:pPr>
      <w:r w:rsidRPr="009600E4">
        <w:rPr>
          <w:rFonts w:asciiTheme="minorHAnsi" w:hAnsiTheme="minorHAnsi" w:cstheme="minorHAnsi"/>
        </w:rPr>
        <w:t>Cenę oferty należy wyliczyć wg wzoru:</w:t>
      </w:r>
    </w:p>
    <w:p w14:paraId="73F5A455" w14:textId="77777777" w:rsidR="00A65EA8" w:rsidRPr="009600E4" w:rsidRDefault="00A65EA8" w:rsidP="00F45CE1">
      <w:pPr>
        <w:spacing w:after="0" w:line="276" w:lineRule="auto"/>
        <w:ind w:left="567" w:firstLine="426"/>
        <w:jc w:val="both"/>
        <w:rPr>
          <w:rFonts w:cstheme="minorHAnsi"/>
        </w:rPr>
      </w:pPr>
      <w:r w:rsidRPr="009600E4">
        <w:rPr>
          <w:rFonts w:cstheme="minorHAnsi"/>
        </w:rPr>
        <w:t xml:space="preserve">C = </w:t>
      </w:r>
      <w:proofErr w:type="spellStart"/>
      <w:r w:rsidRPr="009600E4">
        <w:rPr>
          <w:rFonts w:cstheme="minorHAnsi"/>
        </w:rPr>
        <w:t>C</w:t>
      </w:r>
      <w:r w:rsidRPr="009600E4">
        <w:rPr>
          <w:rFonts w:cstheme="minorHAnsi"/>
          <w:vertAlign w:val="subscript"/>
        </w:rPr>
        <w:t>j</w:t>
      </w:r>
      <w:proofErr w:type="spellEnd"/>
      <w:r w:rsidRPr="009600E4">
        <w:rPr>
          <w:rFonts w:cstheme="minorHAnsi"/>
        </w:rPr>
        <w:t xml:space="preserve"> x szacunkowa ilość dostarczanej energii w okresie dostawy + podatek VAT </w:t>
      </w:r>
    </w:p>
    <w:p w14:paraId="31AE4A0A" w14:textId="77777777" w:rsidR="00A65EA8" w:rsidRPr="009600E4" w:rsidRDefault="00A65EA8" w:rsidP="00F45CE1">
      <w:pPr>
        <w:spacing w:after="0" w:line="276" w:lineRule="auto"/>
        <w:ind w:left="567" w:firstLine="426"/>
        <w:jc w:val="both"/>
        <w:rPr>
          <w:rFonts w:cstheme="minorHAnsi"/>
        </w:rPr>
      </w:pPr>
      <w:r w:rsidRPr="009600E4">
        <w:rPr>
          <w:rFonts w:cstheme="minorHAnsi"/>
        </w:rPr>
        <w:t>(stawka VAT obowiązująca w dniu składania oferty.)</w:t>
      </w:r>
    </w:p>
    <w:p w14:paraId="065B3089" w14:textId="77777777" w:rsidR="00A65EA8" w:rsidRPr="009600E4" w:rsidRDefault="00A65EA8" w:rsidP="00F45CE1">
      <w:pPr>
        <w:pStyle w:val="Zwykytekst"/>
        <w:spacing w:line="276" w:lineRule="auto"/>
        <w:ind w:left="567" w:firstLine="426"/>
        <w:jc w:val="both"/>
        <w:rPr>
          <w:rFonts w:asciiTheme="minorHAnsi" w:hAnsiTheme="minorHAnsi" w:cstheme="minorHAnsi"/>
        </w:rPr>
      </w:pPr>
      <w:r w:rsidRPr="009600E4">
        <w:rPr>
          <w:rFonts w:asciiTheme="minorHAnsi" w:hAnsiTheme="minorHAnsi" w:cstheme="minorHAnsi"/>
        </w:rPr>
        <w:t>Cenę oferty należy podać w zaokrągleniu do dwóch miejsc po przecinku.</w:t>
      </w:r>
    </w:p>
    <w:p w14:paraId="7361B582" w14:textId="77777777" w:rsidR="00A65EA8" w:rsidRPr="009600E4" w:rsidRDefault="00A65EA8" w:rsidP="00F45CE1">
      <w:pPr>
        <w:tabs>
          <w:tab w:val="left" w:pos="2520"/>
        </w:tabs>
        <w:spacing w:after="0" w:line="276" w:lineRule="auto"/>
        <w:ind w:left="567"/>
        <w:jc w:val="both"/>
        <w:rPr>
          <w:rFonts w:cstheme="minorHAnsi"/>
        </w:rPr>
      </w:pPr>
      <w:r w:rsidRPr="009600E4">
        <w:rPr>
          <w:rFonts w:cstheme="minorHAnsi"/>
        </w:rPr>
        <w:t>Za najkorzystniejszą zostanie wybrana oferta z najniższą ceną ilością punktów kryterium Wartości oferty brutto.</w:t>
      </w:r>
    </w:p>
    <w:p w14:paraId="067D2FD8" w14:textId="77777777" w:rsidR="00A65EA8" w:rsidRPr="009600E4" w:rsidRDefault="00A65EA8" w:rsidP="00F45CE1">
      <w:pPr>
        <w:pStyle w:val="1"/>
        <w:tabs>
          <w:tab w:val="left" w:pos="426"/>
        </w:tabs>
        <w:spacing w:line="276" w:lineRule="auto"/>
        <w:ind w:left="567" w:firstLine="0"/>
        <w:rPr>
          <w:rFonts w:asciiTheme="minorHAnsi" w:hAnsiTheme="minorHAnsi" w:cstheme="minorHAnsi"/>
          <w:color w:val="auto"/>
          <w:sz w:val="22"/>
          <w:szCs w:val="22"/>
        </w:rPr>
      </w:pPr>
      <w:r w:rsidRPr="009600E4">
        <w:rPr>
          <w:rFonts w:asciiTheme="minorHAnsi" w:hAnsiTheme="minorHAnsi" w:cstheme="minorHAnsi"/>
          <w:color w:val="auto"/>
          <w:sz w:val="22"/>
          <w:szCs w:val="22"/>
        </w:rPr>
        <w:t>Wykonawca nie może samodzielnie zmieniać i wprowadzać dodatkowych pozycji do  oferty.</w:t>
      </w:r>
    </w:p>
    <w:p w14:paraId="41A5977B" w14:textId="77777777" w:rsidR="00E45637" w:rsidRPr="009600E4" w:rsidRDefault="00E45637" w:rsidP="009600E4">
      <w:pPr>
        <w:tabs>
          <w:tab w:val="left" w:pos="0"/>
        </w:tabs>
        <w:spacing w:after="0" w:line="276" w:lineRule="auto"/>
        <w:jc w:val="both"/>
        <w:rPr>
          <w:rFonts w:cstheme="minorHAnsi"/>
          <w:color w:val="000000"/>
        </w:rPr>
      </w:pPr>
    </w:p>
    <w:p w14:paraId="08B12194" w14:textId="77777777" w:rsidR="00F76356" w:rsidRPr="009600E4" w:rsidRDefault="00F20BC6" w:rsidP="009600E4">
      <w:pPr>
        <w:tabs>
          <w:tab w:val="left" w:pos="567"/>
        </w:tabs>
        <w:spacing w:after="0" w:line="276" w:lineRule="auto"/>
        <w:ind w:left="567" w:hanging="567"/>
        <w:jc w:val="both"/>
        <w:rPr>
          <w:rFonts w:cstheme="minorHAnsi"/>
          <w:b/>
          <w:color w:val="000000"/>
          <w:u w:val="single"/>
        </w:rPr>
      </w:pPr>
      <w:r w:rsidRPr="009600E4">
        <w:rPr>
          <w:rFonts w:cstheme="minorHAnsi"/>
          <w:b/>
          <w:color w:val="000000"/>
        </w:rPr>
        <w:t>21</w:t>
      </w:r>
      <w:r w:rsidR="00F76356" w:rsidRPr="009600E4">
        <w:rPr>
          <w:rFonts w:cstheme="minorHAnsi"/>
          <w:b/>
          <w:color w:val="000000"/>
        </w:rPr>
        <w:t xml:space="preserve">. </w:t>
      </w:r>
      <w:r w:rsidR="00F76356" w:rsidRPr="009600E4">
        <w:rPr>
          <w:rFonts w:cstheme="minorHAnsi"/>
          <w:b/>
          <w:color w:val="000000"/>
        </w:rPr>
        <w:tab/>
      </w:r>
      <w:r w:rsidR="00F76356" w:rsidRPr="009600E4">
        <w:rPr>
          <w:rFonts w:cstheme="minorHAnsi"/>
          <w:b/>
          <w:color w:val="000000"/>
          <w:u w:val="single"/>
        </w:rPr>
        <w:t xml:space="preserve">Informacje o formalnościach jakie powinny zostać dopełnione po wyborze oferty w celu zawarcia umowy w sprawie zamówienia publicznego </w:t>
      </w:r>
    </w:p>
    <w:p w14:paraId="0E61E0B8" w14:textId="77777777" w:rsidR="00F20BC6" w:rsidRPr="009600E4" w:rsidRDefault="00F20BC6" w:rsidP="009600E4">
      <w:pPr>
        <w:pStyle w:val="Akapitzlist"/>
        <w:numPr>
          <w:ilvl w:val="0"/>
          <w:numId w:val="20"/>
        </w:numPr>
        <w:tabs>
          <w:tab w:val="left" w:pos="567"/>
        </w:tabs>
        <w:spacing w:line="276" w:lineRule="auto"/>
        <w:contextualSpacing w:val="0"/>
        <w:jc w:val="both"/>
        <w:rPr>
          <w:rFonts w:asciiTheme="minorHAnsi" w:hAnsiTheme="minorHAnsi" w:cstheme="minorHAnsi"/>
          <w:vanish/>
          <w:color w:val="000000"/>
          <w:sz w:val="22"/>
          <w:szCs w:val="22"/>
        </w:rPr>
      </w:pPr>
    </w:p>
    <w:p w14:paraId="5BF69DED" w14:textId="77777777" w:rsidR="00F20BC6" w:rsidRPr="009600E4" w:rsidRDefault="00F20BC6" w:rsidP="009600E4">
      <w:pPr>
        <w:pStyle w:val="Akapitzlist"/>
        <w:numPr>
          <w:ilvl w:val="0"/>
          <w:numId w:val="20"/>
        </w:numPr>
        <w:tabs>
          <w:tab w:val="left" w:pos="567"/>
        </w:tabs>
        <w:spacing w:line="276" w:lineRule="auto"/>
        <w:contextualSpacing w:val="0"/>
        <w:jc w:val="both"/>
        <w:rPr>
          <w:rFonts w:asciiTheme="minorHAnsi" w:hAnsiTheme="minorHAnsi" w:cstheme="minorHAnsi"/>
          <w:vanish/>
          <w:color w:val="000000"/>
          <w:sz w:val="22"/>
          <w:szCs w:val="22"/>
        </w:rPr>
      </w:pPr>
    </w:p>
    <w:p w14:paraId="1F1577F3" w14:textId="77777777" w:rsidR="00F76356" w:rsidRPr="009600E4" w:rsidRDefault="00F76356" w:rsidP="009600E4">
      <w:pPr>
        <w:pStyle w:val="Tekstpodstawowy"/>
        <w:numPr>
          <w:ilvl w:val="1"/>
          <w:numId w:val="22"/>
        </w:numPr>
        <w:tabs>
          <w:tab w:val="left" w:pos="567"/>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Zamawiający podpisze umowę z wykonawcą, który przedłoży najkorzystniejszą ofertę z punktu widzenia kryteriów przyjętych w niniejszej SIWZ.</w:t>
      </w:r>
    </w:p>
    <w:p w14:paraId="15A75981" w14:textId="77777777" w:rsidR="00F76356" w:rsidRPr="009600E4" w:rsidRDefault="00F76356" w:rsidP="009600E4">
      <w:pPr>
        <w:pStyle w:val="Tekstpodstawowy"/>
        <w:numPr>
          <w:ilvl w:val="1"/>
          <w:numId w:val="22"/>
        </w:numPr>
        <w:tabs>
          <w:tab w:val="left" w:pos="567"/>
        </w:tabs>
        <w:suppressAutoHyphens/>
        <w:spacing w:line="276" w:lineRule="auto"/>
        <w:ind w:left="567" w:hanging="567"/>
        <w:rPr>
          <w:rFonts w:asciiTheme="minorHAnsi" w:hAnsiTheme="minorHAnsi" w:cstheme="minorHAnsi"/>
          <w:sz w:val="22"/>
          <w:szCs w:val="22"/>
        </w:rPr>
      </w:pPr>
      <w:r w:rsidRPr="009600E4">
        <w:rPr>
          <w:rFonts w:asciiTheme="minorHAnsi" w:hAnsiTheme="minorHAnsi" w:cstheme="minorHAnsi"/>
          <w:sz w:val="22"/>
          <w:szCs w:val="22"/>
        </w:rPr>
        <w:t>Zamawiający informuje niezwłocznie wszystkich wykonawców o:</w:t>
      </w:r>
    </w:p>
    <w:p w14:paraId="5021747E" w14:textId="77777777" w:rsidR="00F76356" w:rsidRPr="009600E4" w:rsidRDefault="00F76356" w:rsidP="009600E4">
      <w:pPr>
        <w:widowControl w:val="0"/>
        <w:numPr>
          <w:ilvl w:val="1"/>
          <w:numId w:val="19"/>
        </w:numPr>
        <w:tabs>
          <w:tab w:val="clear" w:pos="1650"/>
          <w:tab w:val="left" w:pos="567"/>
          <w:tab w:val="left" w:pos="1134"/>
        </w:tabs>
        <w:spacing w:after="0" w:line="276" w:lineRule="auto"/>
        <w:ind w:left="567" w:firstLine="0"/>
        <w:jc w:val="both"/>
        <w:rPr>
          <w:rFonts w:eastAsia="Calibri" w:cstheme="minorHAnsi"/>
        </w:rPr>
      </w:pPr>
      <w:r w:rsidRPr="009600E4">
        <w:rPr>
          <w:rFonts w:cstheme="minorHAnsi"/>
        </w:rPr>
        <w:t>wyborze najkorzystniejszej oferty, podając nazwę albo imię i nazwisko,</w:t>
      </w:r>
      <w:r w:rsidRPr="009600E4">
        <w:rPr>
          <w:rFonts w:cstheme="minorHAnsi"/>
          <w:w w:val="99"/>
        </w:rPr>
        <w:t xml:space="preserve"> </w:t>
      </w:r>
      <w:r w:rsidRPr="009600E4">
        <w:rPr>
          <w:rFonts w:cstheme="minorHAnsi"/>
        </w:rPr>
        <w:t>siedzibę albo miejsce zamieszkania i adres, jeżeli jest miejscem</w:t>
      </w:r>
      <w:r w:rsidRPr="009600E4">
        <w:rPr>
          <w:rFonts w:cstheme="minorHAnsi"/>
          <w:w w:val="99"/>
        </w:rPr>
        <w:t xml:space="preserve"> </w:t>
      </w:r>
      <w:r w:rsidRPr="009600E4">
        <w:rPr>
          <w:rFonts w:cstheme="minorHAnsi"/>
        </w:rPr>
        <w:t>wykonywania działalności wykonawcy, którego ofertę wybrano, oraz</w:t>
      </w:r>
      <w:r w:rsidRPr="009600E4">
        <w:rPr>
          <w:rFonts w:cstheme="minorHAnsi"/>
          <w:w w:val="99"/>
        </w:rPr>
        <w:t xml:space="preserve"> </w:t>
      </w:r>
      <w:r w:rsidRPr="009600E4">
        <w:rPr>
          <w:rFonts w:cstheme="minorHAnsi"/>
        </w:rPr>
        <w:t>nazwy albo imiona i nazwiska, siedziby albo miejsca zamieszkania i</w:t>
      </w:r>
      <w:r w:rsidRPr="009600E4">
        <w:rPr>
          <w:rFonts w:cstheme="minorHAnsi"/>
          <w:w w:val="99"/>
        </w:rPr>
        <w:t xml:space="preserve"> </w:t>
      </w:r>
      <w:r w:rsidRPr="009600E4">
        <w:rPr>
          <w:rFonts w:cstheme="minorHAnsi"/>
        </w:rPr>
        <w:t>adresy, jeżeli są miejscami wykonywania działalności wykonawców,</w:t>
      </w:r>
      <w:r w:rsidRPr="009600E4">
        <w:rPr>
          <w:rFonts w:cstheme="minorHAnsi"/>
          <w:w w:val="99"/>
        </w:rPr>
        <w:t xml:space="preserve"> </w:t>
      </w:r>
      <w:r w:rsidRPr="009600E4">
        <w:rPr>
          <w:rFonts w:cstheme="minorHAnsi"/>
        </w:rPr>
        <w:t>którzy złożyli oferty, a także punktację przyznaną ofertom w każdym</w:t>
      </w:r>
      <w:r w:rsidRPr="009600E4">
        <w:rPr>
          <w:rFonts w:cstheme="minorHAnsi"/>
          <w:w w:val="99"/>
        </w:rPr>
        <w:t xml:space="preserve"> </w:t>
      </w:r>
      <w:r w:rsidRPr="009600E4">
        <w:rPr>
          <w:rFonts w:cstheme="minorHAnsi"/>
        </w:rPr>
        <w:t>kryterium oceny ofert i łączną punktację,</w:t>
      </w:r>
    </w:p>
    <w:p w14:paraId="2E7EDC51" w14:textId="77777777" w:rsidR="00F76356" w:rsidRPr="009600E4" w:rsidRDefault="00F76356" w:rsidP="009600E4">
      <w:pPr>
        <w:widowControl w:val="0"/>
        <w:numPr>
          <w:ilvl w:val="1"/>
          <w:numId w:val="19"/>
        </w:numPr>
        <w:tabs>
          <w:tab w:val="clear" w:pos="1650"/>
          <w:tab w:val="left" w:pos="567"/>
          <w:tab w:val="left" w:pos="1134"/>
        </w:tabs>
        <w:spacing w:after="0" w:line="276" w:lineRule="auto"/>
        <w:ind w:left="567" w:firstLine="0"/>
        <w:jc w:val="both"/>
        <w:rPr>
          <w:rFonts w:eastAsia="Calibri" w:cstheme="minorHAnsi"/>
        </w:rPr>
      </w:pPr>
      <w:r w:rsidRPr="009600E4">
        <w:rPr>
          <w:rFonts w:cstheme="minorHAnsi"/>
        </w:rPr>
        <w:t>wykonawcach, którzy zostali wykluczeni,</w:t>
      </w:r>
    </w:p>
    <w:p w14:paraId="53D6E165" w14:textId="77777777" w:rsidR="00F76356" w:rsidRPr="009600E4" w:rsidRDefault="00F76356" w:rsidP="009600E4">
      <w:pPr>
        <w:widowControl w:val="0"/>
        <w:numPr>
          <w:ilvl w:val="1"/>
          <w:numId w:val="19"/>
        </w:numPr>
        <w:tabs>
          <w:tab w:val="clear" w:pos="1650"/>
          <w:tab w:val="left" w:pos="567"/>
          <w:tab w:val="left" w:pos="1134"/>
        </w:tabs>
        <w:spacing w:after="0" w:line="276" w:lineRule="auto"/>
        <w:ind w:left="567" w:firstLine="0"/>
        <w:jc w:val="both"/>
        <w:rPr>
          <w:rFonts w:eastAsia="Calibri" w:cstheme="minorHAnsi"/>
        </w:rPr>
      </w:pPr>
      <w:r w:rsidRPr="009600E4">
        <w:rPr>
          <w:rFonts w:cstheme="minorHAnsi"/>
        </w:rPr>
        <w:t>wykonawcach, których oferty zostały odrzucone, powodach odrzucenia</w:t>
      </w:r>
      <w:r w:rsidRPr="009600E4">
        <w:rPr>
          <w:rFonts w:cstheme="minorHAnsi"/>
          <w:w w:val="99"/>
        </w:rPr>
        <w:t xml:space="preserve"> </w:t>
      </w:r>
      <w:r w:rsidRPr="009600E4">
        <w:rPr>
          <w:rFonts w:cstheme="minorHAnsi"/>
        </w:rPr>
        <w:t>oferty, a w przypadkach, o których mowa w art. 89 ust. 4 i 5, braku</w:t>
      </w:r>
      <w:r w:rsidRPr="009600E4">
        <w:rPr>
          <w:rFonts w:cstheme="minorHAnsi"/>
          <w:w w:val="99"/>
        </w:rPr>
        <w:t xml:space="preserve"> </w:t>
      </w:r>
      <w:r w:rsidRPr="009600E4">
        <w:rPr>
          <w:rFonts w:cstheme="minorHAnsi"/>
        </w:rPr>
        <w:t>równoważności lub braku spełniania wymagań dotyczących wydajności</w:t>
      </w:r>
      <w:r w:rsidRPr="009600E4">
        <w:rPr>
          <w:rFonts w:cstheme="minorHAnsi"/>
          <w:w w:val="99"/>
        </w:rPr>
        <w:t xml:space="preserve"> </w:t>
      </w:r>
      <w:r w:rsidRPr="009600E4">
        <w:rPr>
          <w:rFonts w:cstheme="minorHAnsi"/>
        </w:rPr>
        <w:t>lub funkcjonalności,</w:t>
      </w:r>
    </w:p>
    <w:p w14:paraId="7591D4F4" w14:textId="77777777" w:rsidR="00F76356" w:rsidRPr="009600E4" w:rsidRDefault="00F76356" w:rsidP="009600E4">
      <w:pPr>
        <w:widowControl w:val="0"/>
        <w:numPr>
          <w:ilvl w:val="1"/>
          <w:numId w:val="19"/>
        </w:numPr>
        <w:tabs>
          <w:tab w:val="clear" w:pos="1650"/>
          <w:tab w:val="left" w:pos="567"/>
          <w:tab w:val="left" w:pos="1134"/>
        </w:tabs>
        <w:spacing w:after="0" w:line="276" w:lineRule="auto"/>
        <w:ind w:left="567" w:firstLine="0"/>
        <w:jc w:val="both"/>
        <w:rPr>
          <w:rFonts w:eastAsia="Calibri" w:cstheme="minorHAnsi"/>
        </w:rPr>
      </w:pPr>
      <w:r w:rsidRPr="009600E4">
        <w:rPr>
          <w:rFonts w:cstheme="minorHAnsi"/>
        </w:rPr>
        <w:t>unieważnieniu postępowania</w:t>
      </w:r>
    </w:p>
    <w:p w14:paraId="76A378BE" w14:textId="77777777" w:rsidR="00F76356" w:rsidRPr="009600E4" w:rsidRDefault="00F76356" w:rsidP="009600E4">
      <w:pPr>
        <w:tabs>
          <w:tab w:val="left" w:pos="567"/>
        </w:tabs>
        <w:spacing w:after="0" w:line="276" w:lineRule="auto"/>
        <w:ind w:left="567"/>
        <w:jc w:val="both"/>
        <w:rPr>
          <w:rFonts w:eastAsia="Calibri" w:cstheme="minorHAnsi"/>
        </w:rPr>
      </w:pPr>
      <w:r w:rsidRPr="009600E4">
        <w:rPr>
          <w:rFonts w:eastAsia="Calibri" w:cstheme="minorHAnsi"/>
        </w:rPr>
        <w:t xml:space="preserve">– </w:t>
      </w:r>
      <w:r w:rsidRPr="009600E4">
        <w:rPr>
          <w:rFonts w:eastAsia="Calibri" w:cstheme="minorHAnsi"/>
          <w:bCs/>
        </w:rPr>
        <w:t>podając uzasadnienie faktyczne i prawne.</w:t>
      </w:r>
    </w:p>
    <w:p w14:paraId="785C04A2" w14:textId="77777777" w:rsidR="00F20BC6" w:rsidRPr="009600E4" w:rsidRDefault="00F20BC6" w:rsidP="009600E4">
      <w:pPr>
        <w:pStyle w:val="Akapitzlist"/>
        <w:numPr>
          <w:ilvl w:val="0"/>
          <w:numId w:val="11"/>
        </w:numPr>
        <w:tabs>
          <w:tab w:val="left" w:pos="567"/>
        </w:tabs>
        <w:suppressAutoHyphens/>
        <w:spacing w:line="276" w:lineRule="auto"/>
        <w:contextualSpacing w:val="0"/>
        <w:jc w:val="both"/>
        <w:rPr>
          <w:rFonts w:asciiTheme="minorHAnsi" w:eastAsiaTheme="minorHAnsi" w:hAnsiTheme="minorHAnsi" w:cstheme="minorHAnsi"/>
          <w:vanish/>
          <w:sz w:val="22"/>
          <w:szCs w:val="22"/>
          <w:lang w:eastAsia="en-US"/>
        </w:rPr>
      </w:pPr>
    </w:p>
    <w:p w14:paraId="7D2AC58A" w14:textId="77777777" w:rsidR="00F20BC6" w:rsidRPr="009600E4" w:rsidRDefault="00F20BC6" w:rsidP="009600E4">
      <w:pPr>
        <w:pStyle w:val="Akapitzlist"/>
        <w:numPr>
          <w:ilvl w:val="0"/>
          <w:numId w:val="11"/>
        </w:numPr>
        <w:tabs>
          <w:tab w:val="left" w:pos="567"/>
        </w:tabs>
        <w:suppressAutoHyphens/>
        <w:spacing w:line="276" w:lineRule="auto"/>
        <w:contextualSpacing w:val="0"/>
        <w:jc w:val="both"/>
        <w:rPr>
          <w:rFonts w:asciiTheme="minorHAnsi" w:eastAsiaTheme="minorHAnsi" w:hAnsiTheme="minorHAnsi" w:cstheme="minorHAnsi"/>
          <w:vanish/>
          <w:sz w:val="22"/>
          <w:szCs w:val="22"/>
          <w:lang w:eastAsia="en-US"/>
        </w:rPr>
      </w:pPr>
    </w:p>
    <w:p w14:paraId="6CE947BA" w14:textId="77777777" w:rsidR="00F20BC6" w:rsidRPr="009600E4" w:rsidRDefault="00F20BC6" w:rsidP="009600E4">
      <w:pPr>
        <w:pStyle w:val="Akapitzlist"/>
        <w:numPr>
          <w:ilvl w:val="0"/>
          <w:numId w:val="11"/>
        </w:numPr>
        <w:tabs>
          <w:tab w:val="left" w:pos="567"/>
        </w:tabs>
        <w:suppressAutoHyphens/>
        <w:spacing w:line="276" w:lineRule="auto"/>
        <w:contextualSpacing w:val="0"/>
        <w:jc w:val="both"/>
        <w:rPr>
          <w:rFonts w:asciiTheme="minorHAnsi" w:eastAsiaTheme="minorHAnsi" w:hAnsiTheme="minorHAnsi" w:cstheme="minorHAnsi"/>
          <w:vanish/>
          <w:sz w:val="22"/>
          <w:szCs w:val="22"/>
          <w:lang w:eastAsia="en-US"/>
        </w:rPr>
      </w:pPr>
    </w:p>
    <w:p w14:paraId="4C718981" w14:textId="77777777" w:rsidR="00F20BC6" w:rsidRPr="009600E4" w:rsidRDefault="00F20BC6" w:rsidP="009600E4">
      <w:pPr>
        <w:pStyle w:val="Akapitzlist"/>
        <w:numPr>
          <w:ilvl w:val="1"/>
          <w:numId w:val="11"/>
        </w:numPr>
        <w:tabs>
          <w:tab w:val="left" w:pos="567"/>
        </w:tabs>
        <w:suppressAutoHyphens/>
        <w:spacing w:line="276" w:lineRule="auto"/>
        <w:contextualSpacing w:val="0"/>
        <w:jc w:val="both"/>
        <w:rPr>
          <w:rFonts w:asciiTheme="minorHAnsi" w:eastAsiaTheme="minorHAnsi" w:hAnsiTheme="minorHAnsi" w:cstheme="minorHAnsi"/>
          <w:vanish/>
          <w:sz w:val="22"/>
          <w:szCs w:val="22"/>
          <w:lang w:eastAsia="en-US"/>
        </w:rPr>
      </w:pPr>
    </w:p>
    <w:p w14:paraId="3AB4F919" w14:textId="77777777" w:rsidR="00F20BC6" w:rsidRPr="009600E4" w:rsidRDefault="00F20BC6" w:rsidP="009600E4">
      <w:pPr>
        <w:pStyle w:val="Akapitzlist"/>
        <w:numPr>
          <w:ilvl w:val="1"/>
          <w:numId w:val="11"/>
        </w:numPr>
        <w:tabs>
          <w:tab w:val="left" w:pos="567"/>
        </w:tabs>
        <w:suppressAutoHyphens/>
        <w:spacing w:line="276" w:lineRule="auto"/>
        <w:contextualSpacing w:val="0"/>
        <w:jc w:val="both"/>
        <w:rPr>
          <w:rFonts w:asciiTheme="minorHAnsi" w:eastAsiaTheme="minorHAnsi" w:hAnsiTheme="minorHAnsi" w:cstheme="minorHAnsi"/>
          <w:vanish/>
          <w:sz w:val="22"/>
          <w:szCs w:val="22"/>
          <w:lang w:eastAsia="en-US"/>
        </w:rPr>
      </w:pPr>
    </w:p>
    <w:p w14:paraId="4BC508C0" w14:textId="77777777" w:rsidR="00F76356" w:rsidRPr="009600E4" w:rsidRDefault="00F76356" w:rsidP="009600E4">
      <w:pPr>
        <w:numPr>
          <w:ilvl w:val="1"/>
          <w:numId w:val="11"/>
        </w:numPr>
        <w:tabs>
          <w:tab w:val="left" w:pos="567"/>
        </w:tabs>
        <w:suppressAutoHyphens/>
        <w:spacing w:after="0" w:line="276" w:lineRule="auto"/>
        <w:ind w:left="567" w:hanging="567"/>
        <w:jc w:val="both"/>
        <w:rPr>
          <w:rFonts w:cstheme="minorHAnsi"/>
          <w:color w:val="000000"/>
        </w:rPr>
      </w:pPr>
      <w:r w:rsidRPr="009600E4">
        <w:rPr>
          <w:rFonts w:cstheme="minorHAnsi"/>
        </w:rPr>
        <w:t>W przypadkach, o których mowa w art. 24 ust. 8 Ustawy, informacja, o której mowa</w:t>
      </w:r>
      <w:r w:rsidRPr="009600E4">
        <w:rPr>
          <w:rFonts w:cstheme="minorHAnsi"/>
          <w:w w:val="99"/>
        </w:rPr>
        <w:t xml:space="preserve"> </w:t>
      </w:r>
      <w:r w:rsidRPr="009600E4">
        <w:rPr>
          <w:rFonts w:cstheme="minorHAnsi"/>
        </w:rPr>
        <w:t>w pk</w:t>
      </w:r>
      <w:r w:rsidR="00D60929" w:rsidRPr="009600E4">
        <w:rPr>
          <w:rFonts w:cstheme="minorHAnsi"/>
        </w:rPr>
        <w:t>t 22.2b</w:t>
      </w:r>
      <w:r w:rsidRPr="009600E4">
        <w:rPr>
          <w:rFonts w:cstheme="minorHAnsi"/>
        </w:rPr>
        <w:t>), zawiera wyjaśnienie powodów, dla których dowody</w:t>
      </w:r>
      <w:r w:rsidRPr="009600E4">
        <w:rPr>
          <w:rFonts w:cstheme="minorHAnsi"/>
          <w:w w:val="99"/>
        </w:rPr>
        <w:t xml:space="preserve"> </w:t>
      </w:r>
      <w:r w:rsidRPr="009600E4">
        <w:rPr>
          <w:rFonts w:cstheme="minorHAnsi"/>
        </w:rPr>
        <w:t>przedstawione przez wykonawcę, zamawiający uznał za niewystarczające.</w:t>
      </w:r>
    </w:p>
    <w:p w14:paraId="60ED9154" w14:textId="77777777" w:rsidR="00F76356" w:rsidRPr="009600E4" w:rsidRDefault="00F76356" w:rsidP="009600E4">
      <w:pPr>
        <w:numPr>
          <w:ilvl w:val="1"/>
          <w:numId w:val="11"/>
        </w:numPr>
        <w:tabs>
          <w:tab w:val="left" w:pos="567"/>
        </w:tabs>
        <w:suppressAutoHyphens/>
        <w:spacing w:after="0" w:line="276" w:lineRule="auto"/>
        <w:ind w:left="567" w:hanging="567"/>
        <w:jc w:val="both"/>
        <w:rPr>
          <w:rFonts w:eastAsia="Calibri" w:cstheme="minorHAnsi"/>
        </w:rPr>
      </w:pPr>
      <w:r w:rsidRPr="009600E4">
        <w:rPr>
          <w:rFonts w:eastAsia="Calibri" w:cstheme="minorHAnsi"/>
          <w:bCs/>
        </w:rPr>
        <w:t>Zamawiający udostępnia inf</w:t>
      </w:r>
      <w:r w:rsidR="00F20BC6" w:rsidRPr="009600E4">
        <w:rPr>
          <w:rFonts w:eastAsia="Calibri" w:cstheme="minorHAnsi"/>
          <w:bCs/>
        </w:rPr>
        <w:t>ormacje, o których mowa w pkt 21</w:t>
      </w:r>
      <w:r w:rsidRPr="009600E4">
        <w:rPr>
          <w:rFonts w:eastAsia="Calibri" w:cstheme="minorHAnsi"/>
          <w:bCs/>
        </w:rPr>
        <w:t>.2 lit. a) i d), na</w:t>
      </w:r>
      <w:r w:rsidRPr="009600E4">
        <w:rPr>
          <w:rFonts w:eastAsia="Calibri" w:cstheme="minorHAnsi"/>
          <w:bCs/>
          <w:w w:val="99"/>
        </w:rPr>
        <w:t xml:space="preserve"> </w:t>
      </w:r>
      <w:r w:rsidRPr="009600E4">
        <w:rPr>
          <w:rFonts w:eastAsia="Calibri" w:cstheme="minorHAnsi"/>
          <w:bCs/>
        </w:rPr>
        <w:t>stronie internetowej.</w:t>
      </w:r>
    </w:p>
    <w:p w14:paraId="14ED2CB8" w14:textId="77777777" w:rsidR="00F76356" w:rsidRPr="009600E4" w:rsidRDefault="00F76356" w:rsidP="009600E4">
      <w:pPr>
        <w:numPr>
          <w:ilvl w:val="1"/>
          <w:numId w:val="11"/>
        </w:numPr>
        <w:tabs>
          <w:tab w:val="left" w:pos="567"/>
        </w:tabs>
        <w:suppressAutoHyphens/>
        <w:spacing w:after="0" w:line="276" w:lineRule="auto"/>
        <w:ind w:left="567" w:hanging="567"/>
        <w:jc w:val="both"/>
        <w:rPr>
          <w:rFonts w:eastAsia="Calibri" w:cstheme="minorHAnsi"/>
        </w:rPr>
      </w:pPr>
      <w:r w:rsidRPr="009600E4">
        <w:rPr>
          <w:rFonts w:cstheme="minorHAnsi"/>
        </w:rPr>
        <w:t>Zamawiający może nie ujawniać inform</w:t>
      </w:r>
      <w:r w:rsidR="00F20BC6" w:rsidRPr="009600E4">
        <w:rPr>
          <w:rFonts w:cstheme="minorHAnsi"/>
        </w:rPr>
        <w:t>acji, o których mowa w pkt 21</w:t>
      </w:r>
      <w:r w:rsidRPr="009600E4">
        <w:rPr>
          <w:rFonts w:cstheme="minorHAnsi"/>
        </w:rPr>
        <w:t>.2, jeżeli</w:t>
      </w:r>
      <w:r w:rsidRPr="009600E4">
        <w:rPr>
          <w:rFonts w:cstheme="minorHAnsi"/>
          <w:w w:val="99"/>
        </w:rPr>
        <w:t xml:space="preserve"> </w:t>
      </w:r>
      <w:r w:rsidRPr="009600E4">
        <w:rPr>
          <w:rFonts w:cstheme="minorHAnsi"/>
        </w:rPr>
        <w:t>ich ujawnienie byłoby sprzeczne z ważnym interesem publicznym.</w:t>
      </w:r>
    </w:p>
    <w:p w14:paraId="4EF493E9" w14:textId="77777777" w:rsidR="00F76356" w:rsidRPr="009600E4" w:rsidRDefault="00F76356" w:rsidP="009600E4">
      <w:pPr>
        <w:pStyle w:val="Tekstpodstawowy"/>
        <w:numPr>
          <w:ilvl w:val="1"/>
          <w:numId w:val="11"/>
        </w:numPr>
        <w:tabs>
          <w:tab w:val="left" w:pos="567"/>
          <w:tab w:val="left" w:pos="709"/>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Zamawiający zawrze umowę w sprawie zamówienia publicznego w terminie nie krótszym niż 10 dni od dnia przekazania zawiadomienia o wyborze oferty przy użyciu środków komunikacji elektronicznej, albo 15 dni jeżeli informacja zostanie przesłana w inny sposób.</w:t>
      </w:r>
    </w:p>
    <w:p w14:paraId="17DB1FF3" w14:textId="653D5470" w:rsidR="00F76356" w:rsidRPr="009600E4" w:rsidRDefault="00F76356" w:rsidP="009600E4">
      <w:pPr>
        <w:pStyle w:val="Tekstpodstawowy"/>
        <w:numPr>
          <w:ilvl w:val="1"/>
          <w:numId w:val="11"/>
        </w:numPr>
        <w:tabs>
          <w:tab w:val="left" w:pos="567"/>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Zamawiający zawrze umowę w sprawie zamówienia publicznego przed upływem</w:t>
      </w:r>
      <w:r w:rsidR="00765FBF" w:rsidRPr="009600E4">
        <w:rPr>
          <w:rFonts w:asciiTheme="minorHAnsi" w:hAnsiTheme="minorHAnsi" w:cstheme="minorHAnsi"/>
          <w:color w:val="000000"/>
          <w:sz w:val="22"/>
          <w:szCs w:val="22"/>
        </w:rPr>
        <w:t xml:space="preserve"> terminu określonego w </w:t>
      </w:r>
      <w:proofErr w:type="spellStart"/>
      <w:r w:rsidR="00765FBF" w:rsidRPr="009600E4">
        <w:rPr>
          <w:rFonts w:asciiTheme="minorHAnsi" w:hAnsiTheme="minorHAnsi" w:cstheme="minorHAnsi"/>
          <w:color w:val="000000"/>
          <w:sz w:val="22"/>
          <w:szCs w:val="22"/>
        </w:rPr>
        <w:t>ppkt</w:t>
      </w:r>
      <w:proofErr w:type="spellEnd"/>
      <w:r w:rsidR="00765FBF" w:rsidRPr="009600E4">
        <w:rPr>
          <w:rFonts w:asciiTheme="minorHAnsi" w:hAnsiTheme="minorHAnsi" w:cstheme="minorHAnsi"/>
          <w:color w:val="000000"/>
          <w:sz w:val="22"/>
          <w:szCs w:val="22"/>
        </w:rPr>
        <w:t xml:space="preserve"> 21</w:t>
      </w:r>
      <w:r w:rsidR="009D3E56" w:rsidRPr="009600E4">
        <w:rPr>
          <w:rFonts w:asciiTheme="minorHAnsi" w:hAnsiTheme="minorHAnsi" w:cstheme="minorHAnsi"/>
          <w:color w:val="000000"/>
          <w:sz w:val="22"/>
          <w:szCs w:val="22"/>
        </w:rPr>
        <w:t>.7</w:t>
      </w:r>
      <w:r w:rsidR="00D104C6">
        <w:rPr>
          <w:rFonts w:asciiTheme="minorHAnsi" w:hAnsiTheme="minorHAnsi" w:cstheme="minorHAnsi"/>
          <w:color w:val="000000"/>
          <w:sz w:val="22"/>
          <w:szCs w:val="22"/>
        </w:rPr>
        <w:t>6</w:t>
      </w:r>
      <w:r w:rsidRPr="009600E4">
        <w:rPr>
          <w:rFonts w:asciiTheme="minorHAnsi" w:hAnsiTheme="minorHAnsi" w:cstheme="minorHAnsi"/>
          <w:color w:val="000000"/>
          <w:sz w:val="22"/>
          <w:szCs w:val="22"/>
        </w:rPr>
        <w:t xml:space="preserve"> jeżeli w postępowaniu o udzielenie zamówienia zost</w:t>
      </w:r>
      <w:r w:rsidR="004343D4" w:rsidRPr="009600E4">
        <w:rPr>
          <w:rFonts w:asciiTheme="minorHAnsi" w:hAnsiTheme="minorHAnsi" w:cstheme="minorHAnsi"/>
          <w:color w:val="000000"/>
          <w:sz w:val="22"/>
          <w:szCs w:val="22"/>
        </w:rPr>
        <w:t>ała złożona tylko jedna oferta</w:t>
      </w:r>
      <w:r w:rsidR="00AD7052" w:rsidRPr="009600E4">
        <w:rPr>
          <w:rFonts w:asciiTheme="minorHAnsi" w:hAnsiTheme="minorHAnsi" w:cstheme="minorHAnsi"/>
          <w:color w:val="000000"/>
          <w:sz w:val="22"/>
          <w:szCs w:val="22"/>
        </w:rPr>
        <w:t xml:space="preserve"> w danej części.</w:t>
      </w:r>
    </w:p>
    <w:p w14:paraId="4C6559A2" w14:textId="77777777" w:rsidR="00C00C87" w:rsidRPr="009600E4" w:rsidRDefault="00F76356" w:rsidP="009600E4">
      <w:pPr>
        <w:pStyle w:val="Tekstpodstawowy"/>
        <w:numPr>
          <w:ilvl w:val="1"/>
          <w:numId w:val="11"/>
        </w:numPr>
        <w:tabs>
          <w:tab w:val="left" w:pos="567"/>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W terminie wskazanym we wspomnianym piśmie, wybrany Wykonawca powinien przybyć we wskazane przez Zamawiającego miejsce w celu podpisania umowy, pod rygorem utraty wadium.</w:t>
      </w:r>
    </w:p>
    <w:p w14:paraId="672C8A12" w14:textId="77777777" w:rsidR="00F76356" w:rsidRPr="009600E4" w:rsidRDefault="00F76356" w:rsidP="009600E4">
      <w:pPr>
        <w:pStyle w:val="Tekstpodstawowy"/>
        <w:numPr>
          <w:ilvl w:val="1"/>
          <w:numId w:val="11"/>
        </w:numPr>
        <w:tabs>
          <w:tab w:val="left" w:pos="567"/>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Na pisemny wniosek wybranego Wykonawcy, nie wyklucza się również możliwości podpisania umowy w trybie korespondencyjnym.</w:t>
      </w:r>
    </w:p>
    <w:p w14:paraId="32B9B5CC" w14:textId="77777777" w:rsidR="00F76356" w:rsidRPr="009600E4" w:rsidRDefault="00427B9F" w:rsidP="009600E4">
      <w:pPr>
        <w:pStyle w:val="Tekstpodstawowy"/>
        <w:numPr>
          <w:ilvl w:val="1"/>
          <w:numId w:val="11"/>
        </w:numPr>
        <w:tabs>
          <w:tab w:val="left" w:pos="567"/>
        </w:tabs>
        <w:spacing w:line="276" w:lineRule="auto"/>
        <w:ind w:left="567" w:hanging="567"/>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Istotne postanowienia umowy </w:t>
      </w:r>
      <w:r w:rsidR="00F76356" w:rsidRPr="009600E4">
        <w:rPr>
          <w:rFonts w:asciiTheme="minorHAnsi" w:hAnsiTheme="minorHAnsi" w:cstheme="minorHAnsi"/>
          <w:color w:val="000000"/>
          <w:sz w:val="22"/>
          <w:szCs w:val="22"/>
        </w:rPr>
        <w:t>stanowi</w:t>
      </w:r>
      <w:r w:rsidR="00AD7052" w:rsidRPr="009600E4">
        <w:rPr>
          <w:rFonts w:asciiTheme="minorHAnsi" w:hAnsiTheme="minorHAnsi" w:cstheme="minorHAnsi"/>
          <w:color w:val="000000"/>
          <w:sz w:val="22"/>
          <w:szCs w:val="22"/>
        </w:rPr>
        <w:t>ą załącznik nr 5</w:t>
      </w:r>
      <w:r w:rsidR="005F7556">
        <w:rPr>
          <w:rFonts w:asciiTheme="minorHAnsi" w:hAnsiTheme="minorHAnsi" w:cstheme="minorHAnsi"/>
          <w:color w:val="000000"/>
          <w:sz w:val="22"/>
          <w:szCs w:val="22"/>
        </w:rPr>
        <w:t>.1 i 5.2</w:t>
      </w:r>
      <w:r w:rsidR="00F76356" w:rsidRPr="009600E4">
        <w:rPr>
          <w:rFonts w:asciiTheme="minorHAnsi" w:hAnsiTheme="minorHAnsi" w:cstheme="minorHAnsi"/>
          <w:color w:val="000000"/>
          <w:sz w:val="22"/>
          <w:szCs w:val="22"/>
        </w:rPr>
        <w:t xml:space="preserve"> do SIWZ.</w:t>
      </w:r>
    </w:p>
    <w:p w14:paraId="1980241C" w14:textId="77777777" w:rsidR="00F76356" w:rsidRPr="009600E4" w:rsidRDefault="00F76356" w:rsidP="009600E4">
      <w:pPr>
        <w:tabs>
          <w:tab w:val="left" w:pos="397"/>
          <w:tab w:val="left" w:pos="567"/>
        </w:tabs>
        <w:spacing w:after="0" w:line="276" w:lineRule="auto"/>
        <w:jc w:val="both"/>
        <w:rPr>
          <w:rFonts w:cstheme="minorHAnsi"/>
          <w:b/>
          <w:color w:val="FF0000"/>
        </w:rPr>
      </w:pPr>
    </w:p>
    <w:p w14:paraId="63F60735" w14:textId="77777777" w:rsidR="00F76356" w:rsidRPr="009600E4" w:rsidRDefault="00765FBF" w:rsidP="009600E4">
      <w:pPr>
        <w:tabs>
          <w:tab w:val="left" w:pos="567"/>
        </w:tabs>
        <w:spacing w:after="0" w:line="276" w:lineRule="auto"/>
        <w:ind w:left="567" w:hanging="567"/>
        <w:jc w:val="both"/>
        <w:rPr>
          <w:rFonts w:cstheme="minorHAnsi"/>
          <w:b/>
          <w:color w:val="000000"/>
          <w:u w:val="single"/>
        </w:rPr>
      </w:pPr>
      <w:r w:rsidRPr="009600E4">
        <w:rPr>
          <w:rFonts w:cstheme="minorHAnsi"/>
          <w:b/>
          <w:color w:val="000000"/>
        </w:rPr>
        <w:t>22</w:t>
      </w:r>
      <w:r w:rsidR="00F76356" w:rsidRPr="009600E4">
        <w:rPr>
          <w:rFonts w:cstheme="minorHAnsi"/>
          <w:b/>
          <w:color w:val="000000"/>
        </w:rPr>
        <w:t xml:space="preserve">. </w:t>
      </w:r>
      <w:r w:rsidR="00F76356" w:rsidRPr="009600E4">
        <w:rPr>
          <w:rFonts w:cstheme="minorHAnsi"/>
          <w:b/>
          <w:color w:val="000000"/>
        </w:rPr>
        <w:tab/>
      </w:r>
      <w:r w:rsidR="00F76356" w:rsidRPr="009600E4">
        <w:rPr>
          <w:rFonts w:cstheme="minorHAnsi"/>
          <w:b/>
          <w:color w:val="000000"/>
          <w:u w:val="single"/>
        </w:rPr>
        <w:t>Wymagania dotyczące zabezpieczenia należytego wykonania umowy</w:t>
      </w:r>
    </w:p>
    <w:p w14:paraId="707F6F91" w14:textId="77777777" w:rsidR="009D3E56" w:rsidRPr="009600E4" w:rsidRDefault="009D3E56" w:rsidP="00F45CE1">
      <w:pPr>
        <w:pStyle w:val="Tekstpodstawowy"/>
        <w:tabs>
          <w:tab w:val="left" w:pos="851"/>
        </w:tabs>
        <w:spacing w:line="276" w:lineRule="auto"/>
        <w:ind w:left="567"/>
        <w:rPr>
          <w:rFonts w:asciiTheme="minorHAnsi" w:hAnsiTheme="minorHAnsi" w:cstheme="minorHAnsi"/>
          <w:color w:val="000000"/>
          <w:sz w:val="22"/>
          <w:szCs w:val="22"/>
        </w:rPr>
      </w:pPr>
      <w:r w:rsidRPr="009600E4">
        <w:rPr>
          <w:rFonts w:asciiTheme="minorHAnsi" w:hAnsiTheme="minorHAnsi" w:cstheme="minorHAnsi"/>
          <w:color w:val="000000"/>
          <w:sz w:val="22"/>
          <w:szCs w:val="22"/>
        </w:rPr>
        <w:lastRenderedPageBreak/>
        <w:t xml:space="preserve">Zamawiający </w:t>
      </w:r>
      <w:r w:rsidR="007A67E5" w:rsidRPr="009600E4">
        <w:rPr>
          <w:rFonts w:asciiTheme="minorHAnsi" w:hAnsiTheme="minorHAnsi" w:cstheme="minorHAnsi"/>
          <w:color w:val="000000"/>
          <w:sz w:val="22"/>
          <w:szCs w:val="22"/>
        </w:rPr>
        <w:t xml:space="preserve">nie </w:t>
      </w:r>
      <w:r w:rsidRPr="009600E4">
        <w:rPr>
          <w:rFonts w:asciiTheme="minorHAnsi" w:hAnsiTheme="minorHAnsi" w:cstheme="minorHAnsi"/>
          <w:color w:val="000000"/>
          <w:sz w:val="22"/>
          <w:szCs w:val="22"/>
        </w:rPr>
        <w:t>wymaga złożenia (przed podpisaniem umowy) zabezpieczenia należytego wykonania umowy</w:t>
      </w:r>
      <w:r w:rsidR="007A67E5" w:rsidRPr="009600E4">
        <w:rPr>
          <w:rFonts w:asciiTheme="minorHAnsi" w:hAnsiTheme="minorHAnsi" w:cstheme="minorHAnsi"/>
          <w:color w:val="000000"/>
          <w:sz w:val="22"/>
          <w:szCs w:val="22"/>
        </w:rPr>
        <w:t xml:space="preserve">. </w:t>
      </w:r>
      <w:r w:rsidRPr="009600E4">
        <w:rPr>
          <w:rFonts w:asciiTheme="minorHAnsi" w:hAnsiTheme="minorHAnsi" w:cstheme="minorHAnsi"/>
          <w:color w:val="000000"/>
          <w:sz w:val="22"/>
          <w:szCs w:val="22"/>
        </w:rPr>
        <w:t xml:space="preserve"> </w:t>
      </w:r>
    </w:p>
    <w:p w14:paraId="63E7FC6B" w14:textId="77777777" w:rsidR="00F76356" w:rsidRPr="009600E4" w:rsidRDefault="00F76356" w:rsidP="009600E4">
      <w:pPr>
        <w:tabs>
          <w:tab w:val="left" w:pos="567"/>
        </w:tabs>
        <w:spacing w:after="0" w:line="276" w:lineRule="auto"/>
        <w:jc w:val="both"/>
        <w:rPr>
          <w:rFonts w:cstheme="minorHAnsi"/>
          <w:b/>
          <w:color w:val="FF0000"/>
        </w:rPr>
      </w:pPr>
    </w:p>
    <w:p w14:paraId="55CB80B1" w14:textId="77777777" w:rsidR="00F76356" w:rsidRPr="009600E4" w:rsidRDefault="00F76356" w:rsidP="009600E4">
      <w:pPr>
        <w:pStyle w:val="Tekstpodstawowywcity"/>
        <w:numPr>
          <w:ilvl w:val="0"/>
          <w:numId w:val="23"/>
        </w:numPr>
        <w:tabs>
          <w:tab w:val="clear" w:pos="720"/>
          <w:tab w:val="num" w:pos="567"/>
        </w:tabs>
        <w:suppressAutoHyphens/>
        <w:spacing w:line="276" w:lineRule="auto"/>
        <w:ind w:left="567" w:hanging="567"/>
        <w:rPr>
          <w:rFonts w:asciiTheme="minorHAnsi" w:hAnsiTheme="minorHAnsi" w:cstheme="minorHAnsi"/>
          <w:b/>
          <w:bCs/>
          <w:color w:val="000000"/>
          <w:szCs w:val="22"/>
          <w:u w:val="single"/>
          <w:lang w:val="pl-PL"/>
        </w:rPr>
      </w:pPr>
      <w:r w:rsidRPr="009600E4">
        <w:rPr>
          <w:rFonts w:asciiTheme="minorHAnsi" w:hAnsiTheme="minorHAnsi" w:cstheme="minorHAnsi"/>
          <w:b/>
          <w:bCs/>
          <w:color w:val="000000"/>
          <w:szCs w:val="22"/>
          <w:u w:val="single"/>
          <w:lang w:val="pl-PL"/>
        </w:rPr>
        <w:t>Pouczenie o środkach ochrony prawnej przysługujących wykonawcy w toku postępowania o  udzielenie zamówienia publicznego</w:t>
      </w:r>
    </w:p>
    <w:p w14:paraId="7B14EEBF"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przysługuje wyłącznie od niezgodnej z przepisami ustawy Prawo zamówień publicznych czynności zamawiającego podjętej w postępowaniu o udzielenie zamówienia lub zaniechania czynności, do której Zamawiający był zobowiązany na podstawie ustawy prawo zamówień publicznych.</w:t>
      </w:r>
    </w:p>
    <w:p w14:paraId="6D181D87"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wnosi się w terminie 10 dni od dnia przesłania informacji o czynności Zamawiającego stanowiącej podstawę jego wniesienia – jeżeli zostały przesłane środkami komunikacji elektronicznej, albo w terminie 15 dni – jeżeli została przesłana w inny sposób.</w:t>
      </w:r>
    </w:p>
    <w:p w14:paraId="5131C5E5"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wobec treści ogłoszenia o zamówieniu oraz postanowień SIWZ wnosi się w terminie 10 dni od dnia publikacji ogłoszenia w Dzienniku Urzędowym UE lub zamieszczenia SIWZ na stronie internetowej zamawiającego.</w:t>
      </w:r>
    </w:p>
    <w:p w14:paraId="7D81B3C9"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wobec czynności innych niż określone w pkt 2 i 3 wnosi się w terminie 10 dni od dnia, w którym powzięto lub przy zachowaniu należytej staranności można było powziąć wiadomość o okolicznościach stanowiących podstawę jego wniesienia.</w:t>
      </w:r>
    </w:p>
    <w:p w14:paraId="73DB1ECD"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3839972F" w14:textId="77777777" w:rsidR="00F76356"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Odwołanie wnosi się do Prezesa Krajowej Izby Odwoławczej w formie pisemnej w postaci papierowej albo w postaci elektronicznej, opatrzone odpowiednio własnoręcznym podpisem albo kwalifikowanym podpisem elektronicznym.</w:t>
      </w:r>
    </w:p>
    <w:p w14:paraId="1469B188" w14:textId="77777777" w:rsidR="00B2137D"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Odwołujący przesyła kopię odwołania Zamawiającemu przed upływem terminu do wniesienia odwołania w taki sposób, aby mógł on zapoznać się z jego treścią przed upływem tego terminu. Domniemywa się, iż Zamawiający mógł się zapoznać się z treścią odwołania przed upływem terminu do jego wniesienia, jeżeli przesłanie jego kopii nastąpiło przed upływem terminu do jego wniesienia przy użyciu śro</w:t>
      </w:r>
      <w:r w:rsidR="00B2137D" w:rsidRPr="009600E4">
        <w:rPr>
          <w:rFonts w:asciiTheme="minorHAnsi" w:hAnsiTheme="minorHAnsi" w:cstheme="minorHAnsi"/>
          <w:bCs/>
          <w:color w:val="000000"/>
          <w:szCs w:val="22"/>
          <w:lang w:val="pl-PL"/>
        </w:rPr>
        <w:t>dków komunikacji elektronicznej.</w:t>
      </w:r>
    </w:p>
    <w:p w14:paraId="35CC5E83" w14:textId="77777777" w:rsidR="00D848B2" w:rsidRPr="009600E4" w:rsidRDefault="00F76356" w:rsidP="009600E4">
      <w:pPr>
        <w:pStyle w:val="Tekstpodstawowywcity"/>
        <w:numPr>
          <w:ilvl w:val="1"/>
          <w:numId w:val="23"/>
        </w:numPr>
        <w:tabs>
          <w:tab w:val="num" w:pos="567"/>
        </w:tabs>
        <w:suppressAutoHyphens/>
        <w:spacing w:line="276" w:lineRule="auto"/>
        <w:ind w:left="567" w:hanging="567"/>
        <w:rPr>
          <w:rFonts w:asciiTheme="minorHAnsi" w:hAnsiTheme="minorHAnsi" w:cstheme="minorHAnsi"/>
          <w:bCs/>
          <w:color w:val="000000"/>
          <w:szCs w:val="22"/>
          <w:lang w:val="pl-PL"/>
        </w:rPr>
      </w:pPr>
      <w:r w:rsidRPr="009600E4">
        <w:rPr>
          <w:rFonts w:asciiTheme="minorHAnsi" w:hAnsiTheme="minorHAnsi" w:cstheme="minorHAnsi"/>
          <w:bCs/>
          <w:color w:val="000000"/>
          <w:szCs w:val="22"/>
          <w:lang w:val="pl-PL"/>
        </w:rPr>
        <w:t xml:space="preserve">Na orzeczenie Krajowej Izby Odwoławczej stronom oraz uczestnikom postępowania odwoławczego przysługuje skarga do sądu okręgowego właściwego dla siedziby zamawiającego, którą wnosi się za pośrednictwem Prezesa Krajowej Izby Odwoławczej w terminie 7 dni od dnia doręczenia orzeczenia KIO, przesyłając jednocześnie jej odpis przeciwnikowi skargi. Złożenie skargi w placówce operatora publicznego jest równoważne z jej wniesieniem. </w:t>
      </w:r>
    </w:p>
    <w:p w14:paraId="7C529297" w14:textId="77777777" w:rsidR="009C6A25" w:rsidRPr="009600E4" w:rsidRDefault="009C6A25" w:rsidP="009600E4">
      <w:pPr>
        <w:pStyle w:val="Tekstpodstawowywcity"/>
        <w:suppressAutoHyphens/>
        <w:spacing w:line="276" w:lineRule="auto"/>
        <w:ind w:left="567" w:firstLine="0"/>
        <w:rPr>
          <w:rFonts w:asciiTheme="minorHAnsi" w:hAnsiTheme="minorHAnsi" w:cstheme="minorHAnsi"/>
          <w:bCs/>
          <w:color w:val="000000"/>
          <w:szCs w:val="22"/>
          <w:lang w:val="pl-PL"/>
        </w:rPr>
      </w:pPr>
    </w:p>
    <w:p w14:paraId="06CEA43E" w14:textId="77777777" w:rsidR="00F76356" w:rsidRPr="009600E4" w:rsidRDefault="00F76356" w:rsidP="009600E4">
      <w:pPr>
        <w:numPr>
          <w:ilvl w:val="0"/>
          <w:numId w:val="23"/>
        </w:numPr>
        <w:tabs>
          <w:tab w:val="clear" w:pos="720"/>
          <w:tab w:val="num" w:pos="567"/>
        </w:tabs>
        <w:spacing w:after="0" w:line="276" w:lineRule="auto"/>
        <w:ind w:left="567" w:hanging="567"/>
        <w:jc w:val="both"/>
        <w:rPr>
          <w:rFonts w:cstheme="minorHAnsi"/>
          <w:b/>
          <w:color w:val="000000"/>
        </w:rPr>
      </w:pPr>
      <w:r w:rsidRPr="009600E4">
        <w:rPr>
          <w:rFonts w:cstheme="minorHAnsi"/>
          <w:b/>
          <w:color w:val="000000"/>
          <w:u w:val="single"/>
        </w:rPr>
        <w:t>Klauzula informacyjna</w:t>
      </w:r>
      <w:r w:rsidRPr="009600E4">
        <w:rPr>
          <w:rFonts w:cstheme="minorHAnsi"/>
          <w:b/>
          <w:color w:val="000000"/>
        </w:rPr>
        <w:t>:</w:t>
      </w:r>
    </w:p>
    <w:p w14:paraId="407F9BE4" w14:textId="77777777" w:rsidR="00653927" w:rsidRPr="009600E4" w:rsidRDefault="00653927" w:rsidP="009600E4">
      <w:pPr>
        <w:pStyle w:val="Akapitzlist"/>
        <w:widowControl w:val="0"/>
        <w:numPr>
          <w:ilvl w:val="1"/>
          <w:numId w:val="23"/>
        </w:numPr>
        <w:spacing w:line="276" w:lineRule="auto"/>
        <w:ind w:left="567" w:right="98"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Administratorem danych osobowych jest Gmina Nowosolna, ul. Rynek Nowosolna 1, 92-703 Łódź.</w:t>
      </w:r>
    </w:p>
    <w:p w14:paraId="7A8C4A99" w14:textId="77777777" w:rsidR="00653927" w:rsidRPr="009600E4" w:rsidRDefault="00653927" w:rsidP="009600E4">
      <w:pPr>
        <w:pStyle w:val="Akapitzlist"/>
        <w:widowControl w:val="0"/>
        <w:numPr>
          <w:ilvl w:val="1"/>
          <w:numId w:val="23"/>
        </w:numPr>
        <w:spacing w:line="276" w:lineRule="auto"/>
        <w:ind w:left="567" w:right="98"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Kontakt e-mail: </w:t>
      </w:r>
      <w:hyperlink r:id="rId15" w:history="1">
        <w:r w:rsidRPr="009600E4">
          <w:rPr>
            <w:rStyle w:val="Hipercze"/>
            <w:rFonts w:asciiTheme="minorHAnsi" w:hAnsiTheme="minorHAnsi" w:cstheme="minorHAnsi"/>
            <w:sz w:val="22"/>
            <w:szCs w:val="22"/>
          </w:rPr>
          <w:t>urzad@gminanowosolna.pl</w:t>
        </w:r>
      </w:hyperlink>
    </w:p>
    <w:p w14:paraId="7316C870" w14:textId="77777777" w:rsidR="00653927" w:rsidRPr="009600E4" w:rsidRDefault="00653927" w:rsidP="009600E4">
      <w:pPr>
        <w:pStyle w:val="Akapitzlist"/>
        <w:widowControl w:val="0"/>
        <w:numPr>
          <w:ilvl w:val="1"/>
          <w:numId w:val="23"/>
        </w:numPr>
        <w:spacing w:line="276" w:lineRule="auto"/>
        <w:ind w:left="567" w:right="98"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Dane osób fizycznych będą wykorzystywane do przeprowadzenia postępowania przetargowego.</w:t>
      </w:r>
    </w:p>
    <w:p w14:paraId="4C147071" w14:textId="77777777" w:rsidR="00653927" w:rsidRPr="009600E4" w:rsidRDefault="00653927" w:rsidP="009600E4">
      <w:pPr>
        <w:pStyle w:val="Akapitzlist"/>
        <w:widowControl w:val="0"/>
        <w:numPr>
          <w:ilvl w:val="1"/>
          <w:numId w:val="23"/>
        </w:numPr>
        <w:spacing w:line="276" w:lineRule="auto"/>
        <w:ind w:left="567" w:right="98"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Dane osób fizycznych będą przetwarzane na podstawie przepisów:</w:t>
      </w:r>
    </w:p>
    <w:p w14:paraId="472A6D5A" w14:textId="77777777" w:rsidR="00653927" w:rsidRPr="009600E4" w:rsidRDefault="00653927" w:rsidP="009600E4">
      <w:pPr>
        <w:pStyle w:val="HTML-wstpniesformatowany"/>
        <w:tabs>
          <w:tab w:val="clear" w:pos="916"/>
          <w:tab w:val="clear" w:pos="1832"/>
          <w:tab w:val="left" w:pos="851"/>
        </w:tabs>
        <w:spacing w:line="276" w:lineRule="auto"/>
        <w:ind w:left="851" w:hanging="284"/>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 </w:t>
      </w:r>
      <w:r w:rsidRPr="009600E4">
        <w:rPr>
          <w:rFonts w:asciiTheme="minorHAnsi" w:hAnsiTheme="minorHAnsi" w:cstheme="minorHAnsi"/>
          <w:color w:val="000000"/>
          <w:sz w:val="22"/>
          <w:szCs w:val="22"/>
        </w:rPr>
        <w:tab/>
        <w:t>obowiązującego Prawa Zamówień Publicznych.</w:t>
      </w:r>
    </w:p>
    <w:p w14:paraId="41B1E86B" w14:textId="77777777" w:rsidR="00653927" w:rsidRPr="009600E4" w:rsidRDefault="00653927" w:rsidP="009600E4">
      <w:pPr>
        <w:pStyle w:val="HTML-wstpniesformatowany"/>
        <w:tabs>
          <w:tab w:val="clear" w:pos="916"/>
          <w:tab w:val="clear" w:pos="1832"/>
          <w:tab w:val="left" w:pos="851"/>
        </w:tabs>
        <w:spacing w:line="276" w:lineRule="auto"/>
        <w:ind w:left="851" w:hanging="284"/>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 </w:t>
      </w:r>
      <w:r w:rsidRPr="009600E4">
        <w:rPr>
          <w:rFonts w:asciiTheme="minorHAnsi" w:hAnsiTheme="minorHAnsi" w:cstheme="minorHAnsi"/>
          <w:color w:val="000000"/>
          <w:sz w:val="22"/>
          <w:szCs w:val="22"/>
        </w:rPr>
        <w:tab/>
        <w:t>w celu wykonania zadania w interesie publicznym (art. 6 ust. 1 lit. e Rozporządzenie Parlamentu Europejskiego i Rady (UE) 2016/679 )</w:t>
      </w:r>
    </w:p>
    <w:p w14:paraId="612E18BA"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Pozyskane dane będą przetwarzane i przechowywane przez okres określony przez obowiązujące Prawo Zamówień Publicznych.</w:t>
      </w:r>
    </w:p>
    <w:p w14:paraId="407778D4"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lastRenderedPageBreak/>
        <w:t>Osoby fizyczne mają prawo żądać dostępu do swoich danych osobowych, ich sprostowania lub ograniczenia przetwarzania oraz do usunięcia, o ile pozwalają na to przepisy prawa.</w:t>
      </w:r>
    </w:p>
    <w:p w14:paraId="42632E03"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Osoby fizyczne mają prawo wniesienia skargi do organu ds. ochrony danych osobowych w przypadku podejrzenia naruszenia prawa przy ich przetwarzaniu .</w:t>
      </w:r>
    </w:p>
    <w:p w14:paraId="71E9107D"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Podanie danych jest niezbędne do przeprowadzenia postępowania przetargowego. Nie podanie ich skutkuje brakiem możliwości rozpatrzenia oferty.</w:t>
      </w:r>
    </w:p>
    <w:p w14:paraId="152A7EBA"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sz w:val="22"/>
          <w:szCs w:val="22"/>
        </w:rPr>
        <w:t>Dane osobowe przekazane w ofercie oraz załącznikach są przetwarzane i udostępnione Zamawiającemu zgodnie z art. 28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dnia 4 maja 2016r.].</w:t>
      </w:r>
    </w:p>
    <w:p w14:paraId="1A4C6E07" w14:textId="77777777" w:rsidR="00653927" w:rsidRPr="009600E4" w:rsidRDefault="00653927" w:rsidP="009600E4">
      <w:pPr>
        <w:pStyle w:val="HTML-wstpniesformatowany"/>
        <w:numPr>
          <w:ilvl w:val="1"/>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 w:val="left" w:pos="567"/>
        </w:tabs>
        <w:spacing w:line="276" w:lineRule="auto"/>
        <w:ind w:left="567" w:hanging="567"/>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Wykonawca zobowiązany jest spełnić obowiązek informacyjny wobec osób fizycznych w zakresie udostępnienia ich danych Zamawiającemu oraz jawności tych danych w ramach przepisów </w:t>
      </w:r>
      <w:r w:rsidRPr="009600E4">
        <w:rPr>
          <w:rFonts w:asciiTheme="minorHAnsi" w:hAnsiTheme="minorHAnsi" w:cstheme="minorHAnsi"/>
          <w:sz w:val="22"/>
          <w:szCs w:val="22"/>
        </w:rPr>
        <w:t xml:space="preserve">ustawy z dnia 29 stycznia 2004 r. – Prawo zamówień publicznych (tj. Dz. U. z 2018 r., poz. 1986 z </w:t>
      </w:r>
      <w:proofErr w:type="spellStart"/>
      <w:r w:rsidRPr="009600E4">
        <w:rPr>
          <w:rFonts w:asciiTheme="minorHAnsi" w:hAnsiTheme="minorHAnsi" w:cstheme="minorHAnsi"/>
          <w:sz w:val="22"/>
          <w:szCs w:val="22"/>
        </w:rPr>
        <w:t>późn</w:t>
      </w:r>
      <w:proofErr w:type="spellEnd"/>
      <w:r w:rsidRPr="009600E4">
        <w:rPr>
          <w:rFonts w:asciiTheme="minorHAnsi" w:hAnsiTheme="minorHAnsi" w:cstheme="minorHAnsi"/>
          <w:sz w:val="22"/>
          <w:szCs w:val="22"/>
        </w:rPr>
        <w:t xml:space="preserve">. zm., dalej </w:t>
      </w:r>
      <w:proofErr w:type="spellStart"/>
      <w:r w:rsidRPr="009600E4">
        <w:rPr>
          <w:rFonts w:asciiTheme="minorHAnsi" w:hAnsiTheme="minorHAnsi" w:cstheme="minorHAnsi"/>
          <w:sz w:val="22"/>
          <w:szCs w:val="22"/>
        </w:rPr>
        <w:t>Pzp</w:t>
      </w:r>
      <w:proofErr w:type="spellEnd"/>
      <w:r w:rsidRPr="009600E4">
        <w:rPr>
          <w:rFonts w:asciiTheme="minorHAnsi" w:hAnsiTheme="minorHAnsi" w:cstheme="minorHAnsi"/>
          <w:sz w:val="22"/>
          <w:szCs w:val="22"/>
        </w:rPr>
        <w:t>) i innych ustaw powszechnie obowiązującego prawa.</w:t>
      </w:r>
    </w:p>
    <w:p w14:paraId="0125CED3" w14:textId="77777777" w:rsidR="00F76356" w:rsidRPr="009600E4" w:rsidRDefault="00F76356" w:rsidP="009600E4">
      <w:pPr>
        <w:pStyle w:val="Tekstpodstawowywcity"/>
        <w:tabs>
          <w:tab w:val="num" w:pos="360"/>
        </w:tabs>
        <w:spacing w:line="276" w:lineRule="auto"/>
        <w:ind w:left="720"/>
        <w:rPr>
          <w:rFonts w:asciiTheme="minorHAnsi" w:hAnsiTheme="minorHAnsi" w:cstheme="minorHAnsi"/>
          <w:bCs/>
          <w:color w:val="FF0000"/>
          <w:szCs w:val="22"/>
          <w:lang w:val="pl-PL"/>
        </w:rPr>
      </w:pPr>
    </w:p>
    <w:p w14:paraId="227C24AF" w14:textId="77777777" w:rsidR="00F76356" w:rsidRPr="009600E4" w:rsidRDefault="00F76356" w:rsidP="009600E4">
      <w:pPr>
        <w:pStyle w:val="Tekstpodstawowywcity"/>
        <w:numPr>
          <w:ilvl w:val="0"/>
          <w:numId w:val="23"/>
        </w:numPr>
        <w:suppressAutoHyphens/>
        <w:spacing w:line="276" w:lineRule="auto"/>
        <w:ind w:left="567" w:hanging="567"/>
        <w:rPr>
          <w:rFonts w:asciiTheme="minorHAnsi" w:hAnsiTheme="minorHAnsi" w:cstheme="minorHAnsi"/>
          <w:b/>
          <w:bCs/>
          <w:color w:val="000000"/>
          <w:szCs w:val="22"/>
          <w:u w:val="single"/>
          <w:lang w:val="pl-PL"/>
        </w:rPr>
      </w:pPr>
      <w:r w:rsidRPr="009600E4">
        <w:rPr>
          <w:rFonts w:asciiTheme="minorHAnsi" w:hAnsiTheme="minorHAnsi" w:cstheme="minorHAnsi"/>
          <w:b/>
          <w:bCs/>
          <w:color w:val="000000"/>
          <w:szCs w:val="22"/>
          <w:u w:val="single"/>
          <w:lang w:val="pl-PL"/>
        </w:rPr>
        <w:t>Postanowienia końcowe</w:t>
      </w:r>
    </w:p>
    <w:p w14:paraId="0F98119D" w14:textId="77777777" w:rsidR="00F76356" w:rsidRPr="009600E4" w:rsidRDefault="00F76356" w:rsidP="009600E4">
      <w:pPr>
        <w:pStyle w:val="Tekstblokowy"/>
        <w:spacing w:line="276" w:lineRule="auto"/>
        <w:ind w:left="567" w:right="96"/>
        <w:rPr>
          <w:rFonts w:asciiTheme="minorHAnsi" w:hAnsiTheme="minorHAnsi" w:cstheme="minorHAnsi"/>
          <w:color w:val="000000"/>
          <w:szCs w:val="22"/>
        </w:rPr>
      </w:pPr>
      <w:r w:rsidRPr="009600E4">
        <w:rPr>
          <w:rFonts w:asciiTheme="minorHAnsi" w:hAnsiTheme="minorHAnsi" w:cstheme="minorHAnsi"/>
          <w:color w:val="000000"/>
          <w:szCs w:val="22"/>
        </w:rPr>
        <w:t>W sprawach nieuregulowanych niniejszą specyfikacją mają zastosowanie postanowienia ustawy z dnia 29 stycznia 2004 r. prawo zamówie</w:t>
      </w:r>
      <w:r w:rsidR="00494EBB" w:rsidRPr="009600E4">
        <w:rPr>
          <w:rFonts w:asciiTheme="minorHAnsi" w:hAnsiTheme="minorHAnsi" w:cstheme="minorHAnsi"/>
          <w:color w:val="000000"/>
          <w:szCs w:val="22"/>
        </w:rPr>
        <w:t>ń publicznych (tj. Dz. U. z 2019</w:t>
      </w:r>
      <w:r w:rsidR="00D848B2" w:rsidRPr="009600E4">
        <w:rPr>
          <w:rFonts w:asciiTheme="minorHAnsi" w:hAnsiTheme="minorHAnsi" w:cstheme="minorHAnsi"/>
          <w:color w:val="000000"/>
          <w:szCs w:val="22"/>
        </w:rPr>
        <w:t xml:space="preserve">r. poz. </w:t>
      </w:r>
      <w:r w:rsidR="00494EBB" w:rsidRPr="009600E4">
        <w:rPr>
          <w:rFonts w:asciiTheme="minorHAnsi" w:hAnsiTheme="minorHAnsi" w:cstheme="minorHAnsi"/>
          <w:color w:val="000000"/>
          <w:szCs w:val="22"/>
        </w:rPr>
        <w:t>1843</w:t>
      </w:r>
      <w:r w:rsidR="007A67E5" w:rsidRPr="009600E4">
        <w:rPr>
          <w:rFonts w:asciiTheme="minorHAnsi" w:hAnsiTheme="minorHAnsi" w:cstheme="minorHAnsi"/>
          <w:color w:val="000000"/>
          <w:szCs w:val="22"/>
        </w:rPr>
        <w:t xml:space="preserve"> z </w:t>
      </w:r>
      <w:proofErr w:type="spellStart"/>
      <w:r w:rsidR="007A67E5" w:rsidRPr="009600E4">
        <w:rPr>
          <w:rFonts w:asciiTheme="minorHAnsi" w:hAnsiTheme="minorHAnsi" w:cstheme="minorHAnsi"/>
          <w:color w:val="000000"/>
          <w:szCs w:val="22"/>
        </w:rPr>
        <w:t>późn</w:t>
      </w:r>
      <w:proofErr w:type="spellEnd"/>
      <w:r w:rsidR="007A67E5" w:rsidRPr="009600E4">
        <w:rPr>
          <w:rFonts w:asciiTheme="minorHAnsi" w:hAnsiTheme="minorHAnsi" w:cstheme="minorHAnsi"/>
          <w:color w:val="000000"/>
          <w:szCs w:val="22"/>
        </w:rPr>
        <w:t>. zm.</w:t>
      </w:r>
      <w:r w:rsidRPr="009600E4">
        <w:rPr>
          <w:rFonts w:asciiTheme="minorHAnsi" w:hAnsiTheme="minorHAnsi" w:cstheme="minorHAnsi"/>
          <w:color w:val="000000"/>
          <w:szCs w:val="22"/>
        </w:rPr>
        <w:t>).</w:t>
      </w:r>
    </w:p>
    <w:p w14:paraId="57E87050" w14:textId="77777777" w:rsidR="00F76356" w:rsidRPr="009600E4" w:rsidRDefault="00F76356" w:rsidP="009600E4">
      <w:pPr>
        <w:spacing w:after="0" w:line="276" w:lineRule="auto"/>
        <w:ind w:left="567" w:right="96"/>
        <w:jc w:val="both"/>
        <w:rPr>
          <w:rFonts w:cstheme="minorHAnsi"/>
          <w:color w:val="000000"/>
        </w:rPr>
      </w:pPr>
      <w:r w:rsidRPr="009600E4">
        <w:rPr>
          <w:rFonts w:cstheme="minorHAnsi"/>
          <w:color w:val="000000"/>
        </w:rPr>
        <w:t>Zamówienie zostanie zrealizowane zgodnie z prawem obowiązującym w Rzeczypospolitej Polskiej, w oparciu o wyżej wymienioną ustawę i Kodeks Cywilny.</w:t>
      </w:r>
    </w:p>
    <w:p w14:paraId="0B299F12" w14:textId="77777777" w:rsidR="00C00C87" w:rsidRPr="009600E4" w:rsidRDefault="00C00C87" w:rsidP="009600E4">
      <w:pPr>
        <w:spacing w:after="0" w:line="276" w:lineRule="auto"/>
        <w:rPr>
          <w:rFonts w:eastAsia="Times New Roman" w:cstheme="minorHAnsi"/>
          <w:b/>
          <w:bCs/>
          <w:iCs/>
          <w:color w:val="000000"/>
          <w:lang w:eastAsia="pl-PL"/>
        </w:rPr>
      </w:pPr>
      <w:r w:rsidRPr="009600E4">
        <w:rPr>
          <w:rFonts w:cstheme="minorHAnsi"/>
          <w:b/>
          <w:bCs/>
          <w:i/>
          <w:color w:val="000000"/>
        </w:rPr>
        <w:br w:type="page"/>
      </w:r>
    </w:p>
    <w:p w14:paraId="56C823D8" w14:textId="77777777" w:rsidR="009C6C8D" w:rsidRPr="009600E4" w:rsidRDefault="009C6C8D" w:rsidP="009600E4">
      <w:pPr>
        <w:pStyle w:val="Nagwek9"/>
        <w:spacing w:before="0" w:line="276" w:lineRule="auto"/>
        <w:jc w:val="right"/>
        <w:rPr>
          <w:rFonts w:asciiTheme="minorHAnsi" w:hAnsiTheme="minorHAnsi" w:cstheme="minorHAnsi"/>
          <w:b/>
          <w:bCs/>
          <w:i w:val="0"/>
          <w:color w:val="000000"/>
          <w:sz w:val="22"/>
          <w:szCs w:val="22"/>
        </w:rPr>
      </w:pPr>
    </w:p>
    <w:p w14:paraId="5713F90C" w14:textId="77777777" w:rsidR="005679D8" w:rsidRPr="009600E4" w:rsidRDefault="00C677FC" w:rsidP="009600E4">
      <w:pPr>
        <w:pStyle w:val="Nagwek9"/>
        <w:spacing w:before="0" w:line="276" w:lineRule="auto"/>
        <w:jc w:val="right"/>
        <w:rPr>
          <w:rFonts w:asciiTheme="minorHAnsi" w:hAnsiTheme="minorHAnsi" w:cstheme="minorHAnsi"/>
          <w:b/>
          <w:bCs/>
          <w:i w:val="0"/>
          <w:color w:val="000000"/>
          <w:sz w:val="22"/>
          <w:szCs w:val="22"/>
        </w:rPr>
      </w:pPr>
      <w:r w:rsidRPr="009600E4">
        <w:rPr>
          <w:rFonts w:asciiTheme="minorHAnsi" w:hAnsiTheme="minorHAnsi" w:cstheme="minorHAnsi"/>
          <w:b/>
          <w:bCs/>
          <w:i w:val="0"/>
          <w:color w:val="000000"/>
          <w:sz w:val="22"/>
          <w:szCs w:val="22"/>
        </w:rPr>
        <w:t>Z</w:t>
      </w:r>
      <w:r w:rsidR="0069639B" w:rsidRPr="009600E4">
        <w:rPr>
          <w:rFonts w:asciiTheme="minorHAnsi" w:hAnsiTheme="minorHAnsi" w:cstheme="minorHAnsi"/>
          <w:b/>
          <w:bCs/>
          <w:i w:val="0"/>
          <w:color w:val="000000"/>
          <w:sz w:val="22"/>
          <w:szCs w:val="22"/>
        </w:rPr>
        <w:t>ałącznik nr 1</w:t>
      </w:r>
    </w:p>
    <w:p w14:paraId="34462A8F" w14:textId="77777777" w:rsidR="005679D8" w:rsidRPr="009600E4" w:rsidRDefault="005679D8" w:rsidP="009600E4">
      <w:pPr>
        <w:spacing w:after="0" w:line="276" w:lineRule="auto"/>
        <w:jc w:val="right"/>
        <w:rPr>
          <w:rFonts w:cstheme="minorHAnsi"/>
          <w:b/>
          <w:bCs/>
          <w:color w:val="000000"/>
        </w:rPr>
      </w:pPr>
      <w:r w:rsidRPr="009600E4">
        <w:rPr>
          <w:rFonts w:cstheme="minorHAnsi"/>
          <w:b/>
          <w:bCs/>
          <w:color w:val="000000"/>
        </w:rPr>
        <w:t>do SIWZ</w:t>
      </w:r>
    </w:p>
    <w:p w14:paraId="02DB8AB1" w14:textId="77777777" w:rsidR="005679D8" w:rsidRPr="009600E4" w:rsidRDefault="005679D8" w:rsidP="009600E4">
      <w:pPr>
        <w:spacing w:after="0" w:line="276" w:lineRule="auto"/>
        <w:jc w:val="center"/>
        <w:rPr>
          <w:rFonts w:cstheme="minorHAnsi"/>
          <w:b/>
          <w:bCs/>
          <w:u w:val="single"/>
        </w:rPr>
      </w:pPr>
      <w:r w:rsidRPr="009600E4">
        <w:rPr>
          <w:rFonts w:cstheme="minorHAnsi"/>
          <w:b/>
          <w:bCs/>
          <w:u w:val="single"/>
        </w:rPr>
        <w:t>FORMULARZ OFERTY</w:t>
      </w:r>
    </w:p>
    <w:p w14:paraId="3B645A81" w14:textId="77777777" w:rsidR="005679D8" w:rsidRPr="009600E4" w:rsidRDefault="005679D8" w:rsidP="009600E4">
      <w:pPr>
        <w:spacing w:after="0" w:line="276" w:lineRule="auto"/>
        <w:rPr>
          <w:rFonts w:cstheme="minorHAnsi"/>
          <w:b/>
          <w:bCs/>
        </w:rPr>
      </w:pPr>
    </w:p>
    <w:p w14:paraId="13F0D52B" w14:textId="77777777" w:rsidR="005679D8" w:rsidRPr="009600E4" w:rsidRDefault="005679D8" w:rsidP="009600E4">
      <w:pPr>
        <w:spacing w:after="0" w:line="276" w:lineRule="auto"/>
        <w:rPr>
          <w:rFonts w:cstheme="minorHAnsi"/>
          <w:b/>
          <w:bCs/>
          <w:u w:val="single"/>
        </w:rPr>
      </w:pPr>
      <w:r w:rsidRPr="009600E4">
        <w:rPr>
          <w:rFonts w:cstheme="minorHAnsi"/>
          <w:b/>
          <w:bCs/>
        </w:rPr>
        <w:t>1.</w:t>
      </w:r>
      <w:r w:rsidRPr="009600E4">
        <w:rPr>
          <w:rFonts w:cstheme="minorHAnsi"/>
          <w:b/>
          <w:bCs/>
        </w:rPr>
        <w:tab/>
      </w:r>
      <w:r w:rsidRPr="009600E4">
        <w:rPr>
          <w:rFonts w:cstheme="minorHAnsi"/>
          <w:b/>
          <w:bCs/>
          <w:u w:val="single"/>
        </w:rPr>
        <w:t>Nazwa i adres składającego ofertę:</w:t>
      </w:r>
    </w:p>
    <w:tbl>
      <w:tblPr>
        <w:tblW w:w="4950" w:type="pct"/>
        <w:tblInd w:w="-5" w:type="dxa"/>
        <w:tblLayout w:type="fixed"/>
        <w:tblCellMar>
          <w:left w:w="70" w:type="dxa"/>
          <w:right w:w="70" w:type="dxa"/>
        </w:tblCellMar>
        <w:tblLook w:val="0000" w:firstRow="0" w:lastRow="0" w:firstColumn="0" w:lastColumn="0" w:noHBand="0" w:noVBand="0"/>
      </w:tblPr>
      <w:tblGrid>
        <w:gridCol w:w="2166"/>
        <w:gridCol w:w="6805"/>
      </w:tblGrid>
      <w:tr w:rsidR="004237AC" w:rsidRPr="009600E4" w14:paraId="5052FC53" w14:textId="77777777" w:rsidTr="00C313E8">
        <w:trPr>
          <w:trHeight w:val="423"/>
        </w:trPr>
        <w:tc>
          <w:tcPr>
            <w:tcW w:w="2231" w:type="dxa"/>
            <w:tcBorders>
              <w:top w:val="single" w:sz="4" w:space="0" w:color="000000"/>
              <w:left w:val="single" w:sz="4" w:space="0" w:color="000000"/>
              <w:bottom w:val="single" w:sz="4" w:space="0" w:color="000000"/>
            </w:tcBorders>
            <w:shd w:val="clear" w:color="auto" w:fill="D6E3BC"/>
            <w:vAlign w:val="center"/>
          </w:tcPr>
          <w:p w14:paraId="192E95FC" w14:textId="77777777" w:rsidR="004237AC" w:rsidRPr="009600E4" w:rsidRDefault="004237AC" w:rsidP="009600E4">
            <w:pPr>
              <w:spacing w:line="276" w:lineRule="auto"/>
              <w:jc w:val="center"/>
              <w:rPr>
                <w:rFonts w:cstheme="minorHAnsi"/>
              </w:rPr>
            </w:pPr>
            <w:r w:rsidRPr="009600E4">
              <w:rPr>
                <w:rFonts w:cstheme="minorHAnsi"/>
                <w:b/>
              </w:rPr>
              <w:t>Nazwa firmy</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A357" w14:textId="77777777" w:rsidR="004237AC" w:rsidRPr="009600E4" w:rsidRDefault="004237AC" w:rsidP="009600E4">
            <w:pPr>
              <w:snapToGrid w:val="0"/>
              <w:spacing w:line="276" w:lineRule="auto"/>
              <w:jc w:val="center"/>
              <w:rPr>
                <w:rFonts w:cstheme="minorHAnsi"/>
                <w:b/>
              </w:rPr>
            </w:pPr>
          </w:p>
        </w:tc>
      </w:tr>
      <w:tr w:rsidR="004237AC" w:rsidRPr="009600E4" w14:paraId="4A95DE50" w14:textId="77777777" w:rsidTr="00C313E8">
        <w:trPr>
          <w:trHeight w:val="559"/>
        </w:trPr>
        <w:tc>
          <w:tcPr>
            <w:tcW w:w="2231" w:type="dxa"/>
            <w:tcBorders>
              <w:top w:val="single" w:sz="4" w:space="0" w:color="000000"/>
              <w:left w:val="single" w:sz="4" w:space="0" w:color="000000"/>
              <w:bottom w:val="single" w:sz="4" w:space="0" w:color="000000"/>
            </w:tcBorders>
            <w:shd w:val="clear" w:color="auto" w:fill="D6E3BC"/>
            <w:vAlign w:val="center"/>
          </w:tcPr>
          <w:p w14:paraId="1AA6CD14" w14:textId="77777777" w:rsidR="004237AC" w:rsidRPr="009600E4" w:rsidRDefault="004237AC" w:rsidP="009600E4">
            <w:pPr>
              <w:spacing w:line="276" w:lineRule="auto"/>
              <w:jc w:val="center"/>
              <w:rPr>
                <w:rFonts w:cstheme="minorHAnsi"/>
              </w:rPr>
            </w:pPr>
            <w:r w:rsidRPr="009600E4">
              <w:rPr>
                <w:rFonts w:cstheme="minorHAnsi"/>
                <w:b/>
              </w:rPr>
              <w:t>Adres Wykonawcy</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63257" w14:textId="77777777" w:rsidR="004237AC" w:rsidRPr="009600E4" w:rsidRDefault="004237AC" w:rsidP="009600E4">
            <w:pPr>
              <w:snapToGrid w:val="0"/>
              <w:spacing w:line="276" w:lineRule="auto"/>
              <w:jc w:val="center"/>
              <w:rPr>
                <w:rFonts w:cstheme="minorHAnsi"/>
                <w:b/>
              </w:rPr>
            </w:pPr>
          </w:p>
        </w:tc>
      </w:tr>
      <w:tr w:rsidR="004237AC" w:rsidRPr="009600E4" w14:paraId="324CFBBF" w14:textId="77777777" w:rsidTr="00C313E8">
        <w:trPr>
          <w:trHeight w:val="699"/>
        </w:trPr>
        <w:tc>
          <w:tcPr>
            <w:tcW w:w="2231" w:type="dxa"/>
            <w:tcBorders>
              <w:top w:val="single" w:sz="4" w:space="0" w:color="000000"/>
              <w:left w:val="single" w:sz="4" w:space="0" w:color="000000"/>
              <w:bottom w:val="single" w:sz="4" w:space="0" w:color="000000"/>
            </w:tcBorders>
            <w:shd w:val="clear" w:color="auto" w:fill="D6E3BC"/>
            <w:vAlign w:val="center"/>
          </w:tcPr>
          <w:p w14:paraId="727E916E" w14:textId="77777777" w:rsidR="004237AC" w:rsidRPr="009600E4" w:rsidRDefault="004237AC" w:rsidP="009600E4">
            <w:pPr>
              <w:spacing w:line="276" w:lineRule="auto"/>
              <w:jc w:val="center"/>
              <w:rPr>
                <w:rFonts w:cstheme="minorHAnsi"/>
              </w:rPr>
            </w:pPr>
            <w:r w:rsidRPr="009600E4">
              <w:rPr>
                <w:rFonts w:cstheme="minorHAnsi"/>
                <w:b/>
              </w:rPr>
              <w:t>Adres do</w:t>
            </w:r>
          </w:p>
          <w:p w14:paraId="7C9E1827" w14:textId="77777777" w:rsidR="004237AC" w:rsidRPr="009600E4" w:rsidRDefault="004237AC" w:rsidP="009600E4">
            <w:pPr>
              <w:spacing w:line="276" w:lineRule="auto"/>
              <w:jc w:val="center"/>
              <w:rPr>
                <w:rFonts w:cstheme="minorHAnsi"/>
              </w:rPr>
            </w:pPr>
            <w:r w:rsidRPr="009600E4">
              <w:rPr>
                <w:rFonts w:cstheme="minorHAnsi"/>
                <w:b/>
              </w:rPr>
              <w:t>korespondencji</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7F49" w14:textId="77777777" w:rsidR="004237AC" w:rsidRPr="009600E4" w:rsidRDefault="004237AC" w:rsidP="009600E4">
            <w:pPr>
              <w:snapToGrid w:val="0"/>
              <w:spacing w:line="276" w:lineRule="auto"/>
              <w:jc w:val="center"/>
              <w:rPr>
                <w:rFonts w:cstheme="minorHAnsi"/>
                <w:b/>
              </w:rPr>
            </w:pPr>
          </w:p>
        </w:tc>
      </w:tr>
      <w:tr w:rsidR="004237AC" w:rsidRPr="009600E4" w14:paraId="572DE554" w14:textId="77777777" w:rsidTr="00C313E8">
        <w:trPr>
          <w:trHeight w:val="498"/>
        </w:trPr>
        <w:tc>
          <w:tcPr>
            <w:tcW w:w="2231" w:type="dxa"/>
            <w:tcBorders>
              <w:top w:val="single" w:sz="4" w:space="0" w:color="000000"/>
              <w:left w:val="single" w:sz="4" w:space="0" w:color="000000"/>
              <w:bottom w:val="single" w:sz="4" w:space="0" w:color="000000"/>
            </w:tcBorders>
            <w:shd w:val="clear" w:color="auto" w:fill="D6E3BC"/>
            <w:vAlign w:val="center"/>
          </w:tcPr>
          <w:p w14:paraId="4E629B43" w14:textId="77777777" w:rsidR="004237AC" w:rsidRPr="009600E4" w:rsidRDefault="004237AC" w:rsidP="009600E4">
            <w:pPr>
              <w:spacing w:line="276" w:lineRule="auto"/>
              <w:jc w:val="center"/>
              <w:rPr>
                <w:rFonts w:cstheme="minorHAnsi"/>
              </w:rPr>
            </w:pPr>
            <w:r w:rsidRPr="009600E4">
              <w:rPr>
                <w:rFonts w:cstheme="minorHAnsi"/>
                <w:b/>
              </w:rPr>
              <w:t>NIP</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411E" w14:textId="77777777" w:rsidR="004237AC" w:rsidRPr="009600E4" w:rsidRDefault="004237AC" w:rsidP="009600E4">
            <w:pPr>
              <w:snapToGrid w:val="0"/>
              <w:spacing w:line="276" w:lineRule="auto"/>
              <w:jc w:val="center"/>
              <w:rPr>
                <w:rFonts w:cstheme="minorHAnsi"/>
                <w:b/>
              </w:rPr>
            </w:pPr>
          </w:p>
        </w:tc>
      </w:tr>
      <w:tr w:rsidR="004237AC" w:rsidRPr="009600E4" w14:paraId="068D13E4" w14:textId="77777777" w:rsidTr="00C313E8">
        <w:trPr>
          <w:trHeight w:val="470"/>
        </w:trPr>
        <w:tc>
          <w:tcPr>
            <w:tcW w:w="2231" w:type="dxa"/>
            <w:tcBorders>
              <w:top w:val="single" w:sz="4" w:space="0" w:color="000000"/>
              <w:left w:val="single" w:sz="4" w:space="0" w:color="000000"/>
              <w:bottom w:val="single" w:sz="4" w:space="0" w:color="000000"/>
            </w:tcBorders>
            <w:shd w:val="clear" w:color="auto" w:fill="D6E3BC"/>
            <w:vAlign w:val="center"/>
          </w:tcPr>
          <w:p w14:paraId="16C3A1A8" w14:textId="77777777" w:rsidR="004237AC" w:rsidRPr="009600E4" w:rsidRDefault="004237AC" w:rsidP="009600E4">
            <w:pPr>
              <w:spacing w:line="276" w:lineRule="auto"/>
              <w:jc w:val="center"/>
              <w:rPr>
                <w:rFonts w:cstheme="minorHAnsi"/>
              </w:rPr>
            </w:pPr>
            <w:r w:rsidRPr="009600E4">
              <w:rPr>
                <w:rFonts w:cstheme="minorHAnsi"/>
                <w:b/>
              </w:rPr>
              <w:t>REGON</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D7136" w14:textId="77777777" w:rsidR="004237AC" w:rsidRPr="009600E4" w:rsidRDefault="004237AC" w:rsidP="009600E4">
            <w:pPr>
              <w:snapToGrid w:val="0"/>
              <w:spacing w:line="276" w:lineRule="auto"/>
              <w:jc w:val="center"/>
              <w:rPr>
                <w:rFonts w:cstheme="minorHAnsi"/>
                <w:b/>
              </w:rPr>
            </w:pPr>
          </w:p>
        </w:tc>
      </w:tr>
      <w:tr w:rsidR="004237AC" w:rsidRPr="009600E4" w14:paraId="036A35F5" w14:textId="77777777" w:rsidTr="00C313E8">
        <w:trPr>
          <w:trHeight w:val="558"/>
        </w:trPr>
        <w:tc>
          <w:tcPr>
            <w:tcW w:w="2231" w:type="dxa"/>
            <w:tcBorders>
              <w:top w:val="single" w:sz="4" w:space="0" w:color="000000"/>
              <w:left w:val="single" w:sz="4" w:space="0" w:color="000000"/>
              <w:bottom w:val="single" w:sz="4" w:space="0" w:color="000000"/>
            </w:tcBorders>
            <w:shd w:val="clear" w:color="auto" w:fill="D6E3BC"/>
            <w:vAlign w:val="center"/>
          </w:tcPr>
          <w:p w14:paraId="6D40BB30" w14:textId="77777777" w:rsidR="004237AC" w:rsidRPr="009600E4" w:rsidRDefault="004237AC" w:rsidP="009600E4">
            <w:pPr>
              <w:spacing w:line="276" w:lineRule="auto"/>
              <w:jc w:val="center"/>
              <w:rPr>
                <w:rFonts w:cstheme="minorHAnsi"/>
              </w:rPr>
            </w:pPr>
            <w:r w:rsidRPr="009600E4">
              <w:rPr>
                <w:rFonts w:cstheme="minorHAnsi"/>
                <w:b/>
              </w:rPr>
              <w:t>Nr telefonu</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A0477" w14:textId="77777777" w:rsidR="004237AC" w:rsidRPr="009600E4" w:rsidRDefault="004237AC" w:rsidP="009600E4">
            <w:pPr>
              <w:snapToGrid w:val="0"/>
              <w:spacing w:line="276" w:lineRule="auto"/>
              <w:jc w:val="center"/>
              <w:rPr>
                <w:rFonts w:cstheme="minorHAnsi"/>
                <w:b/>
              </w:rPr>
            </w:pPr>
          </w:p>
        </w:tc>
      </w:tr>
      <w:tr w:rsidR="004237AC" w:rsidRPr="009600E4" w14:paraId="519AEE0C" w14:textId="77777777" w:rsidTr="00C313E8">
        <w:trPr>
          <w:trHeight w:val="543"/>
        </w:trPr>
        <w:tc>
          <w:tcPr>
            <w:tcW w:w="2231" w:type="dxa"/>
            <w:tcBorders>
              <w:top w:val="single" w:sz="4" w:space="0" w:color="000000"/>
              <w:left w:val="single" w:sz="4" w:space="0" w:color="000000"/>
              <w:bottom w:val="single" w:sz="4" w:space="0" w:color="000000"/>
            </w:tcBorders>
            <w:shd w:val="clear" w:color="auto" w:fill="D6E3BC"/>
            <w:vAlign w:val="center"/>
          </w:tcPr>
          <w:p w14:paraId="1CA49AA0" w14:textId="77777777" w:rsidR="004237AC" w:rsidRPr="009600E4" w:rsidRDefault="004237AC" w:rsidP="009600E4">
            <w:pPr>
              <w:spacing w:line="276" w:lineRule="auto"/>
              <w:jc w:val="center"/>
              <w:rPr>
                <w:rFonts w:cstheme="minorHAnsi"/>
              </w:rPr>
            </w:pPr>
            <w:r w:rsidRPr="009600E4">
              <w:rPr>
                <w:rFonts w:cstheme="minorHAnsi"/>
                <w:b/>
              </w:rPr>
              <w:t>Adres e-mail</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9C73" w14:textId="77777777" w:rsidR="004237AC" w:rsidRPr="009600E4" w:rsidRDefault="004237AC" w:rsidP="009600E4">
            <w:pPr>
              <w:snapToGrid w:val="0"/>
              <w:spacing w:line="276" w:lineRule="auto"/>
              <w:jc w:val="center"/>
              <w:rPr>
                <w:rFonts w:cstheme="minorHAnsi"/>
                <w:b/>
              </w:rPr>
            </w:pPr>
          </w:p>
        </w:tc>
      </w:tr>
      <w:tr w:rsidR="0050003D" w:rsidRPr="009600E4" w14:paraId="76763BEC" w14:textId="77777777" w:rsidTr="00C313E8">
        <w:trPr>
          <w:trHeight w:val="543"/>
        </w:trPr>
        <w:tc>
          <w:tcPr>
            <w:tcW w:w="2231" w:type="dxa"/>
            <w:tcBorders>
              <w:top w:val="single" w:sz="4" w:space="0" w:color="000000"/>
              <w:left w:val="single" w:sz="4" w:space="0" w:color="000000"/>
              <w:bottom w:val="single" w:sz="4" w:space="0" w:color="000000"/>
            </w:tcBorders>
            <w:shd w:val="clear" w:color="auto" w:fill="D6E3BC"/>
            <w:vAlign w:val="center"/>
          </w:tcPr>
          <w:p w14:paraId="3FAB2F61" w14:textId="77777777" w:rsidR="0050003D" w:rsidRPr="009600E4" w:rsidRDefault="0050003D" w:rsidP="009600E4">
            <w:pPr>
              <w:spacing w:line="276" w:lineRule="auto"/>
              <w:jc w:val="center"/>
              <w:rPr>
                <w:rFonts w:cstheme="minorHAnsi"/>
                <w:b/>
              </w:rPr>
            </w:pPr>
            <w:r w:rsidRPr="009600E4">
              <w:rPr>
                <w:rFonts w:cstheme="minorHAnsi"/>
                <w:b/>
              </w:rPr>
              <w:t xml:space="preserve">Adres skrzynki </w:t>
            </w:r>
            <w:proofErr w:type="spellStart"/>
            <w:r w:rsidRPr="009600E4">
              <w:rPr>
                <w:rFonts w:cstheme="minorHAnsi"/>
                <w:b/>
              </w:rPr>
              <w:t>ePUAP</w:t>
            </w:r>
            <w:proofErr w:type="spellEnd"/>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8118" w14:textId="77777777" w:rsidR="0050003D" w:rsidRPr="009600E4" w:rsidRDefault="0050003D" w:rsidP="009600E4">
            <w:pPr>
              <w:snapToGrid w:val="0"/>
              <w:spacing w:line="276" w:lineRule="auto"/>
              <w:jc w:val="center"/>
              <w:rPr>
                <w:rFonts w:cstheme="minorHAnsi"/>
                <w:b/>
              </w:rPr>
            </w:pPr>
          </w:p>
        </w:tc>
      </w:tr>
      <w:tr w:rsidR="004237AC" w:rsidRPr="009600E4" w14:paraId="7B676C44" w14:textId="77777777" w:rsidTr="00C313E8">
        <w:trPr>
          <w:trHeight w:val="488"/>
        </w:trPr>
        <w:tc>
          <w:tcPr>
            <w:tcW w:w="2231" w:type="dxa"/>
            <w:tcBorders>
              <w:top w:val="single" w:sz="4" w:space="0" w:color="000000"/>
              <w:left w:val="single" w:sz="4" w:space="0" w:color="000000"/>
              <w:bottom w:val="single" w:sz="4" w:space="0" w:color="000000"/>
            </w:tcBorders>
            <w:shd w:val="clear" w:color="auto" w:fill="D6E3BC"/>
            <w:vAlign w:val="center"/>
          </w:tcPr>
          <w:p w14:paraId="30E5D481" w14:textId="77777777" w:rsidR="004237AC" w:rsidRPr="009600E4" w:rsidRDefault="004237AC" w:rsidP="009600E4">
            <w:pPr>
              <w:spacing w:line="276" w:lineRule="auto"/>
              <w:jc w:val="center"/>
              <w:rPr>
                <w:rFonts w:cstheme="minorHAnsi"/>
              </w:rPr>
            </w:pPr>
            <w:r w:rsidRPr="009600E4">
              <w:rPr>
                <w:rFonts w:cstheme="minorHAnsi"/>
                <w:b/>
              </w:rPr>
              <w:t>Osoba do kontaktu</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37CB" w14:textId="77777777" w:rsidR="004237AC" w:rsidRPr="009600E4" w:rsidRDefault="004237AC" w:rsidP="009600E4">
            <w:pPr>
              <w:snapToGrid w:val="0"/>
              <w:spacing w:line="276" w:lineRule="auto"/>
              <w:jc w:val="center"/>
              <w:rPr>
                <w:rFonts w:cstheme="minorHAnsi"/>
                <w:b/>
              </w:rPr>
            </w:pPr>
          </w:p>
        </w:tc>
      </w:tr>
      <w:tr w:rsidR="004237AC" w:rsidRPr="009600E4" w14:paraId="56995518" w14:textId="77777777" w:rsidTr="00075574">
        <w:trPr>
          <w:trHeight w:val="2733"/>
        </w:trPr>
        <w:tc>
          <w:tcPr>
            <w:tcW w:w="2231" w:type="dxa"/>
            <w:tcBorders>
              <w:top w:val="single" w:sz="4" w:space="0" w:color="000000"/>
              <w:left w:val="single" w:sz="4" w:space="0" w:color="000000"/>
              <w:bottom w:val="single" w:sz="4" w:space="0" w:color="000000"/>
            </w:tcBorders>
            <w:shd w:val="clear" w:color="auto" w:fill="D6E3BC"/>
            <w:vAlign w:val="center"/>
          </w:tcPr>
          <w:p w14:paraId="49B160EB" w14:textId="77777777" w:rsidR="004237AC" w:rsidRPr="009600E4" w:rsidRDefault="004237AC" w:rsidP="009600E4">
            <w:pPr>
              <w:spacing w:line="276" w:lineRule="auto"/>
              <w:jc w:val="center"/>
              <w:rPr>
                <w:rFonts w:cstheme="minorHAnsi"/>
              </w:rPr>
            </w:pPr>
            <w:r w:rsidRPr="009600E4">
              <w:rPr>
                <w:rFonts w:cstheme="minorHAnsi"/>
                <w:b/>
              </w:rPr>
              <w:t>Kategoria przedsiębiorstwa</w:t>
            </w:r>
          </w:p>
        </w:tc>
        <w:tc>
          <w:tcPr>
            <w:tcW w:w="7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E6B9" w14:textId="77777777" w:rsidR="004237AC" w:rsidRPr="00075574" w:rsidRDefault="004237AC" w:rsidP="00854331">
            <w:pPr>
              <w:pStyle w:val="Akapitzlist"/>
              <w:numPr>
                <w:ilvl w:val="0"/>
                <w:numId w:val="47"/>
              </w:numPr>
              <w:tabs>
                <w:tab w:val="left" w:pos="316"/>
              </w:tabs>
              <w:spacing w:line="276" w:lineRule="auto"/>
              <w:ind w:left="458"/>
              <w:jc w:val="both"/>
              <w:rPr>
                <w:rFonts w:cstheme="minorHAnsi"/>
                <w:sz w:val="18"/>
                <w:szCs w:val="18"/>
              </w:rPr>
            </w:pPr>
            <w:r w:rsidRPr="00075574">
              <w:rPr>
                <w:rFonts w:cstheme="minorHAnsi"/>
                <w:b/>
                <w:sz w:val="18"/>
                <w:szCs w:val="18"/>
                <w:u w:val="single"/>
              </w:rPr>
              <w:t>mikroprzedsiębiorstwo:</w:t>
            </w:r>
            <w:r w:rsidRPr="00075574">
              <w:rPr>
                <w:rFonts w:cstheme="minorHAnsi"/>
                <w:sz w:val="18"/>
                <w:szCs w:val="18"/>
              </w:rPr>
              <w:t xml:space="preserve">  mniej niż 10 pracowników oraz roczny obrót lub całkowity bilans  nie przekraczający 2 mln Euro</w:t>
            </w:r>
          </w:p>
          <w:p w14:paraId="0CA30866" w14:textId="77777777" w:rsidR="004237AC" w:rsidRPr="00075574" w:rsidRDefault="004237AC" w:rsidP="00854331">
            <w:pPr>
              <w:pStyle w:val="Akapitzlist"/>
              <w:numPr>
                <w:ilvl w:val="0"/>
                <w:numId w:val="47"/>
              </w:numPr>
              <w:tabs>
                <w:tab w:val="left" w:pos="316"/>
              </w:tabs>
              <w:spacing w:line="276" w:lineRule="auto"/>
              <w:ind w:left="458"/>
              <w:jc w:val="both"/>
              <w:rPr>
                <w:rFonts w:cstheme="minorHAnsi"/>
                <w:sz w:val="18"/>
                <w:szCs w:val="18"/>
              </w:rPr>
            </w:pPr>
            <w:r w:rsidRPr="00075574">
              <w:rPr>
                <w:rFonts w:cstheme="minorHAnsi"/>
                <w:b/>
                <w:sz w:val="18"/>
                <w:szCs w:val="18"/>
                <w:u w:val="single"/>
              </w:rPr>
              <w:t>przedsiębiorstwo małe:</w:t>
            </w:r>
            <w:r w:rsidRPr="00075574">
              <w:rPr>
                <w:rFonts w:cstheme="minorHAnsi"/>
                <w:sz w:val="18"/>
                <w:szCs w:val="18"/>
              </w:rPr>
              <w:t xml:space="preserve">  mniej niż 50 pracowników oraz roczny obrót nie przekraczający 10 mln Euro lub całkowity bilans roczny nie przekraczający 10 mln Euro</w:t>
            </w:r>
          </w:p>
          <w:p w14:paraId="6585E594" w14:textId="77777777" w:rsidR="004237AC" w:rsidRPr="00075574" w:rsidRDefault="004237AC" w:rsidP="00854331">
            <w:pPr>
              <w:pStyle w:val="Akapitzlist"/>
              <w:numPr>
                <w:ilvl w:val="0"/>
                <w:numId w:val="47"/>
              </w:numPr>
              <w:tabs>
                <w:tab w:val="left" w:pos="316"/>
              </w:tabs>
              <w:spacing w:line="276" w:lineRule="auto"/>
              <w:ind w:left="458"/>
              <w:jc w:val="both"/>
              <w:rPr>
                <w:rFonts w:cstheme="minorHAnsi"/>
                <w:sz w:val="18"/>
                <w:szCs w:val="18"/>
              </w:rPr>
            </w:pPr>
            <w:r w:rsidRPr="00075574">
              <w:rPr>
                <w:rFonts w:cstheme="minorHAnsi"/>
                <w:b/>
                <w:sz w:val="18"/>
                <w:szCs w:val="18"/>
                <w:u w:val="single"/>
              </w:rPr>
              <w:t>przedsiębiorstwo średnie:</w:t>
            </w:r>
            <w:r w:rsidRPr="00075574">
              <w:rPr>
                <w:rFonts w:cstheme="minorHAnsi"/>
                <w:sz w:val="18"/>
                <w:szCs w:val="18"/>
              </w:rPr>
              <w:t xml:space="preserve"> mniej niż 250 pracowników oraz roczny obrót nie przekraczający  50 mln Euro lub całkowity bilans roczny nie przekraczający 43 mln Euro</w:t>
            </w:r>
          </w:p>
          <w:p w14:paraId="5CC54544" w14:textId="77777777" w:rsidR="004237AC" w:rsidRPr="00075574" w:rsidRDefault="004237AC" w:rsidP="00854331">
            <w:pPr>
              <w:pStyle w:val="Akapitzlist"/>
              <w:numPr>
                <w:ilvl w:val="0"/>
                <w:numId w:val="47"/>
              </w:numPr>
              <w:tabs>
                <w:tab w:val="left" w:pos="316"/>
              </w:tabs>
              <w:spacing w:line="276" w:lineRule="auto"/>
              <w:ind w:left="458"/>
              <w:jc w:val="both"/>
              <w:rPr>
                <w:rFonts w:cstheme="minorHAnsi"/>
                <w:sz w:val="18"/>
                <w:szCs w:val="18"/>
              </w:rPr>
            </w:pPr>
            <w:r w:rsidRPr="00075574">
              <w:rPr>
                <w:rFonts w:cstheme="minorHAnsi"/>
                <w:b/>
                <w:sz w:val="18"/>
                <w:szCs w:val="18"/>
                <w:u w:val="single"/>
              </w:rPr>
              <w:t>duże przedsiębiorstwo:</w:t>
            </w:r>
            <w:r w:rsidRPr="00075574">
              <w:rPr>
                <w:rFonts w:cstheme="minorHAnsi"/>
                <w:b/>
                <w:sz w:val="18"/>
                <w:szCs w:val="18"/>
              </w:rPr>
              <w:t xml:space="preserve"> </w:t>
            </w:r>
            <w:r w:rsidRPr="00075574">
              <w:rPr>
                <w:rFonts w:cstheme="minorHAnsi"/>
                <w:sz w:val="18"/>
                <w:szCs w:val="18"/>
              </w:rPr>
              <w:t>250 i więcej pracowników oraz roczny obrót przekraczający 50 mln Euro lub całkowity bilans roczny przekraczający 43 mln Euro</w:t>
            </w:r>
          </w:p>
          <w:p w14:paraId="16FF2E21" w14:textId="77777777" w:rsidR="004237AC" w:rsidRPr="009600E4" w:rsidRDefault="004237AC" w:rsidP="00075574">
            <w:pPr>
              <w:tabs>
                <w:tab w:val="left" w:pos="316"/>
              </w:tabs>
              <w:spacing w:line="276" w:lineRule="auto"/>
              <w:ind w:left="458" w:hanging="425"/>
              <w:jc w:val="center"/>
              <w:rPr>
                <w:rFonts w:cstheme="minorHAnsi"/>
              </w:rPr>
            </w:pPr>
            <w:r w:rsidRPr="00075574">
              <w:rPr>
                <w:rFonts w:cstheme="minorHAnsi"/>
                <w:i/>
                <w:iCs/>
                <w:sz w:val="18"/>
                <w:szCs w:val="18"/>
              </w:rPr>
              <w:t>(Uwaga! Proszę wpisać</w:t>
            </w:r>
            <w:r w:rsidRPr="00075574">
              <w:rPr>
                <w:rFonts w:cstheme="minorHAnsi"/>
                <w:i/>
                <w:sz w:val="18"/>
                <w:szCs w:val="18"/>
              </w:rPr>
              <w:t xml:space="preserve"> znak „</w:t>
            </w:r>
            <w:r w:rsidRPr="00075574">
              <w:rPr>
                <w:rFonts w:cstheme="minorHAnsi"/>
                <w:i/>
                <w:iCs/>
                <w:sz w:val="18"/>
                <w:szCs w:val="18"/>
              </w:rPr>
              <w:t>X” w odpowiednią kratkę)</w:t>
            </w:r>
          </w:p>
        </w:tc>
      </w:tr>
    </w:tbl>
    <w:p w14:paraId="536260E5" w14:textId="77777777" w:rsidR="00091131" w:rsidRPr="009600E4" w:rsidRDefault="00091131" w:rsidP="009600E4">
      <w:pPr>
        <w:spacing w:after="0" w:line="276" w:lineRule="auto"/>
        <w:rPr>
          <w:rFonts w:cstheme="minorHAnsi"/>
          <w:b/>
          <w:bCs/>
        </w:rPr>
      </w:pPr>
    </w:p>
    <w:p w14:paraId="002C0F9B" w14:textId="77777777" w:rsidR="00075574" w:rsidRPr="00075574" w:rsidRDefault="0050003D" w:rsidP="009600E4">
      <w:pPr>
        <w:pStyle w:val="Zwykytekst1"/>
        <w:numPr>
          <w:ilvl w:val="0"/>
          <w:numId w:val="1"/>
        </w:numPr>
        <w:tabs>
          <w:tab w:val="clear" w:pos="0"/>
          <w:tab w:val="num" w:pos="567"/>
        </w:tabs>
        <w:spacing w:line="276" w:lineRule="auto"/>
        <w:ind w:left="567" w:hanging="567"/>
        <w:jc w:val="both"/>
        <w:rPr>
          <w:rFonts w:asciiTheme="minorHAnsi" w:hAnsiTheme="minorHAnsi" w:cstheme="minorHAnsi"/>
          <w:szCs w:val="22"/>
        </w:rPr>
      </w:pPr>
      <w:r w:rsidRPr="009600E4">
        <w:rPr>
          <w:rFonts w:asciiTheme="minorHAnsi" w:hAnsiTheme="minorHAnsi" w:cstheme="minorHAnsi"/>
          <w:szCs w:val="22"/>
        </w:rPr>
        <w:t>2.</w:t>
      </w:r>
      <w:r w:rsidRPr="009600E4">
        <w:rPr>
          <w:rFonts w:asciiTheme="minorHAnsi" w:hAnsiTheme="minorHAnsi" w:cstheme="minorHAnsi"/>
          <w:szCs w:val="22"/>
        </w:rPr>
        <w:tab/>
      </w:r>
      <w:r w:rsidRPr="009600E4">
        <w:rPr>
          <w:rFonts w:asciiTheme="minorHAnsi" w:hAnsiTheme="minorHAnsi" w:cstheme="minorHAnsi"/>
          <w:szCs w:val="22"/>
          <w:u w:val="single"/>
        </w:rPr>
        <w:t xml:space="preserve">Zamawiający: </w:t>
      </w:r>
    </w:p>
    <w:p w14:paraId="355F5BB1" w14:textId="77777777" w:rsidR="0050003D" w:rsidRPr="000F2A92" w:rsidRDefault="0050003D" w:rsidP="00075574">
      <w:pPr>
        <w:pStyle w:val="Zwykytekst1"/>
        <w:spacing w:line="276" w:lineRule="auto"/>
        <w:ind w:left="567"/>
        <w:jc w:val="both"/>
        <w:rPr>
          <w:rFonts w:asciiTheme="minorHAnsi" w:hAnsiTheme="minorHAnsi" w:cstheme="minorHAnsi"/>
          <w:b/>
          <w:szCs w:val="22"/>
        </w:rPr>
      </w:pPr>
      <w:r w:rsidRPr="000F2A92">
        <w:rPr>
          <w:rFonts w:asciiTheme="minorHAnsi" w:hAnsiTheme="minorHAnsi" w:cstheme="minorHAnsi"/>
          <w:b/>
          <w:szCs w:val="22"/>
        </w:rPr>
        <w:t xml:space="preserve">Gmina Nowosolna z siedzibą Urzędu Gminy Nowosolna, ul. Rynek Nowosolna 1, 92-703 Łódź, </w:t>
      </w:r>
      <w:r w:rsidRPr="000F2A92">
        <w:rPr>
          <w:rFonts w:asciiTheme="minorHAnsi" w:hAnsiTheme="minorHAnsi" w:cstheme="minorHAnsi"/>
          <w:b/>
          <w:i/>
          <w:szCs w:val="22"/>
        </w:rPr>
        <w:t>tel.</w:t>
      </w:r>
      <w:r w:rsidRPr="000F2A92">
        <w:rPr>
          <w:rFonts w:asciiTheme="minorHAnsi" w:hAnsiTheme="minorHAnsi" w:cstheme="minorHAnsi"/>
          <w:b/>
          <w:szCs w:val="22"/>
        </w:rPr>
        <w:t xml:space="preserve">: </w:t>
      </w:r>
      <w:r w:rsidRPr="000F2A92">
        <w:rPr>
          <w:rStyle w:val="Pogrubienie"/>
          <w:rFonts w:asciiTheme="minorHAnsi" w:hAnsiTheme="minorHAnsi" w:cstheme="minorHAnsi"/>
          <w:b w:val="0"/>
          <w:szCs w:val="22"/>
        </w:rPr>
        <w:t xml:space="preserve">(42) 616-45-00, </w:t>
      </w:r>
      <w:r w:rsidRPr="000F2A92">
        <w:rPr>
          <w:rFonts w:asciiTheme="minorHAnsi" w:hAnsiTheme="minorHAnsi" w:cstheme="minorHAnsi"/>
          <w:b/>
          <w:i/>
          <w:szCs w:val="22"/>
        </w:rPr>
        <w:t xml:space="preserve">fax: </w:t>
      </w:r>
      <w:r w:rsidRPr="000F2A92">
        <w:rPr>
          <w:rStyle w:val="Pogrubienie"/>
          <w:rFonts w:asciiTheme="minorHAnsi" w:hAnsiTheme="minorHAnsi" w:cstheme="minorHAnsi"/>
          <w:b w:val="0"/>
          <w:szCs w:val="22"/>
        </w:rPr>
        <w:t>(42) 616-45-44, REGON: 472057780, NIP: 728-256-22-72.</w:t>
      </w:r>
    </w:p>
    <w:p w14:paraId="264D597D" w14:textId="77777777" w:rsidR="00E45637" w:rsidRPr="000F2A92" w:rsidRDefault="00E45637" w:rsidP="009600E4">
      <w:pPr>
        <w:pStyle w:val="Akapitzlist"/>
        <w:numPr>
          <w:ilvl w:val="0"/>
          <w:numId w:val="1"/>
        </w:numPr>
        <w:tabs>
          <w:tab w:val="clear" w:pos="0"/>
          <w:tab w:val="num" w:pos="567"/>
        </w:tabs>
        <w:spacing w:line="276" w:lineRule="auto"/>
        <w:ind w:left="567" w:hanging="567"/>
        <w:jc w:val="both"/>
        <w:rPr>
          <w:rFonts w:asciiTheme="minorHAnsi" w:hAnsiTheme="minorHAnsi" w:cstheme="minorHAnsi"/>
          <w:b/>
          <w:sz w:val="22"/>
          <w:szCs w:val="22"/>
        </w:rPr>
      </w:pPr>
      <w:r w:rsidRPr="009600E4">
        <w:rPr>
          <w:rFonts w:asciiTheme="minorHAnsi" w:hAnsiTheme="minorHAnsi" w:cstheme="minorHAnsi"/>
          <w:bCs/>
          <w:sz w:val="22"/>
          <w:szCs w:val="22"/>
        </w:rPr>
        <w:t>3.</w:t>
      </w:r>
      <w:r w:rsidRPr="009600E4">
        <w:rPr>
          <w:rFonts w:asciiTheme="minorHAnsi" w:hAnsiTheme="minorHAnsi" w:cstheme="minorHAnsi"/>
          <w:bCs/>
          <w:sz w:val="22"/>
          <w:szCs w:val="22"/>
        </w:rPr>
        <w:tab/>
      </w:r>
      <w:r w:rsidRPr="009600E4">
        <w:rPr>
          <w:rFonts w:asciiTheme="minorHAnsi" w:hAnsiTheme="minorHAnsi" w:cstheme="minorHAnsi"/>
          <w:bCs/>
          <w:sz w:val="22"/>
          <w:szCs w:val="22"/>
          <w:u w:val="single"/>
        </w:rPr>
        <w:t>Przedmiot zamówienia</w:t>
      </w:r>
      <w:r w:rsidRPr="009600E4">
        <w:rPr>
          <w:rFonts w:asciiTheme="minorHAnsi" w:hAnsiTheme="minorHAnsi" w:cstheme="minorHAnsi"/>
          <w:sz w:val="22"/>
          <w:szCs w:val="22"/>
          <w:u w:val="single"/>
        </w:rPr>
        <w:t>:</w:t>
      </w:r>
      <w:r w:rsidRPr="009600E4">
        <w:rPr>
          <w:rFonts w:asciiTheme="minorHAnsi" w:hAnsiTheme="minorHAnsi" w:cstheme="minorHAnsi"/>
          <w:sz w:val="22"/>
          <w:szCs w:val="22"/>
        </w:rPr>
        <w:t xml:space="preserve"> </w:t>
      </w:r>
      <w:r w:rsidR="009C6C8D" w:rsidRPr="000F2A92">
        <w:rPr>
          <w:rFonts w:asciiTheme="minorHAnsi" w:hAnsiTheme="minorHAnsi" w:cstheme="minorHAnsi"/>
          <w:b/>
          <w:sz w:val="22"/>
          <w:szCs w:val="22"/>
        </w:rPr>
        <w:t xml:space="preserve">Dostawa </w:t>
      </w:r>
      <w:r w:rsidR="0069639B" w:rsidRPr="000F2A92">
        <w:rPr>
          <w:rFonts w:asciiTheme="minorHAnsi" w:hAnsiTheme="minorHAnsi" w:cstheme="minorHAnsi"/>
          <w:b/>
          <w:sz w:val="22"/>
          <w:szCs w:val="22"/>
        </w:rPr>
        <w:t>energii elektrycznej.</w:t>
      </w:r>
    </w:p>
    <w:p w14:paraId="006EDD84" w14:textId="77777777" w:rsidR="00E45637" w:rsidRPr="009600E4" w:rsidRDefault="00E45637" w:rsidP="009600E4">
      <w:pPr>
        <w:spacing w:after="0" w:line="276" w:lineRule="auto"/>
        <w:ind w:left="567" w:hanging="567"/>
        <w:rPr>
          <w:rFonts w:cstheme="minorHAnsi"/>
        </w:rPr>
      </w:pPr>
      <w:r w:rsidRPr="009600E4">
        <w:rPr>
          <w:rFonts w:cstheme="minorHAnsi"/>
          <w:bCs/>
        </w:rPr>
        <w:t>4.</w:t>
      </w:r>
      <w:r w:rsidRPr="009600E4">
        <w:rPr>
          <w:rFonts w:cstheme="minorHAnsi"/>
          <w:bCs/>
        </w:rPr>
        <w:tab/>
      </w:r>
      <w:r w:rsidRPr="009600E4">
        <w:rPr>
          <w:rFonts w:cstheme="minorHAnsi"/>
          <w:bCs/>
          <w:u w:val="single"/>
        </w:rPr>
        <w:t>Cena całkowita oferty brutto</w:t>
      </w:r>
      <w:r w:rsidRPr="009600E4">
        <w:rPr>
          <w:rFonts w:cstheme="minorHAnsi"/>
          <w:u w:val="single"/>
        </w:rPr>
        <w:t xml:space="preserve"> </w:t>
      </w:r>
      <w:r w:rsidRPr="009600E4">
        <w:rPr>
          <w:rFonts w:cstheme="minorHAnsi"/>
        </w:rPr>
        <w:t xml:space="preserve"> </w:t>
      </w:r>
    </w:p>
    <w:p w14:paraId="3834C0E8" w14:textId="77777777" w:rsidR="0050003D" w:rsidRPr="009600E4" w:rsidRDefault="00496DFD" w:rsidP="000F2A92">
      <w:pPr>
        <w:pStyle w:val="Tekstpodstawowy31"/>
        <w:spacing w:line="276" w:lineRule="auto"/>
        <w:ind w:firstLine="567"/>
        <w:rPr>
          <w:rFonts w:asciiTheme="minorHAnsi" w:hAnsiTheme="minorHAnsi" w:cstheme="minorHAnsi"/>
        </w:rPr>
      </w:pPr>
      <w:r w:rsidRPr="009600E4">
        <w:rPr>
          <w:rFonts w:asciiTheme="minorHAnsi" w:hAnsiTheme="minorHAnsi" w:cstheme="minorHAnsi"/>
        </w:rPr>
        <w:t>4.1.</w:t>
      </w:r>
      <w:r w:rsidRPr="009600E4">
        <w:rPr>
          <w:rFonts w:asciiTheme="minorHAnsi" w:hAnsiTheme="minorHAnsi" w:cstheme="minorHAnsi"/>
        </w:rPr>
        <w:tab/>
      </w:r>
      <w:r w:rsidR="0050003D" w:rsidRPr="009600E4">
        <w:rPr>
          <w:rFonts w:asciiTheme="minorHAnsi" w:hAnsiTheme="minorHAnsi" w:cstheme="minorHAnsi"/>
        </w:rPr>
        <w:t>Część nr 1</w:t>
      </w:r>
      <w:r w:rsidR="00690017" w:rsidRPr="009600E4">
        <w:rPr>
          <w:rFonts w:asciiTheme="minorHAnsi" w:hAnsiTheme="minorHAnsi" w:cstheme="minorHAnsi"/>
        </w:rPr>
        <w:t xml:space="preserve"> </w:t>
      </w:r>
      <w:r w:rsidR="00D77AC1" w:rsidRPr="009600E4">
        <w:rPr>
          <w:rFonts w:asciiTheme="minorHAnsi" w:hAnsiTheme="minorHAnsi" w:cstheme="minorHAnsi"/>
        </w:rPr>
        <w:t>–</w:t>
      </w:r>
      <w:r w:rsidR="00690017" w:rsidRPr="009600E4">
        <w:rPr>
          <w:rFonts w:asciiTheme="minorHAnsi" w:hAnsiTheme="minorHAnsi" w:cstheme="minorHAnsi"/>
        </w:rPr>
        <w:t xml:space="preserve"> </w:t>
      </w:r>
      <w:r w:rsidR="00D77AC1" w:rsidRPr="009600E4">
        <w:rPr>
          <w:rFonts w:asciiTheme="minorHAnsi" w:hAnsiTheme="minorHAnsi" w:cstheme="minorHAnsi"/>
        </w:rPr>
        <w:t>Oświetlenie uliczne</w:t>
      </w:r>
    </w:p>
    <w:p w14:paraId="5AD967B6" w14:textId="77777777" w:rsidR="00A21BBC" w:rsidRPr="009600E4" w:rsidRDefault="00A21BBC" w:rsidP="009600E4">
      <w:pPr>
        <w:spacing w:after="0" w:line="276" w:lineRule="auto"/>
        <w:ind w:left="567"/>
        <w:rPr>
          <w:rFonts w:cstheme="minorHAnsi"/>
        </w:rPr>
      </w:pPr>
      <w:r w:rsidRPr="009600E4">
        <w:rPr>
          <w:rFonts w:cstheme="minorHAnsi"/>
        </w:rPr>
        <w:t>Wartość netto: ……………………….. zł</w:t>
      </w:r>
    </w:p>
    <w:p w14:paraId="616C97D8" w14:textId="77777777" w:rsidR="00A21BBC" w:rsidRPr="009600E4" w:rsidRDefault="00A21BBC" w:rsidP="009600E4">
      <w:pPr>
        <w:spacing w:after="0" w:line="276" w:lineRule="auto"/>
        <w:ind w:left="567"/>
        <w:rPr>
          <w:rFonts w:cstheme="minorHAnsi"/>
        </w:rPr>
      </w:pPr>
      <w:r w:rsidRPr="009600E4">
        <w:rPr>
          <w:rFonts w:cstheme="minorHAnsi"/>
        </w:rPr>
        <w:t>(słownie:  ……………………. )</w:t>
      </w:r>
    </w:p>
    <w:p w14:paraId="1E0A146F" w14:textId="77777777" w:rsidR="00A21BBC" w:rsidRPr="009600E4" w:rsidRDefault="00A21BBC" w:rsidP="009600E4">
      <w:pPr>
        <w:spacing w:after="0" w:line="276" w:lineRule="auto"/>
        <w:ind w:left="567"/>
        <w:rPr>
          <w:rFonts w:cstheme="minorHAnsi"/>
        </w:rPr>
      </w:pPr>
      <w:r w:rsidRPr="009600E4">
        <w:rPr>
          <w:rFonts w:cstheme="minorHAnsi"/>
        </w:rPr>
        <w:t>Podatek VAT: ……………………….. zł, według stawki 23%</w:t>
      </w:r>
    </w:p>
    <w:p w14:paraId="03BEAD6F" w14:textId="77777777" w:rsidR="00A21BBC" w:rsidRPr="009600E4" w:rsidRDefault="00A21BBC" w:rsidP="009600E4">
      <w:pPr>
        <w:spacing w:after="0" w:line="276" w:lineRule="auto"/>
        <w:ind w:left="567"/>
        <w:rPr>
          <w:rFonts w:cstheme="minorHAnsi"/>
        </w:rPr>
      </w:pPr>
      <w:r w:rsidRPr="009600E4">
        <w:rPr>
          <w:rFonts w:cstheme="minorHAnsi"/>
        </w:rPr>
        <w:t>(słownie:……………………...)</w:t>
      </w:r>
    </w:p>
    <w:p w14:paraId="45103D43" w14:textId="77777777" w:rsidR="00A21BBC" w:rsidRPr="009600E4" w:rsidRDefault="00A21BBC" w:rsidP="009600E4">
      <w:pPr>
        <w:spacing w:after="0" w:line="276" w:lineRule="auto"/>
        <w:ind w:left="567"/>
        <w:rPr>
          <w:rFonts w:cstheme="minorHAnsi"/>
          <w:b/>
        </w:rPr>
      </w:pPr>
      <w:r w:rsidRPr="009600E4">
        <w:rPr>
          <w:rFonts w:cstheme="minorHAnsi"/>
          <w:b/>
        </w:rPr>
        <w:t>Wartość brutto: …………………….zł</w:t>
      </w:r>
    </w:p>
    <w:p w14:paraId="1B0B0730" w14:textId="77777777" w:rsidR="00A21BBC" w:rsidRPr="009600E4" w:rsidRDefault="00A21BBC" w:rsidP="009600E4">
      <w:pPr>
        <w:spacing w:after="0" w:line="276" w:lineRule="auto"/>
        <w:ind w:left="567"/>
        <w:rPr>
          <w:rFonts w:cstheme="minorHAnsi"/>
          <w:b/>
        </w:rPr>
      </w:pPr>
      <w:r w:rsidRPr="009600E4">
        <w:rPr>
          <w:rFonts w:cstheme="minorHAnsi"/>
          <w:b/>
        </w:rPr>
        <w:t>(słownie: …………………… )</w:t>
      </w:r>
    </w:p>
    <w:p w14:paraId="111F79BB" w14:textId="77777777" w:rsidR="00A21BBC" w:rsidRPr="009600E4" w:rsidRDefault="00733603" w:rsidP="000F2A92">
      <w:pPr>
        <w:spacing w:after="0" w:line="276" w:lineRule="auto"/>
        <w:ind w:left="567"/>
        <w:rPr>
          <w:rFonts w:cstheme="minorHAnsi"/>
        </w:rPr>
      </w:pPr>
      <w:r w:rsidRPr="009600E4">
        <w:rPr>
          <w:rFonts w:cstheme="minorHAnsi"/>
        </w:rPr>
        <w:t xml:space="preserve">4.1.1. </w:t>
      </w:r>
      <w:r w:rsidRPr="009600E4">
        <w:rPr>
          <w:rFonts w:cstheme="minorHAnsi"/>
        </w:rPr>
        <w:tab/>
      </w:r>
      <w:r w:rsidR="00A21BBC" w:rsidRPr="009600E4">
        <w:rPr>
          <w:rFonts w:cstheme="minorHAnsi"/>
        </w:rPr>
        <w:t xml:space="preserve">Cena przedmiotu zamówienia </w:t>
      </w:r>
      <w:r w:rsidRPr="009600E4">
        <w:rPr>
          <w:rFonts w:cstheme="minorHAnsi"/>
        </w:rPr>
        <w:t xml:space="preserve">w części nr 1 </w:t>
      </w:r>
      <w:r w:rsidR="00A21BBC" w:rsidRPr="009600E4">
        <w:rPr>
          <w:rFonts w:cstheme="minorHAnsi"/>
        </w:rPr>
        <w:t>została ustalona na podstawie ceny jednostkowej:</w:t>
      </w:r>
    </w:p>
    <w:tbl>
      <w:tblPr>
        <w:tblW w:w="9533" w:type="dxa"/>
        <w:tblInd w:w="35" w:type="dxa"/>
        <w:tblLayout w:type="fixed"/>
        <w:tblCellMar>
          <w:left w:w="70" w:type="dxa"/>
          <w:right w:w="70" w:type="dxa"/>
        </w:tblCellMar>
        <w:tblLook w:val="0000" w:firstRow="0" w:lastRow="0" w:firstColumn="0" w:lastColumn="0" w:noHBand="0" w:noVBand="0"/>
      </w:tblPr>
      <w:tblGrid>
        <w:gridCol w:w="1453"/>
        <w:gridCol w:w="2410"/>
        <w:gridCol w:w="2551"/>
        <w:gridCol w:w="3119"/>
      </w:tblGrid>
      <w:tr w:rsidR="00A21BBC" w:rsidRPr="009600E4" w14:paraId="505F5EBB" w14:textId="77777777" w:rsidTr="008E0766">
        <w:trPr>
          <w:trHeight w:val="540"/>
        </w:trPr>
        <w:tc>
          <w:tcPr>
            <w:tcW w:w="1453" w:type="dxa"/>
            <w:tcBorders>
              <w:top w:val="single" w:sz="4" w:space="0" w:color="auto"/>
              <w:left w:val="single" w:sz="4" w:space="0" w:color="auto"/>
              <w:bottom w:val="single" w:sz="4" w:space="0" w:color="auto"/>
              <w:right w:val="single" w:sz="4" w:space="0" w:color="auto"/>
            </w:tcBorders>
            <w:vAlign w:val="center"/>
          </w:tcPr>
          <w:p w14:paraId="7F8DC4BC" w14:textId="77777777" w:rsidR="00A21BBC" w:rsidRPr="009600E4" w:rsidRDefault="00A21BBC" w:rsidP="009600E4">
            <w:pPr>
              <w:snapToGrid w:val="0"/>
              <w:spacing w:after="0" w:line="276" w:lineRule="auto"/>
              <w:jc w:val="center"/>
              <w:rPr>
                <w:rFonts w:cstheme="minorHAnsi"/>
              </w:rPr>
            </w:pPr>
          </w:p>
          <w:p w14:paraId="7CC15D46" w14:textId="77777777" w:rsidR="00A21BBC" w:rsidRPr="009600E4" w:rsidRDefault="00A21BBC" w:rsidP="009600E4">
            <w:pPr>
              <w:snapToGrid w:val="0"/>
              <w:spacing w:after="0" w:line="276" w:lineRule="auto"/>
              <w:jc w:val="center"/>
              <w:rPr>
                <w:rFonts w:cstheme="minorHAnsi"/>
              </w:rPr>
            </w:pPr>
            <w:r w:rsidRPr="009600E4">
              <w:rPr>
                <w:rFonts w:cstheme="minorHAnsi"/>
              </w:rPr>
              <w:t>Okres</w:t>
            </w:r>
          </w:p>
        </w:tc>
        <w:tc>
          <w:tcPr>
            <w:tcW w:w="2410" w:type="dxa"/>
            <w:tcBorders>
              <w:top w:val="single" w:sz="4" w:space="0" w:color="auto"/>
              <w:left w:val="single" w:sz="4" w:space="0" w:color="auto"/>
              <w:bottom w:val="single" w:sz="4" w:space="0" w:color="auto"/>
              <w:right w:val="single" w:sz="4" w:space="0" w:color="auto"/>
            </w:tcBorders>
            <w:vAlign w:val="center"/>
          </w:tcPr>
          <w:p w14:paraId="212445BC" w14:textId="77777777" w:rsidR="00A21BBC" w:rsidRPr="009600E4" w:rsidRDefault="00A21BBC" w:rsidP="009600E4">
            <w:pPr>
              <w:snapToGrid w:val="0"/>
              <w:spacing w:after="0" w:line="276" w:lineRule="auto"/>
              <w:jc w:val="center"/>
              <w:rPr>
                <w:rFonts w:cstheme="minorHAnsi"/>
                <w:b/>
                <w:bCs/>
              </w:rPr>
            </w:pPr>
            <w:r w:rsidRPr="009600E4">
              <w:rPr>
                <w:rFonts w:cstheme="minorHAnsi"/>
              </w:rPr>
              <w:t>Cena jednostkowa netto za energię elektryczną czynną - całodobową w zł/kWh*</w:t>
            </w:r>
          </w:p>
        </w:tc>
        <w:tc>
          <w:tcPr>
            <w:tcW w:w="2551" w:type="dxa"/>
            <w:tcBorders>
              <w:top w:val="single" w:sz="4" w:space="0" w:color="auto"/>
              <w:left w:val="single" w:sz="4" w:space="0" w:color="auto"/>
              <w:bottom w:val="single" w:sz="4" w:space="0" w:color="auto"/>
              <w:right w:val="single" w:sz="4" w:space="0" w:color="auto"/>
            </w:tcBorders>
            <w:vAlign w:val="center"/>
          </w:tcPr>
          <w:p w14:paraId="07940827" w14:textId="77777777" w:rsidR="00A21BBC" w:rsidRPr="009600E4" w:rsidRDefault="00A21BBC" w:rsidP="009600E4">
            <w:pPr>
              <w:snapToGrid w:val="0"/>
              <w:spacing w:after="0" w:line="276" w:lineRule="auto"/>
              <w:jc w:val="center"/>
              <w:rPr>
                <w:rFonts w:cstheme="minorHAnsi"/>
                <w:b/>
                <w:bCs/>
              </w:rPr>
            </w:pPr>
            <w:r w:rsidRPr="009600E4">
              <w:rPr>
                <w:rFonts w:cstheme="minorHAnsi"/>
                <w:b/>
                <w:bCs/>
              </w:rPr>
              <w:t>Wolumen</w:t>
            </w:r>
          </w:p>
        </w:tc>
        <w:tc>
          <w:tcPr>
            <w:tcW w:w="3119" w:type="dxa"/>
            <w:tcBorders>
              <w:top w:val="single" w:sz="4" w:space="0" w:color="auto"/>
              <w:left w:val="single" w:sz="4" w:space="0" w:color="auto"/>
              <w:bottom w:val="single" w:sz="4" w:space="0" w:color="auto"/>
              <w:right w:val="single" w:sz="4" w:space="0" w:color="auto"/>
            </w:tcBorders>
            <w:vAlign w:val="center"/>
          </w:tcPr>
          <w:p w14:paraId="55098540" w14:textId="77777777" w:rsidR="00A21BBC" w:rsidRPr="009600E4" w:rsidRDefault="00A21BBC" w:rsidP="009600E4">
            <w:pPr>
              <w:snapToGrid w:val="0"/>
              <w:spacing w:after="0" w:line="276" w:lineRule="auto"/>
              <w:jc w:val="center"/>
              <w:rPr>
                <w:rFonts w:cstheme="minorHAnsi"/>
                <w:b/>
                <w:bCs/>
              </w:rPr>
            </w:pPr>
            <w:r w:rsidRPr="009600E4">
              <w:rPr>
                <w:rFonts w:cstheme="minorHAnsi"/>
                <w:b/>
                <w:bCs/>
              </w:rPr>
              <w:t>Cena netto energii elektrycznej</w:t>
            </w:r>
          </w:p>
          <w:p w14:paraId="6949D438" w14:textId="77777777" w:rsidR="00A21BBC" w:rsidRPr="009600E4" w:rsidRDefault="00A21BBC" w:rsidP="009600E4">
            <w:pPr>
              <w:snapToGrid w:val="0"/>
              <w:spacing w:after="0" w:line="276" w:lineRule="auto"/>
              <w:jc w:val="center"/>
              <w:rPr>
                <w:rFonts w:cstheme="minorHAnsi"/>
                <w:b/>
                <w:bCs/>
              </w:rPr>
            </w:pPr>
            <w:r w:rsidRPr="009600E4">
              <w:rPr>
                <w:rFonts w:cstheme="minorHAnsi"/>
                <w:b/>
                <w:bCs/>
              </w:rPr>
              <w:t>(kolumna 2x3)</w:t>
            </w:r>
          </w:p>
        </w:tc>
      </w:tr>
      <w:tr w:rsidR="00A21BBC" w:rsidRPr="009600E4" w14:paraId="41D725CD" w14:textId="77777777" w:rsidTr="008E0766">
        <w:trPr>
          <w:trHeight w:val="315"/>
        </w:trPr>
        <w:tc>
          <w:tcPr>
            <w:tcW w:w="1453" w:type="dxa"/>
            <w:tcBorders>
              <w:left w:val="single" w:sz="8" w:space="0" w:color="000000"/>
              <w:bottom w:val="single" w:sz="8" w:space="0" w:color="000000"/>
              <w:right w:val="single" w:sz="4" w:space="0" w:color="auto"/>
            </w:tcBorders>
            <w:vAlign w:val="center"/>
          </w:tcPr>
          <w:p w14:paraId="75C20578" w14:textId="77777777" w:rsidR="00A21BBC" w:rsidRPr="009600E4" w:rsidRDefault="00A21BBC" w:rsidP="009600E4">
            <w:pPr>
              <w:snapToGrid w:val="0"/>
              <w:spacing w:after="0" w:line="276" w:lineRule="auto"/>
              <w:jc w:val="center"/>
              <w:rPr>
                <w:rFonts w:cstheme="minorHAnsi"/>
                <w:b/>
              </w:rPr>
            </w:pPr>
            <w:r w:rsidRPr="009600E4">
              <w:rPr>
                <w:rFonts w:cstheme="minorHAnsi"/>
                <w:b/>
              </w:rPr>
              <w:t>1</w:t>
            </w:r>
          </w:p>
        </w:tc>
        <w:tc>
          <w:tcPr>
            <w:tcW w:w="2410" w:type="dxa"/>
            <w:tcBorders>
              <w:left w:val="single" w:sz="8" w:space="0" w:color="000000"/>
              <w:bottom w:val="single" w:sz="8" w:space="0" w:color="000000"/>
              <w:right w:val="single" w:sz="4" w:space="0" w:color="auto"/>
            </w:tcBorders>
            <w:vAlign w:val="center"/>
          </w:tcPr>
          <w:p w14:paraId="2F58CF1F" w14:textId="77777777" w:rsidR="00A21BBC" w:rsidRPr="009600E4" w:rsidRDefault="00A21BBC" w:rsidP="009600E4">
            <w:pPr>
              <w:snapToGrid w:val="0"/>
              <w:spacing w:after="0" w:line="276" w:lineRule="auto"/>
              <w:jc w:val="center"/>
              <w:rPr>
                <w:rFonts w:cstheme="minorHAnsi"/>
                <w:b/>
              </w:rPr>
            </w:pPr>
            <w:r w:rsidRPr="009600E4">
              <w:rPr>
                <w:rFonts w:cstheme="minorHAnsi"/>
                <w:b/>
              </w:rPr>
              <w:t>2</w:t>
            </w:r>
          </w:p>
        </w:tc>
        <w:tc>
          <w:tcPr>
            <w:tcW w:w="2551" w:type="dxa"/>
            <w:tcBorders>
              <w:left w:val="single" w:sz="8" w:space="0" w:color="000000"/>
              <w:bottom w:val="single" w:sz="8" w:space="0" w:color="000000"/>
              <w:right w:val="single" w:sz="4" w:space="0" w:color="auto"/>
            </w:tcBorders>
            <w:vAlign w:val="center"/>
          </w:tcPr>
          <w:p w14:paraId="7D0E9BEB" w14:textId="77777777" w:rsidR="00A21BBC" w:rsidRPr="009600E4" w:rsidRDefault="00A21BBC" w:rsidP="009600E4">
            <w:pPr>
              <w:snapToGrid w:val="0"/>
              <w:spacing w:after="0" w:line="276" w:lineRule="auto"/>
              <w:jc w:val="center"/>
              <w:rPr>
                <w:rFonts w:cstheme="minorHAnsi"/>
                <w:b/>
              </w:rPr>
            </w:pPr>
            <w:r w:rsidRPr="009600E4">
              <w:rPr>
                <w:rFonts w:cstheme="minorHAnsi"/>
                <w:b/>
              </w:rPr>
              <w:t>3</w:t>
            </w:r>
          </w:p>
        </w:tc>
        <w:tc>
          <w:tcPr>
            <w:tcW w:w="3119" w:type="dxa"/>
            <w:tcBorders>
              <w:top w:val="single" w:sz="4" w:space="0" w:color="auto"/>
              <w:left w:val="single" w:sz="4" w:space="0" w:color="auto"/>
              <w:bottom w:val="single" w:sz="4" w:space="0" w:color="auto"/>
              <w:right w:val="single" w:sz="4" w:space="0" w:color="auto"/>
            </w:tcBorders>
            <w:vAlign w:val="center"/>
          </w:tcPr>
          <w:p w14:paraId="34808766" w14:textId="77777777" w:rsidR="00A21BBC" w:rsidRPr="009600E4" w:rsidRDefault="00A21BBC" w:rsidP="009600E4">
            <w:pPr>
              <w:snapToGrid w:val="0"/>
              <w:spacing w:after="0" w:line="276" w:lineRule="auto"/>
              <w:jc w:val="center"/>
              <w:rPr>
                <w:rFonts w:cstheme="minorHAnsi"/>
                <w:b/>
                <w:bCs/>
              </w:rPr>
            </w:pPr>
            <w:r w:rsidRPr="009600E4">
              <w:rPr>
                <w:rFonts w:cstheme="minorHAnsi"/>
                <w:b/>
                <w:bCs/>
              </w:rPr>
              <w:t>4</w:t>
            </w:r>
          </w:p>
        </w:tc>
      </w:tr>
      <w:tr w:rsidR="00A21BBC" w:rsidRPr="009600E4" w14:paraId="110DCE02" w14:textId="77777777" w:rsidTr="008E0766">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75D209D4" w14:textId="77777777" w:rsidR="00A21BBC" w:rsidRPr="009600E4" w:rsidRDefault="00D77AC1" w:rsidP="009600E4">
            <w:pPr>
              <w:snapToGrid w:val="0"/>
              <w:spacing w:after="0" w:line="276" w:lineRule="auto"/>
              <w:jc w:val="center"/>
              <w:rPr>
                <w:rFonts w:cstheme="minorHAnsi"/>
                <w:b/>
              </w:rPr>
            </w:pPr>
            <w:r w:rsidRPr="009600E4">
              <w:rPr>
                <w:rFonts w:cstheme="minorHAnsi"/>
                <w:b/>
              </w:rPr>
              <w:t>2021</w:t>
            </w:r>
            <w:r w:rsidR="00A21BBC" w:rsidRPr="009600E4">
              <w:rPr>
                <w:rFonts w:cstheme="minorHAnsi"/>
                <w:b/>
              </w:rPr>
              <w:t xml:space="preserve"> rok</w:t>
            </w:r>
          </w:p>
        </w:tc>
        <w:tc>
          <w:tcPr>
            <w:tcW w:w="2410" w:type="dxa"/>
            <w:tcBorders>
              <w:top w:val="single" w:sz="4" w:space="0" w:color="auto"/>
              <w:left w:val="single" w:sz="4" w:space="0" w:color="auto"/>
              <w:bottom w:val="single" w:sz="4" w:space="0" w:color="auto"/>
              <w:right w:val="single" w:sz="4" w:space="0" w:color="auto"/>
            </w:tcBorders>
            <w:vAlign w:val="center"/>
          </w:tcPr>
          <w:p w14:paraId="15CFFA7C" w14:textId="77777777" w:rsidR="00A21BBC" w:rsidRPr="009600E4" w:rsidRDefault="00A21BBC"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vAlign w:val="center"/>
          </w:tcPr>
          <w:p w14:paraId="66C9333F" w14:textId="77777777" w:rsidR="00A21BBC" w:rsidRPr="009600E4" w:rsidRDefault="008E0766" w:rsidP="009600E4">
            <w:pPr>
              <w:snapToGrid w:val="0"/>
              <w:spacing w:after="0" w:line="276" w:lineRule="auto"/>
              <w:jc w:val="center"/>
              <w:rPr>
                <w:rFonts w:cstheme="minorHAnsi"/>
                <w:b/>
              </w:rPr>
            </w:pPr>
            <w:r w:rsidRPr="009600E4">
              <w:rPr>
                <w:rFonts w:cstheme="minorHAnsi"/>
                <w:b/>
              </w:rPr>
              <w:t xml:space="preserve">944 106 </w:t>
            </w:r>
            <w:r w:rsidR="00A21BBC" w:rsidRPr="009600E4">
              <w:rPr>
                <w:rFonts w:cstheme="minorHAnsi"/>
                <w:b/>
              </w:rPr>
              <w:t>kWh</w:t>
            </w:r>
          </w:p>
        </w:tc>
        <w:tc>
          <w:tcPr>
            <w:tcW w:w="3119" w:type="dxa"/>
            <w:tcBorders>
              <w:top w:val="single" w:sz="4" w:space="0" w:color="auto"/>
              <w:left w:val="single" w:sz="4" w:space="0" w:color="auto"/>
              <w:bottom w:val="single" w:sz="4" w:space="0" w:color="auto"/>
              <w:right w:val="single" w:sz="4" w:space="0" w:color="auto"/>
            </w:tcBorders>
            <w:vAlign w:val="center"/>
          </w:tcPr>
          <w:p w14:paraId="4FBFEDAC" w14:textId="77777777" w:rsidR="00A21BBC" w:rsidRPr="009600E4" w:rsidRDefault="00A21BBC" w:rsidP="009600E4">
            <w:pPr>
              <w:snapToGrid w:val="0"/>
              <w:spacing w:after="0" w:line="276" w:lineRule="auto"/>
              <w:jc w:val="center"/>
              <w:rPr>
                <w:rFonts w:cstheme="minorHAnsi"/>
                <w:b/>
              </w:rPr>
            </w:pPr>
          </w:p>
        </w:tc>
      </w:tr>
      <w:tr w:rsidR="008E0766" w:rsidRPr="009600E4" w14:paraId="52D39D05"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59A4D321" w14:textId="77777777" w:rsidR="008E0766" w:rsidRPr="009600E4" w:rsidRDefault="008E0766" w:rsidP="009600E4">
            <w:pPr>
              <w:snapToGrid w:val="0"/>
              <w:spacing w:after="0" w:line="276" w:lineRule="auto"/>
              <w:jc w:val="center"/>
              <w:rPr>
                <w:rFonts w:cstheme="minorHAnsi"/>
                <w:b/>
              </w:rPr>
            </w:pPr>
            <w:r w:rsidRPr="009600E4">
              <w:rPr>
                <w:rFonts w:cstheme="minorHAnsi"/>
                <w:b/>
              </w:rPr>
              <w:t>2022 rok</w:t>
            </w:r>
          </w:p>
        </w:tc>
        <w:tc>
          <w:tcPr>
            <w:tcW w:w="2410" w:type="dxa"/>
            <w:tcBorders>
              <w:top w:val="single" w:sz="4" w:space="0" w:color="auto"/>
              <w:left w:val="single" w:sz="4" w:space="0" w:color="auto"/>
              <w:bottom w:val="single" w:sz="4" w:space="0" w:color="auto"/>
              <w:right w:val="single" w:sz="4" w:space="0" w:color="auto"/>
            </w:tcBorders>
            <w:vAlign w:val="center"/>
          </w:tcPr>
          <w:p w14:paraId="23447FDE" w14:textId="77777777" w:rsidR="008E0766" w:rsidRPr="009600E4" w:rsidRDefault="008E0766"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15EA2A30" w14:textId="77777777" w:rsidR="008E0766" w:rsidRPr="009600E4" w:rsidRDefault="008E0766" w:rsidP="009600E4">
            <w:pPr>
              <w:snapToGrid w:val="0"/>
              <w:spacing w:after="0" w:line="276" w:lineRule="auto"/>
              <w:jc w:val="center"/>
              <w:rPr>
                <w:rFonts w:cstheme="minorHAnsi"/>
                <w:b/>
              </w:rPr>
            </w:pPr>
            <w:r w:rsidRPr="009600E4">
              <w:rPr>
                <w:rFonts w:cstheme="minorHAnsi"/>
                <w:b/>
              </w:rPr>
              <w:t>944 106 kWh</w:t>
            </w:r>
          </w:p>
        </w:tc>
        <w:tc>
          <w:tcPr>
            <w:tcW w:w="3119" w:type="dxa"/>
            <w:tcBorders>
              <w:top w:val="single" w:sz="4" w:space="0" w:color="auto"/>
              <w:left w:val="single" w:sz="4" w:space="0" w:color="auto"/>
              <w:bottom w:val="single" w:sz="4" w:space="0" w:color="auto"/>
              <w:right w:val="single" w:sz="4" w:space="0" w:color="auto"/>
            </w:tcBorders>
            <w:vAlign w:val="center"/>
          </w:tcPr>
          <w:p w14:paraId="5361324D" w14:textId="77777777" w:rsidR="008E0766" w:rsidRPr="009600E4" w:rsidRDefault="008E0766" w:rsidP="009600E4">
            <w:pPr>
              <w:snapToGrid w:val="0"/>
              <w:spacing w:after="0" w:line="276" w:lineRule="auto"/>
              <w:jc w:val="center"/>
              <w:rPr>
                <w:rFonts w:cstheme="minorHAnsi"/>
                <w:b/>
              </w:rPr>
            </w:pPr>
          </w:p>
        </w:tc>
      </w:tr>
      <w:tr w:rsidR="008E0766" w:rsidRPr="009600E4" w14:paraId="03D20CBA"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1B3BBBFC" w14:textId="77777777" w:rsidR="008E0766" w:rsidRPr="009600E4" w:rsidRDefault="008E0766" w:rsidP="009600E4">
            <w:pPr>
              <w:snapToGrid w:val="0"/>
              <w:spacing w:after="0" w:line="276" w:lineRule="auto"/>
              <w:jc w:val="center"/>
              <w:rPr>
                <w:rFonts w:cstheme="minorHAnsi"/>
                <w:b/>
              </w:rPr>
            </w:pPr>
            <w:r w:rsidRPr="009600E4">
              <w:rPr>
                <w:rFonts w:cstheme="minorHAnsi"/>
                <w:b/>
              </w:rPr>
              <w:t>2023 rok</w:t>
            </w:r>
          </w:p>
        </w:tc>
        <w:tc>
          <w:tcPr>
            <w:tcW w:w="2410" w:type="dxa"/>
            <w:tcBorders>
              <w:top w:val="single" w:sz="4" w:space="0" w:color="auto"/>
              <w:left w:val="single" w:sz="4" w:space="0" w:color="auto"/>
              <w:bottom w:val="single" w:sz="4" w:space="0" w:color="auto"/>
              <w:right w:val="single" w:sz="4" w:space="0" w:color="auto"/>
            </w:tcBorders>
            <w:vAlign w:val="center"/>
          </w:tcPr>
          <w:p w14:paraId="5DA76CFD" w14:textId="77777777" w:rsidR="008E0766" w:rsidRPr="009600E4" w:rsidRDefault="008E0766"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7B0D19D2" w14:textId="77777777" w:rsidR="008E0766" w:rsidRPr="009600E4" w:rsidRDefault="008E0766" w:rsidP="009600E4">
            <w:pPr>
              <w:snapToGrid w:val="0"/>
              <w:spacing w:after="0" w:line="276" w:lineRule="auto"/>
              <w:jc w:val="center"/>
              <w:rPr>
                <w:rFonts w:cstheme="minorHAnsi"/>
                <w:b/>
              </w:rPr>
            </w:pPr>
            <w:r w:rsidRPr="009600E4">
              <w:rPr>
                <w:rFonts w:cstheme="minorHAnsi"/>
                <w:b/>
              </w:rPr>
              <w:t>944 106 kWh</w:t>
            </w:r>
          </w:p>
        </w:tc>
        <w:tc>
          <w:tcPr>
            <w:tcW w:w="3119" w:type="dxa"/>
            <w:tcBorders>
              <w:top w:val="single" w:sz="4" w:space="0" w:color="auto"/>
              <w:left w:val="single" w:sz="4" w:space="0" w:color="auto"/>
              <w:bottom w:val="single" w:sz="4" w:space="0" w:color="auto"/>
              <w:right w:val="single" w:sz="4" w:space="0" w:color="auto"/>
            </w:tcBorders>
            <w:vAlign w:val="center"/>
          </w:tcPr>
          <w:p w14:paraId="40A48D6B" w14:textId="77777777" w:rsidR="008E0766" w:rsidRPr="009600E4" w:rsidRDefault="008E0766" w:rsidP="009600E4">
            <w:pPr>
              <w:snapToGrid w:val="0"/>
              <w:spacing w:after="0" w:line="276" w:lineRule="auto"/>
              <w:jc w:val="center"/>
              <w:rPr>
                <w:rFonts w:cstheme="minorHAnsi"/>
                <w:b/>
              </w:rPr>
            </w:pPr>
          </w:p>
        </w:tc>
      </w:tr>
      <w:tr w:rsidR="008E0766" w:rsidRPr="009600E4" w14:paraId="2F08FF36"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2C3F00A8" w14:textId="77777777" w:rsidR="008E0766" w:rsidRPr="009600E4" w:rsidRDefault="008E0766" w:rsidP="009600E4">
            <w:pPr>
              <w:snapToGrid w:val="0"/>
              <w:spacing w:after="0" w:line="276" w:lineRule="auto"/>
              <w:jc w:val="center"/>
              <w:rPr>
                <w:rFonts w:cstheme="minorHAnsi"/>
                <w:b/>
              </w:rPr>
            </w:pPr>
            <w:r w:rsidRPr="009600E4">
              <w:rPr>
                <w:rFonts w:cstheme="minorHAnsi"/>
                <w:b/>
              </w:rPr>
              <w:t>2024 rok</w:t>
            </w:r>
          </w:p>
        </w:tc>
        <w:tc>
          <w:tcPr>
            <w:tcW w:w="2410" w:type="dxa"/>
            <w:tcBorders>
              <w:top w:val="single" w:sz="4" w:space="0" w:color="auto"/>
              <w:left w:val="single" w:sz="4" w:space="0" w:color="auto"/>
              <w:bottom w:val="single" w:sz="4" w:space="0" w:color="auto"/>
              <w:right w:val="single" w:sz="4" w:space="0" w:color="auto"/>
            </w:tcBorders>
            <w:vAlign w:val="center"/>
          </w:tcPr>
          <w:p w14:paraId="0808F2A5" w14:textId="77777777" w:rsidR="008E0766" w:rsidRPr="009600E4" w:rsidRDefault="008E0766"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5A514D9A" w14:textId="77777777" w:rsidR="008E0766" w:rsidRPr="009600E4" w:rsidRDefault="008E0766" w:rsidP="009600E4">
            <w:pPr>
              <w:snapToGrid w:val="0"/>
              <w:spacing w:after="0" w:line="276" w:lineRule="auto"/>
              <w:jc w:val="center"/>
              <w:rPr>
                <w:rFonts w:cstheme="minorHAnsi"/>
                <w:b/>
              </w:rPr>
            </w:pPr>
            <w:r w:rsidRPr="009600E4">
              <w:rPr>
                <w:rFonts w:cstheme="minorHAnsi"/>
                <w:b/>
              </w:rPr>
              <w:t>944 106 kWh</w:t>
            </w:r>
          </w:p>
        </w:tc>
        <w:tc>
          <w:tcPr>
            <w:tcW w:w="3119" w:type="dxa"/>
            <w:tcBorders>
              <w:top w:val="single" w:sz="4" w:space="0" w:color="auto"/>
              <w:left w:val="single" w:sz="4" w:space="0" w:color="auto"/>
              <w:bottom w:val="single" w:sz="4" w:space="0" w:color="auto"/>
              <w:right w:val="single" w:sz="4" w:space="0" w:color="auto"/>
            </w:tcBorders>
            <w:vAlign w:val="center"/>
          </w:tcPr>
          <w:p w14:paraId="7C1AE67B" w14:textId="77777777" w:rsidR="008E0766" w:rsidRPr="009600E4" w:rsidRDefault="008E0766" w:rsidP="009600E4">
            <w:pPr>
              <w:snapToGrid w:val="0"/>
              <w:spacing w:after="0" w:line="276" w:lineRule="auto"/>
              <w:jc w:val="center"/>
              <w:rPr>
                <w:rFonts w:cstheme="minorHAnsi"/>
                <w:b/>
              </w:rPr>
            </w:pPr>
          </w:p>
        </w:tc>
      </w:tr>
      <w:tr w:rsidR="00A21BBC" w:rsidRPr="009600E4" w14:paraId="59528FFE" w14:textId="77777777" w:rsidTr="008E0766">
        <w:trPr>
          <w:trHeight w:val="691"/>
        </w:trPr>
        <w:tc>
          <w:tcPr>
            <w:tcW w:w="1453" w:type="dxa"/>
            <w:tcBorders>
              <w:top w:val="single" w:sz="4" w:space="0" w:color="auto"/>
            </w:tcBorders>
            <w:vAlign w:val="center"/>
          </w:tcPr>
          <w:p w14:paraId="07337E48" w14:textId="77777777" w:rsidR="00A21BBC" w:rsidRPr="009600E4" w:rsidRDefault="00A21BBC" w:rsidP="009600E4">
            <w:pPr>
              <w:snapToGrid w:val="0"/>
              <w:spacing w:after="0" w:line="276" w:lineRule="auto"/>
              <w:jc w:val="center"/>
              <w:rPr>
                <w:rFonts w:cstheme="minorHAnsi"/>
                <w:b/>
              </w:rPr>
            </w:pPr>
          </w:p>
        </w:tc>
        <w:tc>
          <w:tcPr>
            <w:tcW w:w="2410" w:type="dxa"/>
            <w:tcBorders>
              <w:top w:val="single" w:sz="4" w:space="0" w:color="auto"/>
              <w:right w:val="single" w:sz="4" w:space="0" w:color="auto"/>
            </w:tcBorders>
            <w:vAlign w:val="center"/>
          </w:tcPr>
          <w:p w14:paraId="5D804474" w14:textId="77777777" w:rsidR="00A21BBC" w:rsidRPr="009600E4" w:rsidRDefault="00A21BBC"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vAlign w:val="center"/>
          </w:tcPr>
          <w:p w14:paraId="1CCF0E1A" w14:textId="77777777" w:rsidR="00A21BBC" w:rsidRPr="009600E4" w:rsidRDefault="00A21BBC" w:rsidP="009600E4">
            <w:pPr>
              <w:snapToGrid w:val="0"/>
              <w:spacing w:after="0" w:line="276" w:lineRule="auto"/>
              <w:jc w:val="center"/>
              <w:rPr>
                <w:rFonts w:cstheme="minorHAnsi"/>
                <w:b/>
              </w:rPr>
            </w:pPr>
            <w:r w:rsidRPr="009600E4">
              <w:rPr>
                <w:rFonts w:cstheme="minorHAnsi"/>
                <w:b/>
              </w:rPr>
              <w:t>Łącznie cena netto:</w:t>
            </w:r>
          </w:p>
        </w:tc>
        <w:tc>
          <w:tcPr>
            <w:tcW w:w="3119" w:type="dxa"/>
            <w:tcBorders>
              <w:top w:val="single" w:sz="4" w:space="0" w:color="auto"/>
              <w:left w:val="single" w:sz="4" w:space="0" w:color="auto"/>
              <w:bottom w:val="single" w:sz="4" w:space="0" w:color="auto"/>
              <w:right w:val="single" w:sz="4" w:space="0" w:color="auto"/>
            </w:tcBorders>
            <w:vAlign w:val="center"/>
          </w:tcPr>
          <w:p w14:paraId="4E5CCDDE" w14:textId="77777777" w:rsidR="00A21BBC" w:rsidRPr="009600E4" w:rsidRDefault="00A21BBC" w:rsidP="009600E4">
            <w:pPr>
              <w:snapToGrid w:val="0"/>
              <w:spacing w:after="0" w:line="276" w:lineRule="auto"/>
              <w:jc w:val="center"/>
              <w:rPr>
                <w:rFonts w:cstheme="minorHAnsi"/>
                <w:b/>
              </w:rPr>
            </w:pPr>
          </w:p>
        </w:tc>
      </w:tr>
    </w:tbl>
    <w:p w14:paraId="4F6AF504" w14:textId="77777777" w:rsidR="00A21BBC" w:rsidRPr="009600E4" w:rsidRDefault="00A21BBC" w:rsidP="009600E4">
      <w:pPr>
        <w:spacing w:after="0" w:line="276" w:lineRule="auto"/>
        <w:rPr>
          <w:rFonts w:cstheme="minorHAnsi"/>
        </w:rPr>
      </w:pPr>
      <w:r w:rsidRPr="009600E4">
        <w:rPr>
          <w:rFonts w:cstheme="minorHAnsi"/>
        </w:rPr>
        <w:t xml:space="preserve">*Cena powinna być podana w formacie 0,0000 zł. tj. z dokładnością do czterech miejsc po przecinku. </w:t>
      </w:r>
    </w:p>
    <w:p w14:paraId="554669F3" w14:textId="77777777" w:rsidR="00A21BBC" w:rsidRPr="009600E4" w:rsidRDefault="00A21BBC" w:rsidP="009600E4">
      <w:pPr>
        <w:pStyle w:val="Tekstpodstawowy31"/>
        <w:spacing w:line="276" w:lineRule="auto"/>
        <w:ind w:left="720"/>
        <w:rPr>
          <w:rFonts w:asciiTheme="minorHAnsi" w:hAnsiTheme="minorHAnsi" w:cstheme="minorHAnsi"/>
        </w:rPr>
      </w:pPr>
    </w:p>
    <w:p w14:paraId="095B84C5" w14:textId="77777777" w:rsidR="0050003D" w:rsidRPr="009600E4" w:rsidRDefault="00496DFD" w:rsidP="000F2A92">
      <w:pPr>
        <w:pStyle w:val="Tekstpodstawowy31"/>
        <w:spacing w:line="276" w:lineRule="auto"/>
        <w:ind w:firstLine="567"/>
        <w:rPr>
          <w:rFonts w:asciiTheme="minorHAnsi" w:hAnsiTheme="minorHAnsi" w:cstheme="minorHAnsi"/>
          <w:bCs w:val="0"/>
        </w:rPr>
      </w:pPr>
      <w:r w:rsidRPr="009600E4">
        <w:rPr>
          <w:rFonts w:asciiTheme="minorHAnsi" w:hAnsiTheme="minorHAnsi" w:cstheme="minorHAnsi"/>
          <w:bCs w:val="0"/>
        </w:rPr>
        <w:t>4.2.</w:t>
      </w:r>
      <w:r w:rsidRPr="009600E4">
        <w:rPr>
          <w:rFonts w:asciiTheme="minorHAnsi" w:hAnsiTheme="minorHAnsi" w:cstheme="minorHAnsi"/>
          <w:bCs w:val="0"/>
        </w:rPr>
        <w:tab/>
      </w:r>
      <w:r w:rsidR="0050003D" w:rsidRPr="009600E4">
        <w:rPr>
          <w:rFonts w:asciiTheme="minorHAnsi" w:hAnsiTheme="minorHAnsi" w:cstheme="minorHAnsi"/>
          <w:bCs w:val="0"/>
        </w:rPr>
        <w:t>Część nr 2</w:t>
      </w:r>
      <w:r w:rsidR="00D77AC1" w:rsidRPr="009600E4">
        <w:rPr>
          <w:rFonts w:asciiTheme="minorHAnsi" w:hAnsiTheme="minorHAnsi" w:cstheme="minorHAnsi"/>
          <w:bCs w:val="0"/>
        </w:rPr>
        <w:t xml:space="preserve"> – Pozostałe obiekty</w:t>
      </w:r>
    </w:p>
    <w:p w14:paraId="170125DA" w14:textId="77777777" w:rsidR="00690017" w:rsidRPr="009600E4" w:rsidRDefault="00690017" w:rsidP="009600E4">
      <w:pPr>
        <w:spacing w:after="0" w:line="276" w:lineRule="auto"/>
        <w:ind w:left="567"/>
        <w:rPr>
          <w:rFonts w:cstheme="minorHAnsi"/>
        </w:rPr>
      </w:pPr>
      <w:r w:rsidRPr="009600E4">
        <w:rPr>
          <w:rFonts w:cstheme="minorHAnsi"/>
        </w:rPr>
        <w:t>Wartość netto: ……………………….. zł</w:t>
      </w:r>
    </w:p>
    <w:p w14:paraId="2215DD16" w14:textId="77777777" w:rsidR="00690017" w:rsidRPr="009600E4" w:rsidRDefault="00690017" w:rsidP="009600E4">
      <w:pPr>
        <w:spacing w:after="0" w:line="276" w:lineRule="auto"/>
        <w:ind w:left="567"/>
        <w:rPr>
          <w:rFonts w:cstheme="minorHAnsi"/>
        </w:rPr>
      </w:pPr>
      <w:r w:rsidRPr="009600E4">
        <w:rPr>
          <w:rFonts w:cstheme="minorHAnsi"/>
        </w:rPr>
        <w:t>(słownie:  ……………………. )</w:t>
      </w:r>
    </w:p>
    <w:p w14:paraId="3BCF5402" w14:textId="77777777" w:rsidR="00690017" w:rsidRPr="009600E4" w:rsidRDefault="00690017" w:rsidP="009600E4">
      <w:pPr>
        <w:spacing w:after="0" w:line="276" w:lineRule="auto"/>
        <w:ind w:left="567"/>
        <w:rPr>
          <w:rFonts w:cstheme="minorHAnsi"/>
        </w:rPr>
      </w:pPr>
      <w:r w:rsidRPr="009600E4">
        <w:rPr>
          <w:rFonts w:cstheme="minorHAnsi"/>
        </w:rPr>
        <w:t>Podatek VAT: ……………………….. zł, według stawki 23%</w:t>
      </w:r>
    </w:p>
    <w:p w14:paraId="1BD6A15A" w14:textId="77777777" w:rsidR="00690017" w:rsidRPr="009600E4" w:rsidRDefault="00690017" w:rsidP="009600E4">
      <w:pPr>
        <w:spacing w:after="0" w:line="276" w:lineRule="auto"/>
        <w:ind w:left="567"/>
        <w:rPr>
          <w:rFonts w:cstheme="minorHAnsi"/>
        </w:rPr>
      </w:pPr>
      <w:r w:rsidRPr="009600E4">
        <w:rPr>
          <w:rFonts w:cstheme="minorHAnsi"/>
        </w:rPr>
        <w:t>(słownie:……………………...)</w:t>
      </w:r>
    </w:p>
    <w:p w14:paraId="13F8BE42" w14:textId="77777777" w:rsidR="00690017" w:rsidRPr="009600E4" w:rsidRDefault="00690017" w:rsidP="009600E4">
      <w:pPr>
        <w:spacing w:after="0" w:line="276" w:lineRule="auto"/>
        <w:ind w:left="567"/>
        <w:rPr>
          <w:rFonts w:cstheme="minorHAnsi"/>
          <w:b/>
        </w:rPr>
      </w:pPr>
      <w:r w:rsidRPr="009600E4">
        <w:rPr>
          <w:rFonts w:cstheme="minorHAnsi"/>
          <w:b/>
        </w:rPr>
        <w:t>Wartość brutto: …………………….zł</w:t>
      </w:r>
    </w:p>
    <w:p w14:paraId="48A7A52B" w14:textId="77777777" w:rsidR="00690017" w:rsidRPr="009600E4" w:rsidRDefault="00690017" w:rsidP="009600E4">
      <w:pPr>
        <w:spacing w:after="0" w:line="276" w:lineRule="auto"/>
        <w:ind w:left="567"/>
        <w:rPr>
          <w:rFonts w:cstheme="minorHAnsi"/>
          <w:b/>
        </w:rPr>
      </w:pPr>
      <w:r w:rsidRPr="009600E4">
        <w:rPr>
          <w:rFonts w:cstheme="minorHAnsi"/>
          <w:b/>
        </w:rPr>
        <w:t>(słownie: …………………… )</w:t>
      </w:r>
    </w:p>
    <w:p w14:paraId="62784F7D" w14:textId="77777777" w:rsidR="00690017" w:rsidRPr="009600E4" w:rsidRDefault="00733603" w:rsidP="009600E4">
      <w:pPr>
        <w:spacing w:after="0" w:line="276" w:lineRule="auto"/>
        <w:ind w:left="567"/>
        <w:rPr>
          <w:rFonts w:cstheme="minorHAnsi"/>
        </w:rPr>
      </w:pPr>
      <w:r w:rsidRPr="009600E4">
        <w:rPr>
          <w:rFonts w:cstheme="minorHAnsi"/>
        </w:rPr>
        <w:t xml:space="preserve">4.2.1. </w:t>
      </w:r>
      <w:r w:rsidRPr="009600E4">
        <w:rPr>
          <w:rFonts w:cstheme="minorHAnsi"/>
        </w:rPr>
        <w:tab/>
      </w:r>
      <w:r w:rsidR="00690017" w:rsidRPr="009600E4">
        <w:rPr>
          <w:rFonts w:cstheme="minorHAnsi"/>
        </w:rPr>
        <w:t>Cena przedmiotu zamówienia</w:t>
      </w:r>
      <w:r w:rsidRPr="009600E4">
        <w:rPr>
          <w:rFonts w:cstheme="minorHAnsi"/>
        </w:rPr>
        <w:t xml:space="preserve"> w części nr 2 </w:t>
      </w:r>
      <w:r w:rsidR="00690017" w:rsidRPr="009600E4">
        <w:rPr>
          <w:rFonts w:cstheme="minorHAnsi"/>
        </w:rPr>
        <w:t>została ustalona na podstawie ceny jednostkowej:</w:t>
      </w:r>
    </w:p>
    <w:tbl>
      <w:tblPr>
        <w:tblW w:w="9533" w:type="dxa"/>
        <w:tblInd w:w="35" w:type="dxa"/>
        <w:tblLayout w:type="fixed"/>
        <w:tblCellMar>
          <w:left w:w="70" w:type="dxa"/>
          <w:right w:w="70" w:type="dxa"/>
        </w:tblCellMar>
        <w:tblLook w:val="0000" w:firstRow="0" w:lastRow="0" w:firstColumn="0" w:lastColumn="0" w:noHBand="0" w:noVBand="0"/>
      </w:tblPr>
      <w:tblGrid>
        <w:gridCol w:w="1453"/>
        <w:gridCol w:w="2410"/>
        <w:gridCol w:w="2551"/>
        <w:gridCol w:w="3119"/>
      </w:tblGrid>
      <w:tr w:rsidR="00496DFD" w:rsidRPr="009600E4" w14:paraId="23031F8E" w14:textId="77777777" w:rsidTr="00C313E8">
        <w:trPr>
          <w:trHeight w:val="540"/>
        </w:trPr>
        <w:tc>
          <w:tcPr>
            <w:tcW w:w="1453" w:type="dxa"/>
            <w:tcBorders>
              <w:top w:val="single" w:sz="4" w:space="0" w:color="auto"/>
              <w:left w:val="single" w:sz="4" w:space="0" w:color="auto"/>
              <w:bottom w:val="single" w:sz="4" w:space="0" w:color="auto"/>
              <w:right w:val="single" w:sz="4" w:space="0" w:color="auto"/>
            </w:tcBorders>
            <w:vAlign w:val="center"/>
          </w:tcPr>
          <w:p w14:paraId="3C8E6BB1" w14:textId="77777777" w:rsidR="00496DFD" w:rsidRPr="009600E4" w:rsidRDefault="00496DFD" w:rsidP="009600E4">
            <w:pPr>
              <w:snapToGrid w:val="0"/>
              <w:spacing w:after="0" w:line="276" w:lineRule="auto"/>
              <w:jc w:val="center"/>
              <w:rPr>
                <w:rFonts w:cstheme="minorHAnsi"/>
              </w:rPr>
            </w:pPr>
          </w:p>
          <w:p w14:paraId="3EC633C0" w14:textId="77777777" w:rsidR="00496DFD" w:rsidRPr="009600E4" w:rsidRDefault="00496DFD" w:rsidP="009600E4">
            <w:pPr>
              <w:snapToGrid w:val="0"/>
              <w:spacing w:after="0" w:line="276" w:lineRule="auto"/>
              <w:jc w:val="center"/>
              <w:rPr>
                <w:rFonts w:cstheme="minorHAnsi"/>
              </w:rPr>
            </w:pPr>
            <w:r w:rsidRPr="009600E4">
              <w:rPr>
                <w:rFonts w:cstheme="minorHAnsi"/>
              </w:rPr>
              <w:t>Okres</w:t>
            </w:r>
          </w:p>
        </w:tc>
        <w:tc>
          <w:tcPr>
            <w:tcW w:w="2410" w:type="dxa"/>
            <w:tcBorders>
              <w:top w:val="single" w:sz="4" w:space="0" w:color="auto"/>
              <w:left w:val="single" w:sz="4" w:space="0" w:color="auto"/>
              <w:bottom w:val="single" w:sz="4" w:space="0" w:color="auto"/>
              <w:right w:val="single" w:sz="4" w:space="0" w:color="auto"/>
            </w:tcBorders>
            <w:vAlign w:val="center"/>
          </w:tcPr>
          <w:p w14:paraId="54BC2D68" w14:textId="77777777" w:rsidR="00496DFD" w:rsidRPr="009600E4" w:rsidRDefault="00496DFD" w:rsidP="009600E4">
            <w:pPr>
              <w:snapToGrid w:val="0"/>
              <w:spacing w:after="0" w:line="276" w:lineRule="auto"/>
              <w:jc w:val="center"/>
              <w:rPr>
                <w:rFonts w:cstheme="minorHAnsi"/>
                <w:b/>
                <w:bCs/>
              </w:rPr>
            </w:pPr>
            <w:r w:rsidRPr="009600E4">
              <w:rPr>
                <w:rFonts w:cstheme="minorHAnsi"/>
              </w:rPr>
              <w:t>Cena jednostkowa netto za energię elektryczną czynną - całodobową w zł/kWh*</w:t>
            </w:r>
          </w:p>
        </w:tc>
        <w:tc>
          <w:tcPr>
            <w:tcW w:w="2551" w:type="dxa"/>
            <w:tcBorders>
              <w:top w:val="single" w:sz="4" w:space="0" w:color="auto"/>
              <w:left w:val="single" w:sz="4" w:space="0" w:color="auto"/>
              <w:bottom w:val="single" w:sz="4" w:space="0" w:color="auto"/>
              <w:right w:val="single" w:sz="4" w:space="0" w:color="auto"/>
            </w:tcBorders>
            <w:vAlign w:val="center"/>
          </w:tcPr>
          <w:p w14:paraId="5226D4C2" w14:textId="77777777" w:rsidR="00496DFD" w:rsidRPr="009600E4" w:rsidRDefault="00496DFD" w:rsidP="009600E4">
            <w:pPr>
              <w:snapToGrid w:val="0"/>
              <w:spacing w:after="0" w:line="276" w:lineRule="auto"/>
              <w:jc w:val="center"/>
              <w:rPr>
                <w:rFonts w:cstheme="minorHAnsi"/>
                <w:b/>
                <w:bCs/>
              </w:rPr>
            </w:pPr>
            <w:r w:rsidRPr="009600E4">
              <w:rPr>
                <w:rFonts w:cstheme="minorHAnsi"/>
                <w:b/>
                <w:bCs/>
              </w:rPr>
              <w:t>Wolumen</w:t>
            </w:r>
          </w:p>
        </w:tc>
        <w:tc>
          <w:tcPr>
            <w:tcW w:w="3119" w:type="dxa"/>
            <w:tcBorders>
              <w:top w:val="single" w:sz="4" w:space="0" w:color="auto"/>
              <w:left w:val="single" w:sz="4" w:space="0" w:color="auto"/>
              <w:bottom w:val="single" w:sz="4" w:space="0" w:color="auto"/>
              <w:right w:val="single" w:sz="4" w:space="0" w:color="auto"/>
            </w:tcBorders>
            <w:vAlign w:val="center"/>
          </w:tcPr>
          <w:p w14:paraId="36BCF87C" w14:textId="77777777" w:rsidR="00496DFD" w:rsidRPr="009600E4" w:rsidRDefault="00496DFD" w:rsidP="009600E4">
            <w:pPr>
              <w:snapToGrid w:val="0"/>
              <w:spacing w:after="0" w:line="276" w:lineRule="auto"/>
              <w:jc w:val="center"/>
              <w:rPr>
                <w:rFonts w:cstheme="minorHAnsi"/>
                <w:b/>
                <w:bCs/>
              </w:rPr>
            </w:pPr>
            <w:r w:rsidRPr="009600E4">
              <w:rPr>
                <w:rFonts w:cstheme="minorHAnsi"/>
                <w:b/>
                <w:bCs/>
              </w:rPr>
              <w:t>Cena netto energii elektrycznej</w:t>
            </w:r>
          </w:p>
          <w:p w14:paraId="0A957701" w14:textId="77777777" w:rsidR="00496DFD" w:rsidRPr="009600E4" w:rsidRDefault="00496DFD" w:rsidP="009600E4">
            <w:pPr>
              <w:snapToGrid w:val="0"/>
              <w:spacing w:after="0" w:line="276" w:lineRule="auto"/>
              <w:jc w:val="center"/>
              <w:rPr>
                <w:rFonts w:cstheme="minorHAnsi"/>
                <w:b/>
                <w:bCs/>
              </w:rPr>
            </w:pPr>
            <w:r w:rsidRPr="009600E4">
              <w:rPr>
                <w:rFonts w:cstheme="minorHAnsi"/>
                <w:b/>
                <w:bCs/>
              </w:rPr>
              <w:t>(kolumna 2x3)</w:t>
            </w:r>
          </w:p>
        </w:tc>
      </w:tr>
      <w:tr w:rsidR="00496DFD" w:rsidRPr="009600E4" w14:paraId="3CC8638A" w14:textId="77777777" w:rsidTr="00C313E8">
        <w:trPr>
          <w:trHeight w:val="315"/>
        </w:trPr>
        <w:tc>
          <w:tcPr>
            <w:tcW w:w="1453" w:type="dxa"/>
            <w:tcBorders>
              <w:left w:val="single" w:sz="8" w:space="0" w:color="000000"/>
              <w:bottom w:val="single" w:sz="8" w:space="0" w:color="000000"/>
              <w:right w:val="single" w:sz="4" w:space="0" w:color="auto"/>
            </w:tcBorders>
            <w:vAlign w:val="center"/>
          </w:tcPr>
          <w:p w14:paraId="49DE5B49" w14:textId="77777777" w:rsidR="00496DFD" w:rsidRPr="009600E4" w:rsidRDefault="00496DFD" w:rsidP="009600E4">
            <w:pPr>
              <w:snapToGrid w:val="0"/>
              <w:spacing w:after="0" w:line="276" w:lineRule="auto"/>
              <w:jc w:val="center"/>
              <w:rPr>
                <w:rFonts w:cstheme="minorHAnsi"/>
                <w:b/>
              </w:rPr>
            </w:pPr>
            <w:r w:rsidRPr="009600E4">
              <w:rPr>
                <w:rFonts w:cstheme="minorHAnsi"/>
                <w:b/>
              </w:rPr>
              <w:t>1</w:t>
            </w:r>
          </w:p>
        </w:tc>
        <w:tc>
          <w:tcPr>
            <w:tcW w:w="2410" w:type="dxa"/>
            <w:tcBorders>
              <w:left w:val="single" w:sz="8" w:space="0" w:color="000000"/>
              <w:bottom w:val="single" w:sz="8" w:space="0" w:color="000000"/>
              <w:right w:val="single" w:sz="4" w:space="0" w:color="auto"/>
            </w:tcBorders>
            <w:vAlign w:val="center"/>
          </w:tcPr>
          <w:p w14:paraId="7260CB0B" w14:textId="77777777" w:rsidR="00496DFD" w:rsidRPr="009600E4" w:rsidRDefault="00496DFD" w:rsidP="009600E4">
            <w:pPr>
              <w:snapToGrid w:val="0"/>
              <w:spacing w:after="0" w:line="276" w:lineRule="auto"/>
              <w:jc w:val="center"/>
              <w:rPr>
                <w:rFonts w:cstheme="minorHAnsi"/>
                <w:b/>
              </w:rPr>
            </w:pPr>
            <w:r w:rsidRPr="009600E4">
              <w:rPr>
                <w:rFonts w:cstheme="minorHAnsi"/>
                <w:b/>
              </w:rPr>
              <w:t>2</w:t>
            </w:r>
          </w:p>
        </w:tc>
        <w:tc>
          <w:tcPr>
            <w:tcW w:w="2551" w:type="dxa"/>
            <w:tcBorders>
              <w:left w:val="single" w:sz="8" w:space="0" w:color="000000"/>
              <w:bottom w:val="single" w:sz="8" w:space="0" w:color="000000"/>
              <w:right w:val="single" w:sz="4" w:space="0" w:color="auto"/>
            </w:tcBorders>
            <w:vAlign w:val="center"/>
          </w:tcPr>
          <w:p w14:paraId="065A68CC" w14:textId="77777777" w:rsidR="00496DFD" w:rsidRPr="009600E4" w:rsidRDefault="00496DFD" w:rsidP="009600E4">
            <w:pPr>
              <w:snapToGrid w:val="0"/>
              <w:spacing w:after="0" w:line="276" w:lineRule="auto"/>
              <w:jc w:val="center"/>
              <w:rPr>
                <w:rFonts w:cstheme="minorHAnsi"/>
                <w:b/>
              </w:rPr>
            </w:pPr>
            <w:r w:rsidRPr="009600E4">
              <w:rPr>
                <w:rFonts w:cstheme="minorHAnsi"/>
                <w:b/>
              </w:rPr>
              <w:t>3</w:t>
            </w:r>
          </w:p>
        </w:tc>
        <w:tc>
          <w:tcPr>
            <w:tcW w:w="3119" w:type="dxa"/>
            <w:tcBorders>
              <w:top w:val="single" w:sz="4" w:space="0" w:color="auto"/>
              <w:left w:val="single" w:sz="4" w:space="0" w:color="auto"/>
              <w:bottom w:val="single" w:sz="4" w:space="0" w:color="auto"/>
              <w:right w:val="single" w:sz="4" w:space="0" w:color="auto"/>
            </w:tcBorders>
            <w:vAlign w:val="center"/>
          </w:tcPr>
          <w:p w14:paraId="55732111" w14:textId="77777777" w:rsidR="00496DFD" w:rsidRPr="009600E4" w:rsidRDefault="00496DFD" w:rsidP="009600E4">
            <w:pPr>
              <w:snapToGrid w:val="0"/>
              <w:spacing w:after="0" w:line="276" w:lineRule="auto"/>
              <w:jc w:val="center"/>
              <w:rPr>
                <w:rFonts w:cstheme="minorHAnsi"/>
                <w:b/>
                <w:bCs/>
              </w:rPr>
            </w:pPr>
            <w:r w:rsidRPr="009600E4">
              <w:rPr>
                <w:rFonts w:cstheme="minorHAnsi"/>
                <w:b/>
                <w:bCs/>
              </w:rPr>
              <w:t>4</w:t>
            </w:r>
          </w:p>
        </w:tc>
      </w:tr>
      <w:tr w:rsidR="00496DFD" w:rsidRPr="009600E4" w14:paraId="171D4400"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6E9F8138" w14:textId="77777777" w:rsidR="00496DFD" w:rsidRPr="009600E4" w:rsidRDefault="00496DFD" w:rsidP="009600E4">
            <w:pPr>
              <w:snapToGrid w:val="0"/>
              <w:spacing w:after="0" w:line="276" w:lineRule="auto"/>
              <w:jc w:val="center"/>
              <w:rPr>
                <w:rFonts w:cstheme="minorHAnsi"/>
                <w:b/>
              </w:rPr>
            </w:pPr>
            <w:r w:rsidRPr="009600E4">
              <w:rPr>
                <w:rFonts w:cstheme="minorHAnsi"/>
                <w:b/>
              </w:rPr>
              <w:t>2021 rok</w:t>
            </w:r>
          </w:p>
        </w:tc>
        <w:tc>
          <w:tcPr>
            <w:tcW w:w="2410" w:type="dxa"/>
            <w:tcBorders>
              <w:top w:val="single" w:sz="4" w:space="0" w:color="auto"/>
              <w:left w:val="single" w:sz="4" w:space="0" w:color="auto"/>
              <w:bottom w:val="single" w:sz="4" w:space="0" w:color="auto"/>
              <w:right w:val="single" w:sz="4" w:space="0" w:color="auto"/>
            </w:tcBorders>
            <w:vAlign w:val="center"/>
          </w:tcPr>
          <w:p w14:paraId="782D243F" w14:textId="77777777" w:rsidR="00496DFD" w:rsidRPr="009600E4" w:rsidRDefault="00496DFD"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vAlign w:val="center"/>
          </w:tcPr>
          <w:p w14:paraId="76D47C18" w14:textId="77777777" w:rsidR="00496DFD" w:rsidRPr="009600E4" w:rsidRDefault="00733603" w:rsidP="009600E4">
            <w:pPr>
              <w:snapToGrid w:val="0"/>
              <w:spacing w:after="0" w:line="276" w:lineRule="auto"/>
              <w:jc w:val="center"/>
              <w:rPr>
                <w:rFonts w:cstheme="minorHAnsi"/>
                <w:b/>
              </w:rPr>
            </w:pPr>
            <w:r w:rsidRPr="009600E4">
              <w:rPr>
                <w:rFonts w:cstheme="minorHAnsi"/>
                <w:b/>
              </w:rPr>
              <w:t>471 102</w:t>
            </w:r>
            <w:r w:rsidR="00496DFD" w:rsidRPr="009600E4">
              <w:rPr>
                <w:rFonts w:cstheme="minorHAnsi"/>
                <w:b/>
              </w:rPr>
              <w:t xml:space="preserve"> kWh</w:t>
            </w:r>
          </w:p>
        </w:tc>
        <w:tc>
          <w:tcPr>
            <w:tcW w:w="3119" w:type="dxa"/>
            <w:tcBorders>
              <w:top w:val="single" w:sz="4" w:space="0" w:color="auto"/>
              <w:left w:val="single" w:sz="4" w:space="0" w:color="auto"/>
              <w:bottom w:val="single" w:sz="4" w:space="0" w:color="auto"/>
              <w:right w:val="single" w:sz="4" w:space="0" w:color="auto"/>
            </w:tcBorders>
            <w:vAlign w:val="center"/>
          </w:tcPr>
          <w:p w14:paraId="50A9A49F" w14:textId="77777777" w:rsidR="00496DFD" w:rsidRPr="009600E4" w:rsidRDefault="00496DFD" w:rsidP="009600E4">
            <w:pPr>
              <w:snapToGrid w:val="0"/>
              <w:spacing w:after="0" w:line="276" w:lineRule="auto"/>
              <w:jc w:val="center"/>
              <w:rPr>
                <w:rFonts w:cstheme="minorHAnsi"/>
                <w:b/>
              </w:rPr>
            </w:pPr>
          </w:p>
        </w:tc>
      </w:tr>
      <w:tr w:rsidR="00496DFD" w:rsidRPr="009600E4" w14:paraId="7D132594"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58C67E7A" w14:textId="77777777" w:rsidR="00496DFD" w:rsidRPr="009600E4" w:rsidRDefault="00496DFD" w:rsidP="009600E4">
            <w:pPr>
              <w:snapToGrid w:val="0"/>
              <w:spacing w:after="0" w:line="276" w:lineRule="auto"/>
              <w:jc w:val="center"/>
              <w:rPr>
                <w:rFonts w:cstheme="minorHAnsi"/>
                <w:b/>
              </w:rPr>
            </w:pPr>
            <w:r w:rsidRPr="009600E4">
              <w:rPr>
                <w:rFonts w:cstheme="minorHAnsi"/>
                <w:b/>
              </w:rPr>
              <w:t>2022 rok</w:t>
            </w:r>
          </w:p>
        </w:tc>
        <w:tc>
          <w:tcPr>
            <w:tcW w:w="2410" w:type="dxa"/>
            <w:tcBorders>
              <w:top w:val="single" w:sz="4" w:space="0" w:color="auto"/>
              <w:left w:val="single" w:sz="4" w:space="0" w:color="auto"/>
              <w:bottom w:val="single" w:sz="4" w:space="0" w:color="auto"/>
              <w:right w:val="single" w:sz="4" w:space="0" w:color="auto"/>
            </w:tcBorders>
            <w:vAlign w:val="center"/>
          </w:tcPr>
          <w:p w14:paraId="51EEFD4A" w14:textId="77777777" w:rsidR="00496DFD" w:rsidRPr="009600E4" w:rsidRDefault="00496DFD"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5877DA18" w14:textId="77777777" w:rsidR="00496DFD" w:rsidRPr="009600E4" w:rsidRDefault="00733603" w:rsidP="009600E4">
            <w:pPr>
              <w:snapToGrid w:val="0"/>
              <w:spacing w:after="0" w:line="276" w:lineRule="auto"/>
              <w:jc w:val="center"/>
              <w:rPr>
                <w:rFonts w:cstheme="minorHAnsi"/>
                <w:b/>
              </w:rPr>
            </w:pPr>
            <w:r w:rsidRPr="009600E4">
              <w:rPr>
                <w:rFonts w:cstheme="minorHAnsi"/>
                <w:b/>
              </w:rPr>
              <w:t>484 193</w:t>
            </w:r>
            <w:r w:rsidR="00496DFD" w:rsidRPr="009600E4">
              <w:rPr>
                <w:rFonts w:cstheme="minorHAnsi"/>
                <w:b/>
              </w:rPr>
              <w:t xml:space="preserve"> kWh</w:t>
            </w:r>
          </w:p>
        </w:tc>
        <w:tc>
          <w:tcPr>
            <w:tcW w:w="3119" w:type="dxa"/>
            <w:tcBorders>
              <w:top w:val="single" w:sz="4" w:space="0" w:color="auto"/>
              <w:left w:val="single" w:sz="4" w:space="0" w:color="auto"/>
              <w:bottom w:val="single" w:sz="4" w:space="0" w:color="auto"/>
              <w:right w:val="single" w:sz="4" w:space="0" w:color="auto"/>
            </w:tcBorders>
            <w:vAlign w:val="center"/>
          </w:tcPr>
          <w:p w14:paraId="08F6BF3C" w14:textId="77777777" w:rsidR="00496DFD" w:rsidRPr="009600E4" w:rsidRDefault="00496DFD" w:rsidP="009600E4">
            <w:pPr>
              <w:snapToGrid w:val="0"/>
              <w:spacing w:after="0" w:line="276" w:lineRule="auto"/>
              <w:jc w:val="center"/>
              <w:rPr>
                <w:rFonts w:cstheme="minorHAnsi"/>
                <w:b/>
              </w:rPr>
            </w:pPr>
          </w:p>
        </w:tc>
      </w:tr>
      <w:tr w:rsidR="00496DFD" w:rsidRPr="009600E4" w14:paraId="100FD167"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6295953A" w14:textId="77777777" w:rsidR="00496DFD" w:rsidRPr="009600E4" w:rsidRDefault="00496DFD" w:rsidP="009600E4">
            <w:pPr>
              <w:snapToGrid w:val="0"/>
              <w:spacing w:after="0" w:line="276" w:lineRule="auto"/>
              <w:jc w:val="center"/>
              <w:rPr>
                <w:rFonts w:cstheme="minorHAnsi"/>
                <w:b/>
              </w:rPr>
            </w:pPr>
            <w:r w:rsidRPr="009600E4">
              <w:rPr>
                <w:rFonts w:cstheme="minorHAnsi"/>
                <w:b/>
              </w:rPr>
              <w:t>2023 rok</w:t>
            </w:r>
          </w:p>
        </w:tc>
        <w:tc>
          <w:tcPr>
            <w:tcW w:w="2410" w:type="dxa"/>
            <w:tcBorders>
              <w:top w:val="single" w:sz="4" w:space="0" w:color="auto"/>
              <w:left w:val="single" w:sz="4" w:space="0" w:color="auto"/>
              <w:bottom w:val="single" w:sz="4" w:space="0" w:color="auto"/>
              <w:right w:val="single" w:sz="4" w:space="0" w:color="auto"/>
            </w:tcBorders>
            <w:vAlign w:val="center"/>
          </w:tcPr>
          <w:p w14:paraId="1F8AB2A8" w14:textId="77777777" w:rsidR="00496DFD" w:rsidRPr="009600E4" w:rsidRDefault="00496DFD"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26F48FAE" w14:textId="77777777" w:rsidR="00496DFD" w:rsidRPr="009600E4" w:rsidRDefault="00733603" w:rsidP="009600E4">
            <w:pPr>
              <w:snapToGrid w:val="0"/>
              <w:spacing w:after="0" w:line="276" w:lineRule="auto"/>
              <w:jc w:val="center"/>
              <w:rPr>
                <w:rFonts w:cstheme="minorHAnsi"/>
                <w:b/>
              </w:rPr>
            </w:pPr>
            <w:r w:rsidRPr="009600E4">
              <w:rPr>
                <w:rFonts w:cstheme="minorHAnsi"/>
                <w:b/>
              </w:rPr>
              <w:t>483 053</w:t>
            </w:r>
            <w:r w:rsidR="00496DFD" w:rsidRPr="009600E4">
              <w:rPr>
                <w:rFonts w:cstheme="minorHAnsi"/>
                <w:b/>
              </w:rPr>
              <w:t xml:space="preserve"> kWh</w:t>
            </w:r>
          </w:p>
        </w:tc>
        <w:tc>
          <w:tcPr>
            <w:tcW w:w="3119" w:type="dxa"/>
            <w:tcBorders>
              <w:top w:val="single" w:sz="4" w:space="0" w:color="auto"/>
              <w:left w:val="single" w:sz="4" w:space="0" w:color="auto"/>
              <w:bottom w:val="single" w:sz="4" w:space="0" w:color="auto"/>
              <w:right w:val="single" w:sz="4" w:space="0" w:color="auto"/>
            </w:tcBorders>
            <w:vAlign w:val="center"/>
          </w:tcPr>
          <w:p w14:paraId="0F38C5FA" w14:textId="77777777" w:rsidR="00496DFD" w:rsidRPr="009600E4" w:rsidRDefault="00496DFD" w:rsidP="009600E4">
            <w:pPr>
              <w:snapToGrid w:val="0"/>
              <w:spacing w:after="0" w:line="276" w:lineRule="auto"/>
              <w:jc w:val="center"/>
              <w:rPr>
                <w:rFonts w:cstheme="minorHAnsi"/>
                <w:b/>
              </w:rPr>
            </w:pPr>
          </w:p>
        </w:tc>
      </w:tr>
      <w:tr w:rsidR="00496DFD" w:rsidRPr="009600E4" w14:paraId="50F743C3" w14:textId="77777777" w:rsidTr="00C313E8">
        <w:trPr>
          <w:trHeight w:val="345"/>
        </w:trPr>
        <w:tc>
          <w:tcPr>
            <w:tcW w:w="1453" w:type="dxa"/>
            <w:tcBorders>
              <w:top w:val="single" w:sz="4" w:space="0" w:color="auto"/>
              <w:left w:val="single" w:sz="4" w:space="0" w:color="auto"/>
              <w:bottom w:val="single" w:sz="4" w:space="0" w:color="auto"/>
              <w:right w:val="single" w:sz="4" w:space="0" w:color="auto"/>
            </w:tcBorders>
            <w:vAlign w:val="center"/>
          </w:tcPr>
          <w:p w14:paraId="49E11E21" w14:textId="77777777" w:rsidR="00496DFD" w:rsidRPr="009600E4" w:rsidRDefault="00496DFD" w:rsidP="009600E4">
            <w:pPr>
              <w:snapToGrid w:val="0"/>
              <w:spacing w:after="0" w:line="276" w:lineRule="auto"/>
              <w:jc w:val="center"/>
              <w:rPr>
                <w:rFonts w:cstheme="minorHAnsi"/>
                <w:b/>
              </w:rPr>
            </w:pPr>
            <w:r w:rsidRPr="009600E4">
              <w:rPr>
                <w:rFonts w:cstheme="minorHAnsi"/>
                <w:b/>
              </w:rPr>
              <w:t>2024 rok</w:t>
            </w:r>
          </w:p>
        </w:tc>
        <w:tc>
          <w:tcPr>
            <w:tcW w:w="2410" w:type="dxa"/>
            <w:tcBorders>
              <w:top w:val="single" w:sz="4" w:space="0" w:color="auto"/>
              <w:left w:val="single" w:sz="4" w:space="0" w:color="auto"/>
              <w:bottom w:val="single" w:sz="4" w:space="0" w:color="auto"/>
              <w:right w:val="single" w:sz="4" w:space="0" w:color="auto"/>
            </w:tcBorders>
            <w:vAlign w:val="center"/>
          </w:tcPr>
          <w:p w14:paraId="5C4DBD4A" w14:textId="77777777" w:rsidR="00496DFD" w:rsidRPr="009600E4" w:rsidRDefault="00496DFD"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tcPr>
          <w:p w14:paraId="2D63AFE7" w14:textId="77777777" w:rsidR="00496DFD" w:rsidRPr="009600E4" w:rsidRDefault="00733603" w:rsidP="009600E4">
            <w:pPr>
              <w:snapToGrid w:val="0"/>
              <w:spacing w:after="0" w:line="276" w:lineRule="auto"/>
              <w:jc w:val="center"/>
              <w:rPr>
                <w:rFonts w:cstheme="minorHAnsi"/>
                <w:b/>
              </w:rPr>
            </w:pPr>
            <w:r w:rsidRPr="009600E4">
              <w:rPr>
                <w:rFonts w:cstheme="minorHAnsi"/>
                <w:b/>
              </w:rPr>
              <w:t>484 481</w:t>
            </w:r>
            <w:r w:rsidR="00496DFD" w:rsidRPr="009600E4">
              <w:rPr>
                <w:rFonts w:cstheme="minorHAnsi"/>
                <w:b/>
              </w:rPr>
              <w:t xml:space="preserve"> kWh</w:t>
            </w:r>
          </w:p>
        </w:tc>
        <w:tc>
          <w:tcPr>
            <w:tcW w:w="3119" w:type="dxa"/>
            <w:tcBorders>
              <w:top w:val="single" w:sz="4" w:space="0" w:color="auto"/>
              <w:left w:val="single" w:sz="4" w:space="0" w:color="auto"/>
              <w:bottom w:val="single" w:sz="4" w:space="0" w:color="auto"/>
              <w:right w:val="single" w:sz="4" w:space="0" w:color="auto"/>
            </w:tcBorders>
            <w:vAlign w:val="center"/>
          </w:tcPr>
          <w:p w14:paraId="645FF999" w14:textId="77777777" w:rsidR="00496DFD" w:rsidRPr="009600E4" w:rsidRDefault="00496DFD" w:rsidP="009600E4">
            <w:pPr>
              <w:snapToGrid w:val="0"/>
              <w:spacing w:after="0" w:line="276" w:lineRule="auto"/>
              <w:jc w:val="center"/>
              <w:rPr>
                <w:rFonts w:cstheme="minorHAnsi"/>
                <w:b/>
              </w:rPr>
            </w:pPr>
          </w:p>
        </w:tc>
      </w:tr>
      <w:tr w:rsidR="00496DFD" w:rsidRPr="009600E4" w14:paraId="172BD1D3" w14:textId="77777777" w:rsidTr="00C313E8">
        <w:trPr>
          <w:trHeight w:val="691"/>
        </w:trPr>
        <w:tc>
          <w:tcPr>
            <w:tcW w:w="1453" w:type="dxa"/>
            <w:tcBorders>
              <w:top w:val="single" w:sz="4" w:space="0" w:color="auto"/>
            </w:tcBorders>
            <w:vAlign w:val="center"/>
          </w:tcPr>
          <w:p w14:paraId="38EF803C" w14:textId="77777777" w:rsidR="00496DFD" w:rsidRPr="009600E4" w:rsidRDefault="00496DFD" w:rsidP="009600E4">
            <w:pPr>
              <w:snapToGrid w:val="0"/>
              <w:spacing w:after="0" w:line="276" w:lineRule="auto"/>
              <w:jc w:val="center"/>
              <w:rPr>
                <w:rFonts w:cstheme="minorHAnsi"/>
                <w:b/>
              </w:rPr>
            </w:pPr>
          </w:p>
        </w:tc>
        <w:tc>
          <w:tcPr>
            <w:tcW w:w="2410" w:type="dxa"/>
            <w:tcBorders>
              <w:top w:val="single" w:sz="4" w:space="0" w:color="auto"/>
              <w:right w:val="single" w:sz="4" w:space="0" w:color="auto"/>
            </w:tcBorders>
            <w:vAlign w:val="center"/>
          </w:tcPr>
          <w:p w14:paraId="571742F4" w14:textId="77777777" w:rsidR="00496DFD" w:rsidRPr="009600E4" w:rsidRDefault="00496DFD" w:rsidP="009600E4">
            <w:pPr>
              <w:snapToGrid w:val="0"/>
              <w:spacing w:after="0" w:line="276" w:lineRule="auto"/>
              <w:jc w:val="center"/>
              <w:rPr>
                <w:rFonts w:cstheme="minorHAnsi"/>
              </w:rPr>
            </w:pPr>
          </w:p>
        </w:tc>
        <w:tc>
          <w:tcPr>
            <w:tcW w:w="2551" w:type="dxa"/>
            <w:tcBorders>
              <w:top w:val="single" w:sz="4" w:space="0" w:color="auto"/>
              <w:left w:val="single" w:sz="4" w:space="0" w:color="auto"/>
              <w:bottom w:val="single" w:sz="4" w:space="0" w:color="auto"/>
              <w:right w:val="single" w:sz="4" w:space="0" w:color="auto"/>
            </w:tcBorders>
            <w:vAlign w:val="center"/>
          </w:tcPr>
          <w:p w14:paraId="32707D95" w14:textId="77777777" w:rsidR="00496DFD" w:rsidRPr="009600E4" w:rsidRDefault="00496DFD" w:rsidP="009600E4">
            <w:pPr>
              <w:snapToGrid w:val="0"/>
              <w:spacing w:after="0" w:line="276" w:lineRule="auto"/>
              <w:jc w:val="center"/>
              <w:rPr>
                <w:rFonts w:cstheme="minorHAnsi"/>
                <w:b/>
              </w:rPr>
            </w:pPr>
            <w:r w:rsidRPr="009600E4">
              <w:rPr>
                <w:rFonts w:cstheme="minorHAnsi"/>
                <w:b/>
              </w:rPr>
              <w:t>Łącznie cena netto:</w:t>
            </w:r>
          </w:p>
        </w:tc>
        <w:tc>
          <w:tcPr>
            <w:tcW w:w="3119" w:type="dxa"/>
            <w:tcBorders>
              <w:top w:val="single" w:sz="4" w:space="0" w:color="auto"/>
              <w:left w:val="single" w:sz="4" w:space="0" w:color="auto"/>
              <w:bottom w:val="single" w:sz="4" w:space="0" w:color="auto"/>
              <w:right w:val="single" w:sz="4" w:space="0" w:color="auto"/>
            </w:tcBorders>
            <w:vAlign w:val="center"/>
          </w:tcPr>
          <w:p w14:paraId="208E8909" w14:textId="77777777" w:rsidR="00496DFD" w:rsidRPr="009600E4" w:rsidRDefault="00496DFD" w:rsidP="009600E4">
            <w:pPr>
              <w:snapToGrid w:val="0"/>
              <w:spacing w:after="0" w:line="276" w:lineRule="auto"/>
              <w:jc w:val="center"/>
              <w:rPr>
                <w:rFonts w:cstheme="minorHAnsi"/>
                <w:b/>
              </w:rPr>
            </w:pPr>
          </w:p>
        </w:tc>
      </w:tr>
    </w:tbl>
    <w:p w14:paraId="071D3DEF" w14:textId="77777777" w:rsidR="00690017" w:rsidRPr="009600E4" w:rsidRDefault="00690017" w:rsidP="009600E4">
      <w:pPr>
        <w:spacing w:after="0" w:line="276" w:lineRule="auto"/>
        <w:rPr>
          <w:rFonts w:cstheme="minorHAnsi"/>
        </w:rPr>
      </w:pPr>
      <w:r w:rsidRPr="009600E4">
        <w:rPr>
          <w:rFonts w:cstheme="minorHAnsi"/>
        </w:rPr>
        <w:t xml:space="preserve">*Cena powinna być podana w formacie 0,0000 zł. tj. z dokładnością do czterech miejsc po przecinku. </w:t>
      </w:r>
    </w:p>
    <w:p w14:paraId="07DDA8BC" w14:textId="77777777" w:rsidR="0050003D" w:rsidRPr="009600E4" w:rsidRDefault="00A72310" w:rsidP="009600E4">
      <w:pPr>
        <w:spacing w:after="0" w:line="276" w:lineRule="auto"/>
        <w:rPr>
          <w:rFonts w:cstheme="minorHAnsi"/>
        </w:rPr>
      </w:pPr>
      <w:r w:rsidRPr="009600E4">
        <w:rPr>
          <w:rFonts w:cstheme="minorHAnsi"/>
        </w:rPr>
        <w:t>5</w:t>
      </w:r>
      <w:r w:rsidR="0050003D" w:rsidRPr="009600E4">
        <w:rPr>
          <w:rFonts w:cstheme="minorHAnsi"/>
        </w:rPr>
        <w:t>.</w:t>
      </w:r>
      <w:r w:rsidR="0050003D" w:rsidRPr="009600E4">
        <w:rPr>
          <w:rFonts w:cstheme="minorHAnsi"/>
        </w:rPr>
        <w:tab/>
        <w:t>Oświadczam, że:</w:t>
      </w:r>
    </w:p>
    <w:p w14:paraId="5D9EDC88" w14:textId="77777777" w:rsidR="0050003D" w:rsidRPr="009600E4" w:rsidRDefault="0050003D" w:rsidP="009600E4">
      <w:pPr>
        <w:spacing w:after="0" w:line="276" w:lineRule="auto"/>
        <w:ind w:left="708"/>
        <w:rPr>
          <w:rFonts w:cstheme="minorHAnsi"/>
        </w:rPr>
      </w:pPr>
      <w:r w:rsidRPr="009600E4">
        <w:rPr>
          <w:rFonts w:cstheme="minorHAnsi"/>
        </w:rPr>
        <w:t>a) po zapoznaniu się z warunkami zamówienia przedstawionymi w SIWZ w pełni je akceptuję       i nie wnoszę do nich zastrzeżeń.</w:t>
      </w:r>
    </w:p>
    <w:p w14:paraId="327F3C00" w14:textId="77777777" w:rsidR="0050003D" w:rsidRPr="009600E4" w:rsidRDefault="0050003D" w:rsidP="009600E4">
      <w:pPr>
        <w:spacing w:after="0" w:line="276" w:lineRule="auto"/>
        <w:ind w:firstLine="708"/>
        <w:rPr>
          <w:rFonts w:cstheme="minorHAnsi"/>
        </w:rPr>
      </w:pPr>
      <w:r w:rsidRPr="009600E4">
        <w:rPr>
          <w:rFonts w:cstheme="minorHAnsi"/>
        </w:rPr>
        <w:t>b) akceptuję przedstawione warunki i zakres realizacji przedmiotu zamówienia.</w:t>
      </w:r>
    </w:p>
    <w:p w14:paraId="562DA9BC" w14:textId="77777777" w:rsidR="00B06D78" w:rsidRPr="009600E4" w:rsidRDefault="0050003D" w:rsidP="009600E4">
      <w:pPr>
        <w:spacing w:after="0" w:line="276" w:lineRule="auto"/>
        <w:ind w:left="720"/>
        <w:rPr>
          <w:rFonts w:cstheme="minorHAnsi"/>
        </w:rPr>
      </w:pPr>
      <w:r w:rsidRPr="009600E4">
        <w:rPr>
          <w:rFonts w:cstheme="minorHAnsi"/>
        </w:rPr>
        <w:t>Wybór mojej oferty prowadzi / nie prowadzi* do powstania u Zamawiającego  obowiązku podatkowego zgodnie z przepisam</w:t>
      </w:r>
      <w:r w:rsidR="00B06D78" w:rsidRPr="009600E4">
        <w:rPr>
          <w:rFonts w:cstheme="minorHAnsi"/>
        </w:rPr>
        <w:t>i o podatku od towarów i usług.</w:t>
      </w:r>
    </w:p>
    <w:p w14:paraId="30D5740E" w14:textId="77777777" w:rsidR="00B06D78" w:rsidRPr="009600E4" w:rsidRDefault="00B06D78" w:rsidP="009600E4">
      <w:pPr>
        <w:spacing w:after="0" w:line="276" w:lineRule="auto"/>
        <w:ind w:left="720"/>
        <w:rPr>
          <w:rFonts w:cstheme="minorHAnsi"/>
        </w:rPr>
      </w:pPr>
      <w:r w:rsidRPr="009600E4">
        <w:rPr>
          <w:rFonts w:cstheme="minorHAnsi"/>
        </w:rPr>
        <w:t>c) oferuję wykonanie zamówienia w terminie od 01.01.2021 r. do 31.12.2024 r.</w:t>
      </w:r>
    </w:p>
    <w:p w14:paraId="07D20000" w14:textId="77777777" w:rsidR="00B06D78" w:rsidRPr="009600E4" w:rsidRDefault="00B06D78" w:rsidP="009600E4">
      <w:pPr>
        <w:spacing w:after="0" w:line="276" w:lineRule="auto"/>
        <w:ind w:left="720"/>
        <w:rPr>
          <w:rFonts w:cstheme="minorHAnsi"/>
        </w:rPr>
      </w:pPr>
      <w:r w:rsidRPr="009600E4">
        <w:rPr>
          <w:rFonts w:cstheme="minorHAnsi"/>
        </w:rPr>
        <w:t>d) przedmiot zamówienia oferowany przez nas spełnia wszystkie wymogi określone przez Zamawiającego w dokumentacji przetargowej.</w:t>
      </w:r>
    </w:p>
    <w:p w14:paraId="1E56BB58" w14:textId="77777777" w:rsidR="00B06D78" w:rsidRPr="009600E4" w:rsidRDefault="00B06D78" w:rsidP="009600E4">
      <w:pPr>
        <w:spacing w:after="0" w:line="276" w:lineRule="auto"/>
        <w:ind w:left="720"/>
        <w:rPr>
          <w:rFonts w:cstheme="minorHAnsi"/>
        </w:rPr>
      </w:pPr>
      <w:r w:rsidRPr="009600E4">
        <w:rPr>
          <w:rFonts w:cstheme="minorHAnsi"/>
        </w:rPr>
        <w:t>e) termin płatności faktury wynosi 30 dni od daty wystawienia faktury.</w:t>
      </w:r>
    </w:p>
    <w:p w14:paraId="005DF36B" w14:textId="77777777" w:rsidR="00220F9D" w:rsidRPr="009600E4" w:rsidRDefault="00B06D78" w:rsidP="009600E4">
      <w:pPr>
        <w:spacing w:after="0" w:line="276" w:lineRule="auto"/>
        <w:ind w:left="720"/>
        <w:rPr>
          <w:rFonts w:cstheme="minorHAnsi"/>
        </w:rPr>
      </w:pPr>
      <w:r w:rsidRPr="009600E4">
        <w:rPr>
          <w:rFonts w:cstheme="minorHAnsi"/>
        </w:rPr>
        <w:t xml:space="preserve">f) na dzień składania oferty posiadamy aktualną umowę umożliwiającą sprzedaż energii elektrycznej za pośrednictwem sieci dystrybucyjnej PGE Dystrybucja </w:t>
      </w:r>
      <w:r w:rsidRPr="009600E4">
        <w:rPr>
          <w:rFonts w:eastAsia="Arial Unicode MS" w:cstheme="minorHAnsi"/>
        </w:rPr>
        <w:t xml:space="preserve">S.A. </w:t>
      </w:r>
      <w:r w:rsidRPr="009600E4">
        <w:rPr>
          <w:rFonts w:cstheme="minorHAnsi"/>
        </w:rPr>
        <w:t xml:space="preserve">do obiektów Zamawiającego. </w:t>
      </w:r>
    </w:p>
    <w:p w14:paraId="2F4FF82F" w14:textId="77777777" w:rsidR="00B06D78" w:rsidRPr="009600E4" w:rsidRDefault="00220F9D" w:rsidP="009600E4">
      <w:pPr>
        <w:spacing w:after="0" w:line="276" w:lineRule="auto"/>
        <w:ind w:left="720"/>
        <w:rPr>
          <w:rFonts w:cstheme="minorHAnsi"/>
        </w:rPr>
      </w:pPr>
      <w:r w:rsidRPr="009600E4">
        <w:rPr>
          <w:rFonts w:cstheme="minorHAnsi"/>
        </w:rPr>
        <w:lastRenderedPageBreak/>
        <w:t xml:space="preserve">h) </w:t>
      </w:r>
      <w:r w:rsidR="00B06D78" w:rsidRPr="009600E4">
        <w:rPr>
          <w:rFonts w:cstheme="minorHAnsi"/>
        </w:rPr>
        <w:t>akceptujemy postanowienia zawarte we wzorze umowy stanowiącym załącznik nr 6.2 do SIWZ i w przypadku wyboru naszej oferty zobowiązujemy się do zawarcia umowy na ich warunkach, w miejscu i terminie określonym przez Zamawiającego.</w:t>
      </w:r>
    </w:p>
    <w:p w14:paraId="29F0F247" w14:textId="77777777" w:rsidR="005F089A" w:rsidRPr="009600E4" w:rsidRDefault="00B06D78" w:rsidP="00854331">
      <w:pPr>
        <w:pStyle w:val="Tekstpodstawowy"/>
        <w:widowControl w:val="0"/>
        <w:numPr>
          <w:ilvl w:val="0"/>
          <w:numId w:val="45"/>
        </w:numPr>
        <w:tabs>
          <w:tab w:val="left" w:pos="709"/>
          <w:tab w:val="left" w:pos="9255"/>
        </w:tabs>
        <w:spacing w:line="276" w:lineRule="auto"/>
        <w:ind w:hanging="720"/>
        <w:rPr>
          <w:rFonts w:asciiTheme="minorHAnsi" w:hAnsiTheme="minorHAnsi" w:cstheme="minorHAnsi"/>
          <w:sz w:val="22"/>
          <w:szCs w:val="22"/>
        </w:rPr>
      </w:pPr>
      <w:r w:rsidRPr="009600E4">
        <w:rPr>
          <w:rFonts w:asciiTheme="minorHAnsi" w:hAnsiTheme="minorHAnsi" w:cstheme="minorHAnsi"/>
          <w:sz w:val="22"/>
          <w:szCs w:val="22"/>
        </w:rPr>
        <w:t>Osoba odpowiedzialna za realizac</w:t>
      </w:r>
      <w:r w:rsidR="005F089A" w:rsidRPr="009600E4">
        <w:rPr>
          <w:rFonts w:asciiTheme="minorHAnsi" w:hAnsiTheme="minorHAnsi" w:cstheme="minorHAnsi"/>
          <w:sz w:val="22"/>
          <w:szCs w:val="22"/>
        </w:rPr>
        <w:t xml:space="preserve">ję przedmiotu umowy i kontaktów z </w:t>
      </w:r>
      <w:r w:rsidRPr="009600E4">
        <w:rPr>
          <w:rFonts w:asciiTheme="minorHAnsi" w:hAnsiTheme="minorHAnsi" w:cstheme="minorHAnsi"/>
          <w:sz w:val="22"/>
          <w:szCs w:val="22"/>
        </w:rPr>
        <w:t>Zamawiającym:</w:t>
      </w:r>
      <w:r w:rsidR="005F089A" w:rsidRPr="009600E4">
        <w:rPr>
          <w:rFonts w:asciiTheme="minorHAnsi" w:hAnsiTheme="minorHAnsi" w:cstheme="minorHAnsi"/>
          <w:sz w:val="22"/>
          <w:szCs w:val="22"/>
        </w:rPr>
        <w:t xml:space="preserve"> </w:t>
      </w:r>
      <w:r w:rsidRPr="009600E4">
        <w:rPr>
          <w:rFonts w:asciiTheme="minorHAnsi" w:hAnsiTheme="minorHAnsi" w:cstheme="minorHAnsi"/>
          <w:sz w:val="22"/>
          <w:szCs w:val="22"/>
        </w:rPr>
        <w:t xml:space="preserve">Pan/Pani …………………………. Tel: …………………….. </w:t>
      </w:r>
    </w:p>
    <w:p w14:paraId="4C265BC5" w14:textId="77777777" w:rsidR="0050003D" w:rsidRPr="009600E4" w:rsidRDefault="0050003D" w:rsidP="00B37D8C">
      <w:pPr>
        <w:numPr>
          <w:ilvl w:val="3"/>
          <w:numId w:val="44"/>
        </w:numPr>
        <w:tabs>
          <w:tab w:val="clear" w:pos="3228"/>
          <w:tab w:val="num" w:pos="709"/>
        </w:tabs>
        <w:suppressAutoHyphens/>
        <w:spacing w:after="0" w:line="276" w:lineRule="auto"/>
        <w:ind w:left="709" w:hanging="709"/>
        <w:jc w:val="both"/>
        <w:rPr>
          <w:rFonts w:cstheme="minorHAnsi"/>
        </w:rPr>
      </w:pPr>
      <w:r w:rsidRPr="009600E4">
        <w:rPr>
          <w:rFonts w:cstheme="minorHAnsi"/>
          <w:b/>
        </w:rPr>
        <w:t>Zamierzam / nie zamierzam*</w:t>
      </w:r>
      <w:r w:rsidRPr="009600E4">
        <w:rPr>
          <w:rFonts w:cstheme="minorHAnsi"/>
        </w:rPr>
        <w:t xml:space="preserve"> powierzyć podwykonawcom wykonanie części zamówienia następującym podwykonawcom (podać zakres i o ile jest to wiadome, podać firmy podwykonawców)</w:t>
      </w:r>
    </w:p>
    <w:p w14:paraId="769B7333" w14:textId="77777777" w:rsidR="0050003D" w:rsidRPr="009600E4" w:rsidRDefault="0050003D" w:rsidP="009600E4">
      <w:pPr>
        <w:spacing w:after="0" w:line="276" w:lineRule="auto"/>
        <w:ind w:left="709"/>
        <w:jc w:val="both"/>
        <w:rPr>
          <w:rFonts w:cstheme="minorHAnsi"/>
        </w:rPr>
      </w:pPr>
      <w:r w:rsidRPr="009600E4">
        <w:rPr>
          <w:rFonts w:cstheme="minorHAnsi"/>
        </w:rPr>
        <w:t>________________________________________________________________________________________________________________________________________________________</w:t>
      </w:r>
    </w:p>
    <w:p w14:paraId="449F552D" w14:textId="77777777" w:rsidR="0050003D" w:rsidRPr="009600E4" w:rsidRDefault="0050003D" w:rsidP="00854331">
      <w:pPr>
        <w:numPr>
          <w:ilvl w:val="3"/>
          <w:numId w:val="44"/>
        </w:numPr>
        <w:tabs>
          <w:tab w:val="left" w:pos="709"/>
        </w:tabs>
        <w:suppressAutoHyphens/>
        <w:spacing w:after="0" w:line="276" w:lineRule="auto"/>
        <w:ind w:left="709" w:hanging="709"/>
        <w:rPr>
          <w:rFonts w:cstheme="minorHAnsi"/>
        </w:rPr>
      </w:pPr>
      <w:r w:rsidRPr="009600E4">
        <w:rPr>
          <w:rFonts w:cstheme="minorHAnsi"/>
        </w:rPr>
        <w:t>Jesteśmy związani ofertą przez okres  wskazany w SIWZ. Na potwierdzenie powyższego wnieśliśmy wadium w wysokości ______________ PLN w formie _____________________ .</w:t>
      </w:r>
    </w:p>
    <w:p w14:paraId="2F937DAF" w14:textId="77777777" w:rsidR="0050003D" w:rsidRPr="009600E4" w:rsidRDefault="0050003D" w:rsidP="009600E4">
      <w:pPr>
        <w:spacing w:after="0" w:line="276" w:lineRule="auto"/>
        <w:ind w:left="709"/>
        <w:rPr>
          <w:rFonts w:cstheme="minorHAnsi"/>
        </w:rPr>
      </w:pPr>
      <w:r w:rsidRPr="009600E4">
        <w:rPr>
          <w:rFonts w:cstheme="minorHAnsi"/>
        </w:rPr>
        <w:t>Wadium (w przypadku wniesienia w formie pieniądza) należy zwrócić przelewem na konto:</w:t>
      </w:r>
    </w:p>
    <w:p w14:paraId="48497059" w14:textId="77777777" w:rsidR="009600E4" w:rsidRDefault="0050003D" w:rsidP="00335F3B">
      <w:pPr>
        <w:spacing w:after="0" w:line="276" w:lineRule="auto"/>
        <w:ind w:left="709"/>
        <w:jc w:val="both"/>
        <w:rPr>
          <w:rFonts w:cstheme="minorHAnsi"/>
        </w:rPr>
      </w:pPr>
      <w:r w:rsidRPr="009600E4">
        <w:rPr>
          <w:rFonts w:cstheme="minorHAnsi"/>
        </w:rPr>
        <w:t>___________________________________________</w:t>
      </w:r>
      <w:r w:rsidR="009600E4">
        <w:rPr>
          <w:rFonts w:cstheme="minorHAnsi"/>
        </w:rPr>
        <w:t>_____________________________</w:t>
      </w:r>
    </w:p>
    <w:p w14:paraId="4467F500" w14:textId="77777777" w:rsidR="00B25851" w:rsidRPr="00075574" w:rsidRDefault="0050003D" w:rsidP="00B37D8C">
      <w:pPr>
        <w:pStyle w:val="Akapitzlist"/>
        <w:numPr>
          <w:ilvl w:val="2"/>
          <w:numId w:val="87"/>
        </w:numPr>
        <w:tabs>
          <w:tab w:val="clear" w:pos="2688"/>
          <w:tab w:val="num" w:pos="709"/>
        </w:tabs>
        <w:spacing w:line="276" w:lineRule="auto"/>
        <w:ind w:left="709" w:hanging="709"/>
        <w:jc w:val="both"/>
        <w:rPr>
          <w:rFonts w:asciiTheme="minorHAnsi" w:hAnsiTheme="minorHAnsi" w:cstheme="minorHAnsi"/>
          <w:sz w:val="22"/>
          <w:szCs w:val="22"/>
        </w:rPr>
      </w:pPr>
      <w:r w:rsidRPr="00075574">
        <w:rPr>
          <w:rFonts w:asciiTheme="minorHAnsi" w:hAnsiTheme="minorHAnsi" w:cstheme="minorHAnsi"/>
          <w:sz w:val="22"/>
          <w:szCs w:val="22"/>
        </w:rPr>
        <w:t xml:space="preserve">Oświadczamy, że </w:t>
      </w:r>
      <w:r w:rsidRPr="00075574">
        <w:rPr>
          <w:rFonts w:asciiTheme="minorHAnsi" w:hAnsiTheme="minorHAnsi" w:cstheme="minorHAnsi"/>
          <w:color w:val="111111"/>
          <w:sz w:val="22"/>
          <w:szCs w:val="22"/>
        </w:rPr>
        <w:t>iż informacje i dokumenty zawarte na stronach nr od ______ do ____ stanowią tajemn</w:t>
      </w:r>
      <w:r w:rsidRPr="00075574">
        <w:rPr>
          <w:rFonts w:asciiTheme="minorHAnsi" w:hAnsiTheme="minorHAnsi" w:cstheme="minorHAnsi"/>
          <w:color w:val="2A2A2A"/>
          <w:sz w:val="22"/>
          <w:szCs w:val="22"/>
        </w:rPr>
        <w:t>i</w:t>
      </w:r>
      <w:r w:rsidRPr="00075574">
        <w:rPr>
          <w:rFonts w:asciiTheme="minorHAnsi" w:hAnsiTheme="minorHAnsi" w:cstheme="minorHAnsi"/>
          <w:color w:val="111111"/>
          <w:sz w:val="22"/>
          <w:szCs w:val="22"/>
        </w:rPr>
        <w:t>cę przedsiębiorstwa w rozumieniu przepisów o zwalczaniu nieuczciwej konkurencji,     co    wykazaliśmy     w     załączniku     nr ____ do    Oferty i zastrzegamy, że nie mogą być one udostępniane.</w:t>
      </w:r>
    </w:p>
    <w:p w14:paraId="632EE5B4" w14:textId="77777777" w:rsidR="0050003D" w:rsidRPr="009600E4" w:rsidRDefault="0050003D" w:rsidP="00B37D8C">
      <w:pPr>
        <w:pStyle w:val="Akapitzlist"/>
        <w:widowControl w:val="0"/>
        <w:numPr>
          <w:ilvl w:val="2"/>
          <w:numId w:val="87"/>
        </w:numPr>
        <w:tabs>
          <w:tab w:val="left" w:pos="709"/>
        </w:tabs>
        <w:suppressAutoHyphens/>
        <w:spacing w:line="276" w:lineRule="auto"/>
        <w:ind w:left="709" w:right="98" w:hanging="709"/>
        <w:contextualSpacing w:val="0"/>
        <w:jc w:val="both"/>
        <w:rPr>
          <w:rFonts w:asciiTheme="minorHAnsi" w:hAnsiTheme="minorHAnsi" w:cstheme="minorHAnsi"/>
          <w:sz w:val="22"/>
          <w:szCs w:val="22"/>
        </w:rPr>
      </w:pPr>
      <w:r w:rsidRPr="009600E4">
        <w:rPr>
          <w:rFonts w:asciiTheme="minorHAnsi" w:hAnsiTheme="minorHAnsi" w:cstheme="minorHAnsi"/>
          <w:sz w:val="22"/>
          <w:szCs w:val="22"/>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9600E4">
        <w:rPr>
          <w:rFonts w:asciiTheme="minorHAnsi" w:hAnsiTheme="minorHAnsi" w:cstheme="minorHAnsi"/>
          <w:color w:val="000000"/>
          <w:sz w:val="22"/>
          <w:szCs w:val="22"/>
        </w:rPr>
        <w:t xml:space="preserve">(Dz. Urz. UE L 119 z 04.05.2016, str. 1), dalej „RODO”, </w:t>
      </w:r>
      <w:r w:rsidRPr="009600E4">
        <w:rPr>
          <w:rFonts w:asciiTheme="minorHAnsi" w:hAnsiTheme="minorHAnsi" w:cstheme="minorHAnsi"/>
          <w:sz w:val="22"/>
          <w:szCs w:val="22"/>
        </w:rPr>
        <w:t>wobec osób fizycznych, od których dane osobowe bezpośrednio lub pośrednio pozyskaliśmy w celu ubiegania się o udzielenie zamówienia publicznego w niniejszym postępowaniu</w:t>
      </w:r>
      <w:r w:rsidRPr="009600E4">
        <w:rPr>
          <w:rStyle w:val="Odwoanieprzypisudolnego1"/>
          <w:rFonts w:asciiTheme="minorHAnsi" w:hAnsiTheme="minorHAnsi" w:cstheme="minorHAnsi"/>
          <w:sz w:val="22"/>
          <w:szCs w:val="22"/>
        </w:rPr>
        <w:footnoteReference w:id="1"/>
      </w:r>
      <w:r w:rsidRPr="009600E4">
        <w:rPr>
          <w:rFonts w:asciiTheme="minorHAnsi" w:hAnsiTheme="minorHAnsi" w:cstheme="minorHAnsi"/>
          <w:sz w:val="22"/>
          <w:szCs w:val="22"/>
        </w:rPr>
        <w:t>.</w:t>
      </w:r>
    </w:p>
    <w:p w14:paraId="192F0907" w14:textId="77777777" w:rsidR="0050003D" w:rsidRPr="009600E4" w:rsidRDefault="0050003D" w:rsidP="00B37D8C">
      <w:pPr>
        <w:pStyle w:val="Akapitzlist"/>
        <w:widowControl w:val="0"/>
        <w:numPr>
          <w:ilvl w:val="2"/>
          <w:numId w:val="87"/>
        </w:numPr>
        <w:tabs>
          <w:tab w:val="left" w:pos="709"/>
        </w:tabs>
        <w:suppressAutoHyphens/>
        <w:spacing w:line="276" w:lineRule="auto"/>
        <w:ind w:left="709" w:right="98" w:hanging="709"/>
        <w:contextualSpacing w:val="0"/>
        <w:jc w:val="both"/>
        <w:rPr>
          <w:rFonts w:asciiTheme="minorHAnsi" w:hAnsiTheme="minorHAnsi" w:cstheme="minorHAnsi"/>
          <w:sz w:val="22"/>
          <w:szCs w:val="22"/>
        </w:rPr>
      </w:pPr>
      <w:r w:rsidRPr="009600E4">
        <w:rPr>
          <w:rFonts w:asciiTheme="minorHAnsi" w:hAnsiTheme="minorHAnsi" w:cstheme="minorHAnsi"/>
          <w:sz w:val="22"/>
          <w:szCs w:val="22"/>
        </w:rPr>
        <w:t>Klauzula informacyjna.</w:t>
      </w:r>
    </w:p>
    <w:p w14:paraId="3C7A14D4" w14:textId="77777777" w:rsidR="0050003D" w:rsidRPr="009600E4" w:rsidRDefault="0050003D" w:rsidP="009600E4">
      <w:pPr>
        <w:pStyle w:val="Akapitzlist"/>
        <w:widowControl w:val="0"/>
        <w:spacing w:line="276" w:lineRule="auto"/>
        <w:ind w:left="709" w:right="98"/>
        <w:jc w:val="both"/>
        <w:rPr>
          <w:rFonts w:asciiTheme="minorHAnsi" w:hAnsiTheme="minorHAnsi" w:cstheme="minorHAnsi"/>
          <w:sz w:val="22"/>
          <w:szCs w:val="22"/>
        </w:rPr>
      </w:pPr>
      <w:r w:rsidRPr="009600E4">
        <w:rPr>
          <w:rFonts w:asciiTheme="minorHAnsi" w:hAnsiTheme="minorHAnsi" w:cstheme="minorHAnsi"/>
          <w:color w:val="000000"/>
          <w:sz w:val="22"/>
          <w:szCs w:val="22"/>
        </w:rPr>
        <w:t>Administratorem danych osobowych jest Gmina Nowosolna, ul. Rynek Nowosolna 1, 92-703 Łódź.</w:t>
      </w:r>
    </w:p>
    <w:p w14:paraId="327DE734"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color w:val="000000"/>
          <w:sz w:val="22"/>
          <w:szCs w:val="22"/>
        </w:rPr>
      </w:pPr>
      <w:r w:rsidRPr="009600E4">
        <w:rPr>
          <w:rFonts w:asciiTheme="minorHAnsi" w:hAnsiTheme="minorHAnsi" w:cstheme="minorHAnsi"/>
          <w:color w:val="000000"/>
          <w:sz w:val="22"/>
          <w:szCs w:val="22"/>
        </w:rPr>
        <w:t xml:space="preserve">Kontakt e-mail: </w:t>
      </w:r>
      <w:hyperlink r:id="rId16" w:history="1">
        <w:r w:rsidRPr="009600E4">
          <w:rPr>
            <w:rStyle w:val="Hipercze"/>
            <w:rFonts w:asciiTheme="minorHAnsi" w:hAnsiTheme="minorHAnsi" w:cstheme="minorHAnsi"/>
            <w:sz w:val="22"/>
            <w:szCs w:val="22"/>
          </w:rPr>
          <w:t>urzad@gminanowosolna.pl</w:t>
        </w:r>
      </w:hyperlink>
    </w:p>
    <w:p w14:paraId="231B75BB"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ab/>
        <w:t>Dane osób fizycznych będą wykorzystywane do przeprowadzenia postępowania przetargowego.</w:t>
      </w:r>
    </w:p>
    <w:p w14:paraId="6F80577B" w14:textId="77777777" w:rsidR="0050003D" w:rsidRPr="009600E4" w:rsidRDefault="0050003D" w:rsidP="009600E4">
      <w:pPr>
        <w:pStyle w:val="HTML-wstpniesformatowany"/>
        <w:tabs>
          <w:tab w:val="left" w:pos="709"/>
        </w:tabs>
        <w:spacing w:line="276" w:lineRule="auto"/>
        <w:jc w:val="both"/>
        <w:rPr>
          <w:rFonts w:asciiTheme="minorHAnsi" w:hAnsiTheme="minorHAnsi" w:cstheme="minorHAnsi"/>
          <w:sz w:val="22"/>
          <w:szCs w:val="22"/>
        </w:rPr>
      </w:pPr>
      <w:r w:rsidRPr="009600E4">
        <w:rPr>
          <w:rFonts w:asciiTheme="minorHAnsi" w:hAnsiTheme="minorHAnsi" w:cstheme="minorHAnsi"/>
          <w:color w:val="000000"/>
          <w:sz w:val="22"/>
          <w:szCs w:val="22"/>
        </w:rPr>
        <w:tab/>
        <w:t>Dane osób fizycznych będą przetwarzane na podstawie przepisów:</w:t>
      </w:r>
    </w:p>
    <w:p w14:paraId="29A8EDA4" w14:textId="77777777" w:rsidR="0050003D" w:rsidRPr="009600E4" w:rsidRDefault="0050003D" w:rsidP="009600E4">
      <w:pPr>
        <w:pStyle w:val="HTML-wstpniesformatowany"/>
        <w:tabs>
          <w:tab w:val="left" w:pos="709"/>
        </w:tabs>
        <w:spacing w:line="276" w:lineRule="auto"/>
        <w:ind w:left="1068"/>
        <w:jc w:val="both"/>
        <w:rPr>
          <w:rFonts w:asciiTheme="minorHAnsi" w:hAnsiTheme="minorHAnsi" w:cstheme="minorHAnsi"/>
          <w:sz w:val="22"/>
          <w:szCs w:val="22"/>
        </w:rPr>
      </w:pPr>
      <w:r w:rsidRPr="009600E4">
        <w:rPr>
          <w:rFonts w:asciiTheme="minorHAnsi" w:hAnsiTheme="minorHAnsi" w:cstheme="minorHAnsi"/>
          <w:color w:val="000000"/>
          <w:sz w:val="22"/>
          <w:szCs w:val="22"/>
        </w:rPr>
        <w:t>- obowiązującego Prawa Zamówień Publicznych.</w:t>
      </w:r>
    </w:p>
    <w:p w14:paraId="50B16C0B" w14:textId="77777777" w:rsidR="0050003D" w:rsidRPr="009600E4" w:rsidRDefault="0050003D" w:rsidP="009600E4">
      <w:pPr>
        <w:pStyle w:val="HTML-wstpniesformatowany"/>
        <w:tabs>
          <w:tab w:val="left" w:pos="709"/>
        </w:tabs>
        <w:spacing w:line="276" w:lineRule="auto"/>
        <w:ind w:left="1068"/>
        <w:jc w:val="both"/>
        <w:rPr>
          <w:rFonts w:asciiTheme="minorHAnsi" w:hAnsiTheme="minorHAnsi" w:cstheme="minorHAnsi"/>
          <w:sz w:val="22"/>
          <w:szCs w:val="22"/>
        </w:rPr>
      </w:pPr>
      <w:r w:rsidRPr="009600E4">
        <w:rPr>
          <w:rFonts w:asciiTheme="minorHAnsi" w:hAnsiTheme="minorHAnsi" w:cstheme="minorHAnsi"/>
          <w:color w:val="000000"/>
          <w:sz w:val="22"/>
          <w:szCs w:val="22"/>
        </w:rPr>
        <w:t>- w celu wykonania zadania w interesie publicznym (art. 6 lit. e Rozporządzenie Parlamentu Europejskiego i Rady (UE) 2016/679 )</w:t>
      </w:r>
    </w:p>
    <w:p w14:paraId="418AB611"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ab/>
        <w:t>Pozyskane dane będą przetwarzane i przechowywane przez okres określony przez obowiązujące Prawo Zamówień Publicznych</w:t>
      </w:r>
    </w:p>
    <w:p w14:paraId="01777C60"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Osoby fizyczne mają prawo żądać dostępu do swoich danych osobowych, ich sprostowania lub ograniczenia przetwarzania oraz do usunięcia, o ile pozwalają na to przepisy prawa.</w:t>
      </w:r>
    </w:p>
    <w:p w14:paraId="5FEB2C51"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Osoby fizyczne mają prawo wniesienia skargi do organu ds. ochrony danych osobowych w przypadku podejrzenia naruszenia prawa przy ich przetwarzaniu.</w:t>
      </w:r>
    </w:p>
    <w:p w14:paraId="5C0FF72B"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Podanie danych jest niezbędne do przeprowadzenia postępowania przetargowego. Nie podanie ich skutkuje brakiem możliwości rozpatrzenia oferty.</w:t>
      </w:r>
    </w:p>
    <w:p w14:paraId="6B8A0675" w14:textId="77777777" w:rsidR="0050003D" w:rsidRPr="009600E4" w:rsidRDefault="0050003D" w:rsidP="009600E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sz w:val="22"/>
          <w:szCs w:val="22"/>
        </w:rPr>
        <w:lastRenderedPageBreak/>
        <w:t>Oświadczam, że dane osobowe przekazane w ofercie oraz załącznikach są przetwarzane i udostępnione Zamawiającemu zgodnie z art. 28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w:t>
      </w:r>
      <w:r w:rsidR="00075574">
        <w:rPr>
          <w:rFonts w:asciiTheme="minorHAnsi" w:hAnsiTheme="minorHAnsi" w:cstheme="minorHAnsi"/>
          <w:sz w:val="22"/>
          <w:szCs w:val="22"/>
        </w:rPr>
        <w:t xml:space="preserve"> </w:t>
      </w:r>
      <w:r w:rsidRPr="009600E4">
        <w:rPr>
          <w:rFonts w:asciiTheme="minorHAnsi" w:hAnsiTheme="minorHAnsi" w:cstheme="minorHAnsi"/>
          <w:sz w:val="22"/>
          <w:szCs w:val="22"/>
        </w:rPr>
        <w:t>Urz. UE L 119 z dnia 4 maja 2016r.].</w:t>
      </w:r>
    </w:p>
    <w:p w14:paraId="2926AE8A" w14:textId="77777777" w:rsidR="005679D8" w:rsidRPr="009600E4" w:rsidRDefault="0050003D" w:rsidP="00075574">
      <w:pPr>
        <w:pStyle w:val="HTML-wstpniesformatowany"/>
        <w:tabs>
          <w:tab w:val="left" w:pos="709"/>
        </w:tabs>
        <w:spacing w:line="276" w:lineRule="auto"/>
        <w:ind w:left="708"/>
        <w:jc w:val="both"/>
        <w:rPr>
          <w:rFonts w:asciiTheme="minorHAnsi" w:hAnsiTheme="minorHAnsi" w:cstheme="minorHAnsi"/>
          <w:sz w:val="22"/>
          <w:szCs w:val="22"/>
        </w:rPr>
      </w:pPr>
      <w:r w:rsidRPr="009600E4">
        <w:rPr>
          <w:rFonts w:asciiTheme="minorHAnsi" w:hAnsiTheme="minorHAnsi" w:cstheme="minorHAnsi"/>
          <w:color w:val="000000"/>
          <w:sz w:val="22"/>
          <w:szCs w:val="22"/>
        </w:rPr>
        <w:t xml:space="preserve">Spełniłem obowiązek informacyjny wobec osób fizycznych w zakresie udostępnienia ich danych Zamawiającemu oraz jawności tych danych w ramach przepisów </w:t>
      </w:r>
      <w:r w:rsidRPr="009600E4">
        <w:rPr>
          <w:rFonts w:asciiTheme="minorHAnsi" w:hAnsiTheme="minorHAnsi" w:cstheme="minorHAnsi"/>
          <w:sz w:val="22"/>
          <w:szCs w:val="22"/>
        </w:rPr>
        <w:t>ustawy z dnia 29 stycznia 2004 r. – Prawo zamówie</w:t>
      </w:r>
      <w:r w:rsidR="009E37FA" w:rsidRPr="009600E4">
        <w:rPr>
          <w:rFonts w:asciiTheme="minorHAnsi" w:hAnsiTheme="minorHAnsi" w:cstheme="minorHAnsi"/>
          <w:sz w:val="22"/>
          <w:szCs w:val="22"/>
        </w:rPr>
        <w:t>ń publicznych (tj. Dz. U. z 2019r., poz. 1843</w:t>
      </w:r>
      <w:r w:rsidRPr="009600E4">
        <w:rPr>
          <w:rFonts w:asciiTheme="minorHAnsi" w:hAnsiTheme="minorHAnsi" w:cstheme="minorHAnsi"/>
          <w:sz w:val="22"/>
          <w:szCs w:val="22"/>
        </w:rPr>
        <w:t xml:space="preserve"> z </w:t>
      </w:r>
      <w:proofErr w:type="spellStart"/>
      <w:r w:rsidRPr="009600E4">
        <w:rPr>
          <w:rFonts w:asciiTheme="minorHAnsi" w:hAnsiTheme="minorHAnsi" w:cstheme="minorHAnsi"/>
          <w:sz w:val="22"/>
          <w:szCs w:val="22"/>
        </w:rPr>
        <w:t>późn</w:t>
      </w:r>
      <w:proofErr w:type="spellEnd"/>
      <w:r w:rsidRPr="009600E4">
        <w:rPr>
          <w:rFonts w:asciiTheme="minorHAnsi" w:hAnsiTheme="minorHAnsi" w:cstheme="minorHAnsi"/>
          <w:sz w:val="22"/>
          <w:szCs w:val="22"/>
        </w:rPr>
        <w:t xml:space="preserve">. zm., dalej </w:t>
      </w:r>
      <w:proofErr w:type="spellStart"/>
      <w:r w:rsidRPr="009600E4">
        <w:rPr>
          <w:rFonts w:asciiTheme="minorHAnsi" w:hAnsiTheme="minorHAnsi" w:cstheme="minorHAnsi"/>
          <w:sz w:val="22"/>
          <w:szCs w:val="22"/>
        </w:rPr>
        <w:t>Pzp</w:t>
      </w:r>
      <w:proofErr w:type="spellEnd"/>
      <w:r w:rsidRPr="009600E4">
        <w:rPr>
          <w:rFonts w:asciiTheme="minorHAnsi" w:hAnsiTheme="minorHAnsi" w:cstheme="minorHAnsi"/>
          <w:sz w:val="22"/>
          <w:szCs w:val="22"/>
        </w:rPr>
        <w:t>) i innych ustaw po</w:t>
      </w:r>
      <w:r w:rsidR="00075574">
        <w:rPr>
          <w:rFonts w:asciiTheme="minorHAnsi" w:hAnsiTheme="minorHAnsi" w:cstheme="minorHAnsi"/>
          <w:sz w:val="22"/>
          <w:szCs w:val="22"/>
        </w:rPr>
        <w:t>wszechnie obowiązującego prawa.</w:t>
      </w:r>
    </w:p>
    <w:p w14:paraId="3BE3C356" w14:textId="77777777" w:rsidR="00B37D8C" w:rsidRDefault="00B37D8C" w:rsidP="009600E4">
      <w:pPr>
        <w:tabs>
          <w:tab w:val="num" w:pos="567"/>
        </w:tabs>
        <w:suppressAutoHyphens/>
        <w:spacing w:after="0" w:line="276" w:lineRule="auto"/>
        <w:ind w:left="567" w:hanging="567"/>
        <w:jc w:val="both"/>
        <w:rPr>
          <w:rFonts w:cstheme="minorHAnsi"/>
        </w:rPr>
      </w:pPr>
    </w:p>
    <w:p w14:paraId="4C02BDAC" w14:textId="77777777" w:rsidR="005679D8" w:rsidRPr="009600E4" w:rsidRDefault="005679D8" w:rsidP="009600E4">
      <w:pPr>
        <w:tabs>
          <w:tab w:val="num" w:pos="567"/>
        </w:tabs>
        <w:suppressAutoHyphens/>
        <w:spacing w:after="0" w:line="276" w:lineRule="auto"/>
        <w:ind w:left="567" w:hanging="567"/>
        <w:jc w:val="both"/>
        <w:rPr>
          <w:rFonts w:cstheme="minorHAnsi"/>
        </w:rPr>
      </w:pPr>
      <w:r w:rsidRPr="009600E4">
        <w:rPr>
          <w:rFonts w:cstheme="minorHAnsi"/>
        </w:rPr>
        <w:t>* właściwe zaznaczyć</w:t>
      </w:r>
    </w:p>
    <w:p w14:paraId="20334BA6" w14:textId="77777777" w:rsidR="005679D8" w:rsidRPr="009600E4" w:rsidRDefault="005679D8" w:rsidP="009600E4">
      <w:pPr>
        <w:tabs>
          <w:tab w:val="num" w:pos="567"/>
        </w:tabs>
        <w:spacing w:line="276" w:lineRule="auto"/>
        <w:ind w:left="567" w:hanging="567"/>
        <w:rPr>
          <w:rFonts w:cstheme="minorHAnsi"/>
        </w:rPr>
      </w:pPr>
    </w:p>
    <w:p w14:paraId="6AE9E2D0" w14:textId="77777777" w:rsidR="005679D8" w:rsidRPr="009600E4" w:rsidRDefault="005679D8" w:rsidP="009600E4">
      <w:pPr>
        <w:spacing w:line="276" w:lineRule="auto"/>
        <w:rPr>
          <w:rFonts w:cstheme="minorHAnsi"/>
        </w:rPr>
      </w:pPr>
      <w:r w:rsidRPr="009600E4">
        <w:rPr>
          <w:rFonts w:cstheme="minorHAnsi"/>
        </w:rPr>
        <w:t xml:space="preserve">Data......................                          </w:t>
      </w:r>
      <w:r w:rsidRPr="009600E4">
        <w:rPr>
          <w:rFonts w:cstheme="minorHAnsi"/>
        </w:rPr>
        <w:tab/>
      </w:r>
      <w:r w:rsidRPr="009600E4">
        <w:rPr>
          <w:rFonts w:cstheme="minorHAnsi"/>
        </w:rPr>
        <w:tab/>
      </w:r>
      <w:r w:rsidRPr="009600E4">
        <w:rPr>
          <w:rFonts w:cstheme="minorHAnsi"/>
        </w:rPr>
        <w:tab/>
        <w:t>..........................................................</w:t>
      </w:r>
    </w:p>
    <w:p w14:paraId="29AF38A7" w14:textId="77777777" w:rsidR="00F76356" w:rsidRPr="009600E4" w:rsidRDefault="005679D8" w:rsidP="009600E4">
      <w:pPr>
        <w:tabs>
          <w:tab w:val="left" w:pos="3686"/>
        </w:tabs>
        <w:spacing w:line="276" w:lineRule="auto"/>
        <w:jc w:val="right"/>
        <w:rPr>
          <w:rFonts w:cstheme="minorHAnsi"/>
          <w:b/>
        </w:rPr>
      </w:pPr>
      <w:r w:rsidRPr="009600E4">
        <w:rPr>
          <w:rFonts w:cstheme="minorHAnsi"/>
        </w:rPr>
        <w:tab/>
      </w:r>
      <w:r w:rsidRPr="009600E4">
        <w:rPr>
          <w:rFonts w:cstheme="minorHAnsi"/>
        </w:rPr>
        <w:tab/>
      </w:r>
      <w:r w:rsidRPr="009600E4">
        <w:rPr>
          <w:rFonts w:cstheme="minorHAnsi"/>
        </w:rPr>
        <w:tab/>
      </w:r>
      <w:r w:rsidR="00D60929" w:rsidRPr="009600E4">
        <w:rPr>
          <w:rFonts w:cstheme="minorHAnsi"/>
        </w:rPr>
        <w:t xml:space="preserve">Podpis </w:t>
      </w:r>
      <w:r w:rsidRPr="009600E4">
        <w:rPr>
          <w:rFonts w:cstheme="minorHAnsi"/>
        </w:rPr>
        <w:t xml:space="preserve">osoby uprawnionej                </w:t>
      </w:r>
      <w:r w:rsidRPr="009600E4">
        <w:rPr>
          <w:rFonts w:cstheme="minorHAnsi"/>
        </w:rPr>
        <w:tab/>
      </w:r>
      <w:r w:rsidRPr="009600E4">
        <w:rPr>
          <w:rFonts w:cstheme="minorHAnsi"/>
        </w:rPr>
        <w:tab/>
        <w:t>do występowania w imieniu Wykonawcy</w:t>
      </w:r>
    </w:p>
    <w:p w14:paraId="421D3882" w14:textId="77777777" w:rsidR="00F76356" w:rsidRDefault="00F76356" w:rsidP="00F76356">
      <w:pPr>
        <w:tabs>
          <w:tab w:val="left" w:pos="3686"/>
        </w:tabs>
        <w:jc w:val="right"/>
        <w:rPr>
          <w:b/>
        </w:rPr>
      </w:pPr>
    </w:p>
    <w:p w14:paraId="760DA4E5" w14:textId="77777777" w:rsidR="00F76356" w:rsidRDefault="00F76356" w:rsidP="00F76356">
      <w:pPr>
        <w:tabs>
          <w:tab w:val="left" w:pos="3686"/>
        </w:tabs>
        <w:jc w:val="right"/>
        <w:rPr>
          <w:b/>
        </w:rPr>
      </w:pPr>
    </w:p>
    <w:p w14:paraId="047BE4F3" w14:textId="77777777" w:rsidR="00710699" w:rsidRDefault="00710699" w:rsidP="00A156E8">
      <w:pPr>
        <w:pStyle w:val="Nagwek9"/>
        <w:spacing w:before="0"/>
        <w:jc w:val="right"/>
        <w:rPr>
          <w:rFonts w:asciiTheme="minorHAnsi" w:hAnsiTheme="minorHAnsi"/>
          <w:b/>
          <w:bCs/>
          <w:i w:val="0"/>
          <w:color w:val="000000"/>
          <w:sz w:val="22"/>
          <w:szCs w:val="22"/>
        </w:rPr>
      </w:pPr>
    </w:p>
    <w:p w14:paraId="200AE637" w14:textId="77777777" w:rsidR="009A53C3" w:rsidRDefault="009A53C3" w:rsidP="009A53C3">
      <w:pPr>
        <w:tabs>
          <w:tab w:val="left" w:pos="3686"/>
        </w:tabs>
        <w:spacing w:after="0" w:line="240" w:lineRule="auto"/>
        <w:jc w:val="right"/>
        <w:rPr>
          <w:b/>
        </w:rPr>
      </w:pPr>
    </w:p>
    <w:p w14:paraId="5D2E9EB3" w14:textId="77777777" w:rsidR="009A53C3" w:rsidRDefault="009A53C3" w:rsidP="009A53C3">
      <w:pPr>
        <w:tabs>
          <w:tab w:val="left" w:pos="3686"/>
        </w:tabs>
        <w:spacing w:after="0" w:line="240" w:lineRule="auto"/>
        <w:jc w:val="right"/>
        <w:rPr>
          <w:b/>
        </w:rPr>
      </w:pPr>
    </w:p>
    <w:p w14:paraId="608B273F" w14:textId="77777777" w:rsidR="005834E0" w:rsidRDefault="005834E0" w:rsidP="00F76356">
      <w:pPr>
        <w:numPr>
          <w:ilvl w:val="0"/>
          <w:numId w:val="1"/>
        </w:numPr>
        <w:tabs>
          <w:tab w:val="left" w:pos="3686"/>
        </w:tabs>
        <w:spacing w:after="0" w:line="240" w:lineRule="auto"/>
        <w:jc w:val="right"/>
        <w:rPr>
          <w:b/>
        </w:rPr>
      </w:pPr>
    </w:p>
    <w:p w14:paraId="556D7D25" w14:textId="77777777" w:rsidR="005834E0" w:rsidRDefault="005834E0" w:rsidP="00F76356">
      <w:pPr>
        <w:numPr>
          <w:ilvl w:val="0"/>
          <w:numId w:val="1"/>
        </w:numPr>
        <w:tabs>
          <w:tab w:val="left" w:pos="3686"/>
        </w:tabs>
        <w:spacing w:after="0" w:line="240" w:lineRule="auto"/>
        <w:jc w:val="right"/>
        <w:rPr>
          <w:b/>
        </w:rPr>
      </w:pPr>
    </w:p>
    <w:p w14:paraId="6466C570" w14:textId="77777777" w:rsidR="005834E0" w:rsidRDefault="005834E0" w:rsidP="00F76356">
      <w:pPr>
        <w:numPr>
          <w:ilvl w:val="0"/>
          <w:numId w:val="1"/>
        </w:numPr>
        <w:tabs>
          <w:tab w:val="left" w:pos="3686"/>
        </w:tabs>
        <w:spacing w:after="0" w:line="240" w:lineRule="auto"/>
        <w:jc w:val="right"/>
        <w:rPr>
          <w:b/>
        </w:rPr>
      </w:pPr>
    </w:p>
    <w:p w14:paraId="55B14116" w14:textId="77777777" w:rsidR="005834E0" w:rsidRDefault="005834E0" w:rsidP="00F76356">
      <w:pPr>
        <w:numPr>
          <w:ilvl w:val="0"/>
          <w:numId w:val="1"/>
        </w:numPr>
        <w:tabs>
          <w:tab w:val="left" w:pos="3686"/>
        </w:tabs>
        <w:spacing w:after="0" w:line="240" w:lineRule="auto"/>
        <w:jc w:val="right"/>
        <w:rPr>
          <w:b/>
        </w:rPr>
      </w:pPr>
    </w:p>
    <w:p w14:paraId="0C1ADC4F" w14:textId="77777777" w:rsidR="005834E0" w:rsidRDefault="005834E0" w:rsidP="00F76356">
      <w:pPr>
        <w:numPr>
          <w:ilvl w:val="0"/>
          <w:numId w:val="1"/>
        </w:numPr>
        <w:tabs>
          <w:tab w:val="left" w:pos="3686"/>
        </w:tabs>
        <w:spacing w:after="0" w:line="240" w:lineRule="auto"/>
        <w:jc w:val="right"/>
        <w:rPr>
          <w:b/>
        </w:rPr>
      </w:pPr>
    </w:p>
    <w:p w14:paraId="7D828B14" w14:textId="77777777" w:rsidR="005834E0" w:rsidRDefault="005834E0" w:rsidP="00F76356">
      <w:pPr>
        <w:numPr>
          <w:ilvl w:val="0"/>
          <w:numId w:val="1"/>
        </w:numPr>
        <w:tabs>
          <w:tab w:val="left" w:pos="3686"/>
        </w:tabs>
        <w:spacing w:after="0" w:line="240" w:lineRule="auto"/>
        <w:jc w:val="right"/>
        <w:rPr>
          <w:b/>
        </w:rPr>
      </w:pPr>
    </w:p>
    <w:p w14:paraId="141E69F1" w14:textId="77777777" w:rsidR="005834E0" w:rsidRDefault="005834E0" w:rsidP="00F76356">
      <w:pPr>
        <w:numPr>
          <w:ilvl w:val="0"/>
          <w:numId w:val="1"/>
        </w:numPr>
        <w:tabs>
          <w:tab w:val="left" w:pos="3686"/>
        </w:tabs>
        <w:spacing w:after="0" w:line="240" w:lineRule="auto"/>
        <w:jc w:val="right"/>
        <w:rPr>
          <w:b/>
        </w:rPr>
      </w:pPr>
    </w:p>
    <w:p w14:paraId="6DD2F6C6" w14:textId="77777777" w:rsidR="005834E0" w:rsidRDefault="005834E0" w:rsidP="00F76356">
      <w:pPr>
        <w:numPr>
          <w:ilvl w:val="0"/>
          <w:numId w:val="1"/>
        </w:numPr>
        <w:tabs>
          <w:tab w:val="left" w:pos="3686"/>
        </w:tabs>
        <w:spacing w:after="0" w:line="240" w:lineRule="auto"/>
        <w:jc w:val="right"/>
        <w:rPr>
          <w:b/>
        </w:rPr>
      </w:pPr>
    </w:p>
    <w:p w14:paraId="5151FAEC" w14:textId="77777777" w:rsidR="005834E0" w:rsidRDefault="005834E0" w:rsidP="00132E90">
      <w:pPr>
        <w:tabs>
          <w:tab w:val="left" w:pos="3686"/>
        </w:tabs>
        <w:spacing w:after="0" w:line="240" w:lineRule="auto"/>
        <w:jc w:val="right"/>
        <w:rPr>
          <w:b/>
        </w:rPr>
      </w:pPr>
    </w:p>
    <w:p w14:paraId="51140647" w14:textId="77777777" w:rsidR="00132E90" w:rsidRDefault="00132E90" w:rsidP="00132E90">
      <w:pPr>
        <w:tabs>
          <w:tab w:val="left" w:pos="3686"/>
        </w:tabs>
        <w:spacing w:after="0" w:line="240" w:lineRule="auto"/>
        <w:jc w:val="right"/>
        <w:rPr>
          <w:b/>
        </w:rPr>
      </w:pPr>
    </w:p>
    <w:p w14:paraId="0841A3C5" w14:textId="77777777" w:rsidR="00132E90" w:rsidRDefault="00132E90" w:rsidP="00132E90">
      <w:pPr>
        <w:pStyle w:val="Nagwek"/>
        <w:tabs>
          <w:tab w:val="left" w:pos="4350"/>
          <w:tab w:val="right" w:pos="14116"/>
        </w:tabs>
        <w:jc w:val="right"/>
        <w:rPr>
          <w:rFonts w:ascii="Cambria" w:hAnsi="Cambria"/>
          <w:b/>
          <w:sz w:val="20"/>
          <w:szCs w:val="20"/>
        </w:rPr>
        <w:sectPr w:rsidR="00132E90" w:rsidSect="001B70CC">
          <w:headerReference w:type="default" r:id="rId17"/>
          <w:footerReference w:type="default" r:id="rId18"/>
          <w:headerReference w:type="first" r:id="rId19"/>
          <w:pgSz w:w="11906" w:h="16838"/>
          <w:pgMar w:top="-851" w:right="1417" w:bottom="851" w:left="1417" w:header="454" w:footer="0" w:gutter="0"/>
          <w:cols w:space="708"/>
          <w:titlePg/>
          <w:docGrid w:linePitch="360"/>
        </w:sectPr>
      </w:pPr>
    </w:p>
    <w:p w14:paraId="5934651A" w14:textId="77777777" w:rsidR="00132E90" w:rsidRDefault="00132E90" w:rsidP="00132E90">
      <w:pPr>
        <w:pStyle w:val="Nagwek"/>
        <w:tabs>
          <w:tab w:val="left" w:pos="4350"/>
          <w:tab w:val="right" w:pos="14116"/>
        </w:tabs>
        <w:jc w:val="right"/>
        <w:rPr>
          <w:rFonts w:ascii="Cambria" w:hAnsi="Cambria"/>
          <w:b/>
          <w:sz w:val="20"/>
          <w:szCs w:val="20"/>
        </w:rPr>
      </w:pPr>
      <w:r>
        <w:rPr>
          <w:rFonts w:ascii="Cambria" w:hAnsi="Cambria"/>
          <w:b/>
          <w:sz w:val="20"/>
          <w:szCs w:val="20"/>
        </w:rPr>
        <w:lastRenderedPageBreak/>
        <w:t>Załącznik nr 1.1</w:t>
      </w:r>
      <w:r w:rsidRPr="001A3801">
        <w:rPr>
          <w:rFonts w:ascii="Cambria" w:hAnsi="Cambria"/>
          <w:b/>
          <w:sz w:val="20"/>
          <w:szCs w:val="20"/>
        </w:rPr>
        <w:t xml:space="preserve"> do SIWZ</w:t>
      </w:r>
    </w:p>
    <w:p w14:paraId="4A177A8D" w14:textId="77777777" w:rsidR="000076C0" w:rsidRPr="001A3801" w:rsidRDefault="000076C0" w:rsidP="00132E90">
      <w:pPr>
        <w:pStyle w:val="Nagwek"/>
        <w:tabs>
          <w:tab w:val="left" w:pos="4350"/>
          <w:tab w:val="right" w:pos="14116"/>
        </w:tabs>
        <w:jc w:val="right"/>
        <w:rPr>
          <w:rFonts w:ascii="Cambria" w:hAnsi="Cambria"/>
          <w:b/>
          <w:sz w:val="20"/>
          <w:szCs w:val="20"/>
        </w:rPr>
      </w:pPr>
      <w:r>
        <w:rPr>
          <w:rFonts w:ascii="Cambria" w:hAnsi="Cambria"/>
          <w:b/>
          <w:sz w:val="20"/>
          <w:szCs w:val="20"/>
        </w:rPr>
        <w:t>Załącznik nr 1 do Umowy</w:t>
      </w:r>
      <w:r w:rsidR="0014020E">
        <w:rPr>
          <w:rFonts w:ascii="Cambria" w:hAnsi="Cambria"/>
          <w:b/>
          <w:sz w:val="20"/>
          <w:szCs w:val="20"/>
        </w:rPr>
        <w:t xml:space="preserve"> – oświetlenie uliczne</w:t>
      </w:r>
    </w:p>
    <w:p w14:paraId="01C5407A" w14:textId="77777777" w:rsidR="00132E90" w:rsidRPr="00C56B2A" w:rsidRDefault="00132E90" w:rsidP="00132E90">
      <w:pPr>
        <w:pStyle w:val="Nagwek"/>
        <w:jc w:val="right"/>
        <w:rPr>
          <w:rFonts w:ascii="Cambria" w:hAnsi="Cambria"/>
          <w:sz w:val="20"/>
          <w:szCs w:val="20"/>
        </w:rPr>
      </w:pPr>
      <w:r w:rsidRPr="001A3801">
        <w:rPr>
          <w:rFonts w:ascii="Cambria" w:hAnsi="Cambria"/>
          <w:sz w:val="20"/>
          <w:szCs w:val="20"/>
        </w:rPr>
        <w:t>Zestawienie Zbiorcze Punktów Poboru</w:t>
      </w:r>
      <w:r>
        <w:rPr>
          <w:rFonts w:ascii="Cambria" w:hAnsi="Cambria"/>
          <w:sz w:val="20"/>
          <w:szCs w:val="20"/>
        </w:rPr>
        <w:t xml:space="preserve"> - oświetlenie uliczne</w:t>
      </w:r>
    </w:p>
    <w:p w14:paraId="07474637" w14:textId="77777777" w:rsidR="00132E90" w:rsidRDefault="00132E90" w:rsidP="00132E90">
      <w:pPr>
        <w:jc w:val="right"/>
        <w:rPr>
          <w:rFonts w:ascii="Cambria" w:hAnsi="Cambria"/>
          <w:sz w:val="20"/>
          <w:szCs w:val="20"/>
        </w:rPr>
      </w:pPr>
      <w:r w:rsidRPr="001A3801">
        <w:rPr>
          <w:rFonts w:ascii="Cambria" w:hAnsi="Cambria"/>
          <w:sz w:val="20"/>
          <w:szCs w:val="20"/>
        </w:rPr>
        <w:t>Część 1 zamówienia</w:t>
      </w:r>
    </w:p>
    <w:tbl>
      <w:tblPr>
        <w:tblW w:w="15273" w:type="dxa"/>
        <w:jc w:val="center"/>
        <w:tblLayout w:type="fixed"/>
        <w:tblCellMar>
          <w:left w:w="70" w:type="dxa"/>
          <w:right w:w="70" w:type="dxa"/>
        </w:tblCellMar>
        <w:tblLook w:val="04A0" w:firstRow="1" w:lastRow="0" w:firstColumn="1" w:lastColumn="0" w:noHBand="0" w:noVBand="1"/>
      </w:tblPr>
      <w:tblGrid>
        <w:gridCol w:w="279"/>
        <w:gridCol w:w="709"/>
        <w:gridCol w:w="719"/>
        <w:gridCol w:w="752"/>
        <w:gridCol w:w="829"/>
        <w:gridCol w:w="676"/>
        <w:gridCol w:w="709"/>
        <w:gridCol w:w="425"/>
        <w:gridCol w:w="481"/>
        <w:gridCol w:w="685"/>
        <w:gridCol w:w="677"/>
        <w:gridCol w:w="567"/>
        <w:gridCol w:w="851"/>
        <w:gridCol w:w="850"/>
        <w:gridCol w:w="709"/>
        <w:gridCol w:w="992"/>
        <w:gridCol w:w="709"/>
        <w:gridCol w:w="850"/>
        <w:gridCol w:w="993"/>
        <w:gridCol w:w="819"/>
        <w:gridCol w:w="992"/>
      </w:tblGrid>
      <w:tr w:rsidR="00365F5B" w:rsidRPr="00365F5B" w14:paraId="44C0B012" w14:textId="77777777" w:rsidTr="00B87A25">
        <w:trPr>
          <w:trHeight w:val="1800"/>
          <w:jc w:val="center"/>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D60C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Lp.</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D57B1D8"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Płatnik</w:t>
            </w:r>
          </w:p>
        </w:tc>
        <w:tc>
          <w:tcPr>
            <w:tcW w:w="719" w:type="dxa"/>
            <w:tcBorders>
              <w:top w:val="single" w:sz="4" w:space="0" w:color="auto"/>
              <w:left w:val="nil"/>
              <w:bottom w:val="single" w:sz="4" w:space="0" w:color="auto"/>
              <w:right w:val="single" w:sz="4" w:space="0" w:color="auto"/>
            </w:tcBorders>
            <w:shd w:val="clear" w:color="auto" w:fill="auto"/>
            <w:noWrap/>
            <w:vAlign w:val="center"/>
            <w:hideMark/>
          </w:tcPr>
          <w:p w14:paraId="484E6F0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 xml:space="preserve">Miejsce </w:t>
            </w:r>
            <w:proofErr w:type="spellStart"/>
            <w:r w:rsidRPr="00365F5B">
              <w:rPr>
                <w:rFonts w:ascii="Arial" w:eastAsia="Times New Roman" w:hAnsi="Arial" w:cs="Arial"/>
                <w:b/>
                <w:bCs/>
                <w:color w:val="000000"/>
                <w:sz w:val="16"/>
                <w:szCs w:val="16"/>
                <w:lang w:eastAsia="pl-PL"/>
              </w:rPr>
              <w:t>p.p</w:t>
            </w:r>
            <w:proofErr w:type="spellEnd"/>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04073FC9"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Miejscowość</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2526B160"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P.P. energii</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14:paraId="586F81EC"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Licznik</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8D8109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PLLZED 0000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401C3E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Taryfa</w:t>
            </w:r>
          </w:p>
        </w:tc>
        <w:tc>
          <w:tcPr>
            <w:tcW w:w="481" w:type="dxa"/>
            <w:tcBorders>
              <w:top w:val="single" w:sz="4" w:space="0" w:color="auto"/>
              <w:left w:val="nil"/>
              <w:bottom w:val="single" w:sz="4" w:space="0" w:color="auto"/>
              <w:right w:val="nil"/>
            </w:tcBorders>
            <w:shd w:val="clear" w:color="auto" w:fill="auto"/>
            <w:noWrap/>
            <w:vAlign w:val="center"/>
            <w:hideMark/>
          </w:tcPr>
          <w:p w14:paraId="72C64F15"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Moc</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DFB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2021r. Strefa dzienna</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4D97A93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2021r. Strefa nocna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43FAEC"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Suma szacowanego całkowitego zużycia energii [kWh] w 2021r.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0FE1C4F"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2022r. Strefa dzienna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90BDB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2022r. Strefa nocna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CC00F4"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Suma szacowanego całkowitego zużycia energii [kWh] w 2022r.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9629"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2023r. Strefa dzienna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86971D"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20213. Strefa nocna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5FDC86"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Suma szacowanego całkowitego zużycia energii [kWh] w 2023r.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89BC1D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2024r. Strefa dzienna</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0A69538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Szacowane zużycie energii [kWh] w 2024r. Strefa nocna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67C06"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Suma szacowanego całkowitego zużycia energii [kWh] w 2024r.</w:t>
            </w:r>
          </w:p>
        </w:tc>
      </w:tr>
      <w:tr w:rsidR="00365F5B" w:rsidRPr="00365F5B" w14:paraId="36E8BC5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F2F7DB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w:t>
            </w:r>
          </w:p>
        </w:tc>
        <w:tc>
          <w:tcPr>
            <w:tcW w:w="709" w:type="dxa"/>
            <w:tcBorders>
              <w:top w:val="nil"/>
              <w:left w:val="nil"/>
              <w:bottom w:val="single" w:sz="4" w:space="0" w:color="auto"/>
              <w:right w:val="single" w:sz="4" w:space="0" w:color="auto"/>
            </w:tcBorders>
            <w:shd w:val="clear" w:color="auto" w:fill="auto"/>
            <w:noWrap/>
            <w:vAlign w:val="bottom"/>
            <w:hideMark/>
          </w:tcPr>
          <w:p w14:paraId="4BF72495"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6343441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697152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Stare Skoszewy</w:t>
            </w:r>
          </w:p>
        </w:tc>
        <w:tc>
          <w:tcPr>
            <w:tcW w:w="829" w:type="dxa"/>
            <w:tcBorders>
              <w:top w:val="nil"/>
              <w:left w:val="nil"/>
              <w:bottom w:val="single" w:sz="4" w:space="0" w:color="auto"/>
              <w:right w:val="single" w:sz="4" w:space="0" w:color="auto"/>
            </w:tcBorders>
            <w:shd w:val="clear" w:color="auto" w:fill="auto"/>
            <w:noWrap/>
            <w:vAlign w:val="bottom"/>
            <w:hideMark/>
          </w:tcPr>
          <w:p w14:paraId="0D13058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20500493</w:t>
            </w:r>
          </w:p>
        </w:tc>
        <w:tc>
          <w:tcPr>
            <w:tcW w:w="676" w:type="dxa"/>
            <w:tcBorders>
              <w:top w:val="nil"/>
              <w:left w:val="nil"/>
              <w:bottom w:val="single" w:sz="4" w:space="0" w:color="auto"/>
              <w:right w:val="single" w:sz="4" w:space="0" w:color="auto"/>
            </w:tcBorders>
            <w:shd w:val="clear" w:color="auto" w:fill="auto"/>
            <w:noWrap/>
            <w:vAlign w:val="bottom"/>
            <w:hideMark/>
          </w:tcPr>
          <w:p w14:paraId="2DC80B1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10567365</w:t>
            </w:r>
          </w:p>
        </w:tc>
        <w:tc>
          <w:tcPr>
            <w:tcW w:w="709" w:type="dxa"/>
            <w:tcBorders>
              <w:top w:val="nil"/>
              <w:left w:val="nil"/>
              <w:bottom w:val="single" w:sz="4" w:space="0" w:color="auto"/>
              <w:right w:val="single" w:sz="4" w:space="0" w:color="auto"/>
            </w:tcBorders>
            <w:shd w:val="clear" w:color="auto" w:fill="auto"/>
            <w:noWrap/>
            <w:vAlign w:val="bottom"/>
            <w:hideMark/>
          </w:tcPr>
          <w:p w14:paraId="6E5F807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46429801</w:t>
            </w:r>
          </w:p>
        </w:tc>
        <w:tc>
          <w:tcPr>
            <w:tcW w:w="425" w:type="dxa"/>
            <w:tcBorders>
              <w:top w:val="nil"/>
              <w:left w:val="nil"/>
              <w:bottom w:val="single" w:sz="4" w:space="0" w:color="auto"/>
              <w:right w:val="single" w:sz="4" w:space="0" w:color="auto"/>
            </w:tcBorders>
            <w:shd w:val="clear" w:color="auto" w:fill="auto"/>
            <w:noWrap/>
            <w:vAlign w:val="bottom"/>
            <w:hideMark/>
          </w:tcPr>
          <w:p w14:paraId="60D178F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F1AFDF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98CC85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10 220</w:t>
            </w:r>
          </w:p>
        </w:tc>
        <w:tc>
          <w:tcPr>
            <w:tcW w:w="677" w:type="dxa"/>
            <w:tcBorders>
              <w:top w:val="nil"/>
              <w:left w:val="nil"/>
              <w:bottom w:val="single" w:sz="4" w:space="0" w:color="auto"/>
              <w:right w:val="single" w:sz="4" w:space="0" w:color="auto"/>
            </w:tcBorders>
            <w:shd w:val="clear" w:color="auto" w:fill="auto"/>
            <w:noWrap/>
            <w:vAlign w:val="center"/>
            <w:hideMark/>
          </w:tcPr>
          <w:p w14:paraId="18EE778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21 280</w:t>
            </w:r>
          </w:p>
        </w:tc>
        <w:tc>
          <w:tcPr>
            <w:tcW w:w="567" w:type="dxa"/>
            <w:tcBorders>
              <w:top w:val="nil"/>
              <w:left w:val="nil"/>
              <w:bottom w:val="single" w:sz="4" w:space="0" w:color="auto"/>
              <w:right w:val="single" w:sz="4" w:space="0" w:color="auto"/>
            </w:tcBorders>
            <w:shd w:val="clear" w:color="auto" w:fill="auto"/>
            <w:noWrap/>
            <w:vAlign w:val="center"/>
            <w:hideMark/>
          </w:tcPr>
          <w:p w14:paraId="0F6BC87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31 500</w:t>
            </w:r>
          </w:p>
        </w:tc>
        <w:tc>
          <w:tcPr>
            <w:tcW w:w="851" w:type="dxa"/>
            <w:tcBorders>
              <w:top w:val="nil"/>
              <w:left w:val="nil"/>
              <w:bottom w:val="single" w:sz="4" w:space="0" w:color="auto"/>
              <w:right w:val="single" w:sz="4" w:space="0" w:color="auto"/>
            </w:tcBorders>
            <w:shd w:val="clear" w:color="auto" w:fill="auto"/>
            <w:noWrap/>
            <w:vAlign w:val="center"/>
            <w:hideMark/>
          </w:tcPr>
          <w:p w14:paraId="34F72C7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10 220</w:t>
            </w:r>
          </w:p>
        </w:tc>
        <w:tc>
          <w:tcPr>
            <w:tcW w:w="850" w:type="dxa"/>
            <w:tcBorders>
              <w:top w:val="nil"/>
              <w:left w:val="nil"/>
              <w:bottom w:val="single" w:sz="4" w:space="0" w:color="auto"/>
              <w:right w:val="single" w:sz="4" w:space="0" w:color="auto"/>
            </w:tcBorders>
            <w:shd w:val="clear" w:color="auto" w:fill="auto"/>
            <w:noWrap/>
            <w:vAlign w:val="center"/>
            <w:hideMark/>
          </w:tcPr>
          <w:p w14:paraId="0971AEE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21 280</w:t>
            </w:r>
          </w:p>
        </w:tc>
        <w:tc>
          <w:tcPr>
            <w:tcW w:w="709" w:type="dxa"/>
            <w:tcBorders>
              <w:top w:val="nil"/>
              <w:left w:val="nil"/>
              <w:bottom w:val="single" w:sz="4" w:space="0" w:color="auto"/>
              <w:right w:val="single" w:sz="4" w:space="0" w:color="auto"/>
            </w:tcBorders>
            <w:shd w:val="clear" w:color="auto" w:fill="auto"/>
            <w:noWrap/>
            <w:vAlign w:val="center"/>
            <w:hideMark/>
          </w:tcPr>
          <w:p w14:paraId="694F3C9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31 500</w:t>
            </w:r>
          </w:p>
        </w:tc>
        <w:tc>
          <w:tcPr>
            <w:tcW w:w="992" w:type="dxa"/>
            <w:tcBorders>
              <w:top w:val="nil"/>
              <w:left w:val="nil"/>
              <w:bottom w:val="single" w:sz="4" w:space="0" w:color="auto"/>
              <w:right w:val="single" w:sz="4" w:space="0" w:color="auto"/>
            </w:tcBorders>
            <w:shd w:val="clear" w:color="auto" w:fill="auto"/>
            <w:noWrap/>
            <w:vAlign w:val="center"/>
            <w:hideMark/>
          </w:tcPr>
          <w:p w14:paraId="1FD5406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10 220</w:t>
            </w:r>
          </w:p>
        </w:tc>
        <w:tc>
          <w:tcPr>
            <w:tcW w:w="709" w:type="dxa"/>
            <w:tcBorders>
              <w:top w:val="nil"/>
              <w:left w:val="nil"/>
              <w:bottom w:val="single" w:sz="4" w:space="0" w:color="auto"/>
              <w:right w:val="single" w:sz="4" w:space="0" w:color="auto"/>
            </w:tcBorders>
            <w:shd w:val="clear" w:color="auto" w:fill="auto"/>
            <w:noWrap/>
            <w:vAlign w:val="center"/>
            <w:hideMark/>
          </w:tcPr>
          <w:p w14:paraId="53159D4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21 280</w:t>
            </w:r>
          </w:p>
        </w:tc>
        <w:tc>
          <w:tcPr>
            <w:tcW w:w="850" w:type="dxa"/>
            <w:tcBorders>
              <w:top w:val="nil"/>
              <w:left w:val="nil"/>
              <w:bottom w:val="single" w:sz="4" w:space="0" w:color="auto"/>
              <w:right w:val="single" w:sz="4" w:space="0" w:color="auto"/>
            </w:tcBorders>
            <w:shd w:val="clear" w:color="auto" w:fill="auto"/>
            <w:noWrap/>
            <w:vAlign w:val="center"/>
            <w:hideMark/>
          </w:tcPr>
          <w:p w14:paraId="7F401E3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31 500</w:t>
            </w:r>
          </w:p>
        </w:tc>
        <w:tc>
          <w:tcPr>
            <w:tcW w:w="993" w:type="dxa"/>
            <w:tcBorders>
              <w:top w:val="nil"/>
              <w:left w:val="nil"/>
              <w:bottom w:val="single" w:sz="4" w:space="0" w:color="auto"/>
              <w:right w:val="single" w:sz="4" w:space="0" w:color="auto"/>
            </w:tcBorders>
            <w:shd w:val="clear" w:color="auto" w:fill="auto"/>
            <w:noWrap/>
            <w:vAlign w:val="center"/>
            <w:hideMark/>
          </w:tcPr>
          <w:p w14:paraId="59D3E0E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10 220</w:t>
            </w:r>
          </w:p>
        </w:tc>
        <w:tc>
          <w:tcPr>
            <w:tcW w:w="819" w:type="dxa"/>
            <w:tcBorders>
              <w:top w:val="nil"/>
              <w:left w:val="nil"/>
              <w:bottom w:val="single" w:sz="4" w:space="0" w:color="auto"/>
              <w:right w:val="single" w:sz="4" w:space="0" w:color="auto"/>
            </w:tcBorders>
            <w:shd w:val="clear" w:color="auto" w:fill="auto"/>
            <w:noWrap/>
            <w:vAlign w:val="center"/>
            <w:hideMark/>
          </w:tcPr>
          <w:p w14:paraId="3067A4F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21 280</w:t>
            </w:r>
          </w:p>
        </w:tc>
        <w:tc>
          <w:tcPr>
            <w:tcW w:w="992" w:type="dxa"/>
            <w:tcBorders>
              <w:top w:val="nil"/>
              <w:left w:val="nil"/>
              <w:bottom w:val="single" w:sz="4" w:space="0" w:color="auto"/>
              <w:right w:val="single" w:sz="4" w:space="0" w:color="auto"/>
            </w:tcBorders>
            <w:shd w:val="clear" w:color="auto" w:fill="auto"/>
            <w:noWrap/>
            <w:vAlign w:val="center"/>
            <w:hideMark/>
          </w:tcPr>
          <w:p w14:paraId="133016D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31 500</w:t>
            </w:r>
          </w:p>
        </w:tc>
      </w:tr>
      <w:tr w:rsidR="00365F5B" w:rsidRPr="00365F5B" w14:paraId="1CBA5199"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98D98EB"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14:paraId="68301DE6"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8F7F90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C19D17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Byszewy</w:t>
            </w:r>
          </w:p>
        </w:tc>
        <w:tc>
          <w:tcPr>
            <w:tcW w:w="829" w:type="dxa"/>
            <w:tcBorders>
              <w:top w:val="nil"/>
              <w:left w:val="nil"/>
              <w:bottom w:val="single" w:sz="4" w:space="0" w:color="auto"/>
              <w:right w:val="single" w:sz="4" w:space="0" w:color="auto"/>
            </w:tcBorders>
            <w:shd w:val="clear" w:color="auto" w:fill="auto"/>
            <w:noWrap/>
            <w:vAlign w:val="bottom"/>
            <w:hideMark/>
          </w:tcPr>
          <w:p w14:paraId="0585C47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20500470</w:t>
            </w:r>
          </w:p>
        </w:tc>
        <w:tc>
          <w:tcPr>
            <w:tcW w:w="676" w:type="dxa"/>
            <w:tcBorders>
              <w:top w:val="nil"/>
              <w:left w:val="nil"/>
              <w:bottom w:val="single" w:sz="4" w:space="0" w:color="auto"/>
              <w:right w:val="single" w:sz="4" w:space="0" w:color="auto"/>
            </w:tcBorders>
            <w:shd w:val="clear" w:color="auto" w:fill="auto"/>
            <w:noWrap/>
            <w:vAlign w:val="bottom"/>
            <w:hideMark/>
          </w:tcPr>
          <w:p w14:paraId="77CE8AA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10474464</w:t>
            </w:r>
          </w:p>
        </w:tc>
        <w:tc>
          <w:tcPr>
            <w:tcW w:w="709" w:type="dxa"/>
            <w:tcBorders>
              <w:top w:val="nil"/>
              <w:left w:val="nil"/>
              <w:bottom w:val="single" w:sz="4" w:space="0" w:color="auto"/>
              <w:right w:val="single" w:sz="4" w:space="0" w:color="auto"/>
            </w:tcBorders>
            <w:shd w:val="clear" w:color="auto" w:fill="auto"/>
            <w:noWrap/>
            <w:vAlign w:val="bottom"/>
            <w:hideMark/>
          </w:tcPr>
          <w:p w14:paraId="49AA13D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46429707</w:t>
            </w:r>
          </w:p>
        </w:tc>
        <w:tc>
          <w:tcPr>
            <w:tcW w:w="425" w:type="dxa"/>
            <w:tcBorders>
              <w:top w:val="nil"/>
              <w:left w:val="nil"/>
              <w:bottom w:val="single" w:sz="4" w:space="0" w:color="auto"/>
              <w:right w:val="single" w:sz="4" w:space="0" w:color="auto"/>
            </w:tcBorders>
            <w:shd w:val="clear" w:color="auto" w:fill="auto"/>
            <w:noWrap/>
            <w:vAlign w:val="bottom"/>
            <w:hideMark/>
          </w:tcPr>
          <w:p w14:paraId="1CC7092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AB7CB6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8040AC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14 528</w:t>
            </w:r>
          </w:p>
        </w:tc>
        <w:tc>
          <w:tcPr>
            <w:tcW w:w="677" w:type="dxa"/>
            <w:tcBorders>
              <w:top w:val="nil"/>
              <w:left w:val="nil"/>
              <w:bottom w:val="single" w:sz="4" w:space="0" w:color="auto"/>
              <w:right w:val="single" w:sz="4" w:space="0" w:color="auto"/>
            </w:tcBorders>
            <w:shd w:val="clear" w:color="auto" w:fill="auto"/>
            <w:noWrap/>
            <w:vAlign w:val="center"/>
            <w:hideMark/>
          </w:tcPr>
          <w:p w14:paraId="6E1D9F7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30 228</w:t>
            </w:r>
          </w:p>
        </w:tc>
        <w:tc>
          <w:tcPr>
            <w:tcW w:w="567" w:type="dxa"/>
            <w:tcBorders>
              <w:top w:val="nil"/>
              <w:left w:val="nil"/>
              <w:bottom w:val="single" w:sz="4" w:space="0" w:color="auto"/>
              <w:right w:val="single" w:sz="4" w:space="0" w:color="auto"/>
            </w:tcBorders>
            <w:shd w:val="clear" w:color="auto" w:fill="auto"/>
            <w:noWrap/>
            <w:vAlign w:val="center"/>
            <w:hideMark/>
          </w:tcPr>
          <w:p w14:paraId="017BCD7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44 756</w:t>
            </w:r>
          </w:p>
        </w:tc>
        <w:tc>
          <w:tcPr>
            <w:tcW w:w="851" w:type="dxa"/>
            <w:tcBorders>
              <w:top w:val="nil"/>
              <w:left w:val="nil"/>
              <w:bottom w:val="single" w:sz="4" w:space="0" w:color="auto"/>
              <w:right w:val="single" w:sz="4" w:space="0" w:color="auto"/>
            </w:tcBorders>
            <w:shd w:val="clear" w:color="auto" w:fill="auto"/>
            <w:noWrap/>
            <w:vAlign w:val="center"/>
            <w:hideMark/>
          </w:tcPr>
          <w:p w14:paraId="0586D08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14 528</w:t>
            </w:r>
          </w:p>
        </w:tc>
        <w:tc>
          <w:tcPr>
            <w:tcW w:w="850" w:type="dxa"/>
            <w:tcBorders>
              <w:top w:val="nil"/>
              <w:left w:val="nil"/>
              <w:bottom w:val="single" w:sz="4" w:space="0" w:color="auto"/>
              <w:right w:val="single" w:sz="4" w:space="0" w:color="auto"/>
            </w:tcBorders>
            <w:shd w:val="clear" w:color="auto" w:fill="auto"/>
            <w:noWrap/>
            <w:vAlign w:val="center"/>
            <w:hideMark/>
          </w:tcPr>
          <w:p w14:paraId="1FF9E97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30 228</w:t>
            </w:r>
          </w:p>
        </w:tc>
        <w:tc>
          <w:tcPr>
            <w:tcW w:w="709" w:type="dxa"/>
            <w:tcBorders>
              <w:top w:val="nil"/>
              <w:left w:val="nil"/>
              <w:bottom w:val="single" w:sz="4" w:space="0" w:color="auto"/>
              <w:right w:val="single" w:sz="4" w:space="0" w:color="auto"/>
            </w:tcBorders>
            <w:shd w:val="clear" w:color="auto" w:fill="auto"/>
            <w:noWrap/>
            <w:vAlign w:val="center"/>
            <w:hideMark/>
          </w:tcPr>
          <w:p w14:paraId="517F32B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44 756</w:t>
            </w:r>
          </w:p>
        </w:tc>
        <w:tc>
          <w:tcPr>
            <w:tcW w:w="992" w:type="dxa"/>
            <w:tcBorders>
              <w:top w:val="nil"/>
              <w:left w:val="nil"/>
              <w:bottom w:val="single" w:sz="4" w:space="0" w:color="auto"/>
              <w:right w:val="single" w:sz="4" w:space="0" w:color="auto"/>
            </w:tcBorders>
            <w:shd w:val="clear" w:color="auto" w:fill="auto"/>
            <w:noWrap/>
            <w:vAlign w:val="center"/>
            <w:hideMark/>
          </w:tcPr>
          <w:p w14:paraId="17C969E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14 528</w:t>
            </w:r>
          </w:p>
        </w:tc>
        <w:tc>
          <w:tcPr>
            <w:tcW w:w="709" w:type="dxa"/>
            <w:tcBorders>
              <w:top w:val="nil"/>
              <w:left w:val="nil"/>
              <w:bottom w:val="single" w:sz="4" w:space="0" w:color="auto"/>
              <w:right w:val="single" w:sz="4" w:space="0" w:color="auto"/>
            </w:tcBorders>
            <w:shd w:val="clear" w:color="auto" w:fill="auto"/>
            <w:noWrap/>
            <w:vAlign w:val="center"/>
            <w:hideMark/>
          </w:tcPr>
          <w:p w14:paraId="24F1067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30 228</w:t>
            </w:r>
          </w:p>
        </w:tc>
        <w:tc>
          <w:tcPr>
            <w:tcW w:w="850" w:type="dxa"/>
            <w:tcBorders>
              <w:top w:val="nil"/>
              <w:left w:val="nil"/>
              <w:bottom w:val="single" w:sz="4" w:space="0" w:color="auto"/>
              <w:right w:val="single" w:sz="4" w:space="0" w:color="auto"/>
            </w:tcBorders>
            <w:shd w:val="clear" w:color="auto" w:fill="auto"/>
            <w:noWrap/>
            <w:vAlign w:val="center"/>
            <w:hideMark/>
          </w:tcPr>
          <w:p w14:paraId="4D9279A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44 756</w:t>
            </w:r>
          </w:p>
        </w:tc>
        <w:tc>
          <w:tcPr>
            <w:tcW w:w="993" w:type="dxa"/>
            <w:tcBorders>
              <w:top w:val="nil"/>
              <w:left w:val="nil"/>
              <w:bottom w:val="single" w:sz="4" w:space="0" w:color="auto"/>
              <w:right w:val="single" w:sz="4" w:space="0" w:color="auto"/>
            </w:tcBorders>
            <w:shd w:val="clear" w:color="auto" w:fill="auto"/>
            <w:noWrap/>
            <w:vAlign w:val="center"/>
            <w:hideMark/>
          </w:tcPr>
          <w:p w14:paraId="07527EE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14 528</w:t>
            </w:r>
          </w:p>
        </w:tc>
        <w:tc>
          <w:tcPr>
            <w:tcW w:w="819" w:type="dxa"/>
            <w:tcBorders>
              <w:top w:val="nil"/>
              <w:left w:val="nil"/>
              <w:bottom w:val="single" w:sz="4" w:space="0" w:color="auto"/>
              <w:right w:val="single" w:sz="4" w:space="0" w:color="auto"/>
            </w:tcBorders>
            <w:shd w:val="clear" w:color="auto" w:fill="auto"/>
            <w:noWrap/>
            <w:vAlign w:val="center"/>
            <w:hideMark/>
          </w:tcPr>
          <w:p w14:paraId="02DBE97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30 228</w:t>
            </w:r>
          </w:p>
        </w:tc>
        <w:tc>
          <w:tcPr>
            <w:tcW w:w="992" w:type="dxa"/>
            <w:tcBorders>
              <w:top w:val="nil"/>
              <w:left w:val="nil"/>
              <w:bottom w:val="single" w:sz="4" w:space="0" w:color="auto"/>
              <w:right w:val="single" w:sz="4" w:space="0" w:color="auto"/>
            </w:tcBorders>
            <w:shd w:val="clear" w:color="auto" w:fill="auto"/>
            <w:noWrap/>
            <w:vAlign w:val="center"/>
            <w:hideMark/>
          </w:tcPr>
          <w:p w14:paraId="499964B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44 756</w:t>
            </w:r>
          </w:p>
        </w:tc>
      </w:tr>
      <w:tr w:rsidR="00365F5B" w:rsidRPr="00365F5B" w14:paraId="66608746"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2D92822"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4FE57A1D"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318A9B9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D80407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Nowe Skoszewy</w:t>
            </w:r>
          </w:p>
        </w:tc>
        <w:tc>
          <w:tcPr>
            <w:tcW w:w="829" w:type="dxa"/>
            <w:tcBorders>
              <w:top w:val="nil"/>
              <w:left w:val="nil"/>
              <w:bottom w:val="single" w:sz="4" w:space="0" w:color="auto"/>
              <w:right w:val="single" w:sz="4" w:space="0" w:color="auto"/>
            </w:tcBorders>
            <w:shd w:val="clear" w:color="auto" w:fill="auto"/>
            <w:noWrap/>
            <w:vAlign w:val="bottom"/>
            <w:hideMark/>
          </w:tcPr>
          <w:p w14:paraId="2C35965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20500644</w:t>
            </w:r>
          </w:p>
        </w:tc>
        <w:tc>
          <w:tcPr>
            <w:tcW w:w="676" w:type="dxa"/>
            <w:tcBorders>
              <w:top w:val="nil"/>
              <w:left w:val="nil"/>
              <w:bottom w:val="single" w:sz="4" w:space="0" w:color="auto"/>
              <w:right w:val="single" w:sz="4" w:space="0" w:color="auto"/>
            </w:tcBorders>
            <w:shd w:val="clear" w:color="auto" w:fill="auto"/>
            <w:noWrap/>
            <w:vAlign w:val="bottom"/>
            <w:hideMark/>
          </w:tcPr>
          <w:p w14:paraId="1ED5F05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95454243</w:t>
            </w:r>
          </w:p>
        </w:tc>
        <w:tc>
          <w:tcPr>
            <w:tcW w:w="709" w:type="dxa"/>
            <w:tcBorders>
              <w:top w:val="nil"/>
              <w:left w:val="nil"/>
              <w:bottom w:val="single" w:sz="4" w:space="0" w:color="auto"/>
              <w:right w:val="single" w:sz="4" w:space="0" w:color="auto"/>
            </w:tcBorders>
            <w:shd w:val="clear" w:color="auto" w:fill="auto"/>
            <w:noWrap/>
            <w:vAlign w:val="bottom"/>
            <w:hideMark/>
          </w:tcPr>
          <w:p w14:paraId="1071CD7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63883707</w:t>
            </w:r>
          </w:p>
        </w:tc>
        <w:tc>
          <w:tcPr>
            <w:tcW w:w="425" w:type="dxa"/>
            <w:tcBorders>
              <w:top w:val="nil"/>
              <w:left w:val="nil"/>
              <w:bottom w:val="single" w:sz="4" w:space="0" w:color="auto"/>
              <w:right w:val="single" w:sz="4" w:space="0" w:color="auto"/>
            </w:tcBorders>
            <w:shd w:val="clear" w:color="auto" w:fill="auto"/>
            <w:noWrap/>
            <w:vAlign w:val="bottom"/>
            <w:hideMark/>
          </w:tcPr>
          <w:p w14:paraId="78E406E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EE8A58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E220F8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1 660</w:t>
            </w:r>
          </w:p>
        </w:tc>
        <w:tc>
          <w:tcPr>
            <w:tcW w:w="677" w:type="dxa"/>
            <w:tcBorders>
              <w:top w:val="nil"/>
              <w:left w:val="nil"/>
              <w:bottom w:val="single" w:sz="4" w:space="0" w:color="auto"/>
              <w:right w:val="single" w:sz="4" w:space="0" w:color="auto"/>
            </w:tcBorders>
            <w:shd w:val="clear" w:color="auto" w:fill="auto"/>
            <w:noWrap/>
            <w:vAlign w:val="center"/>
            <w:hideMark/>
          </w:tcPr>
          <w:p w14:paraId="1BBA2A0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2 472</w:t>
            </w:r>
          </w:p>
        </w:tc>
        <w:tc>
          <w:tcPr>
            <w:tcW w:w="567" w:type="dxa"/>
            <w:tcBorders>
              <w:top w:val="nil"/>
              <w:left w:val="nil"/>
              <w:bottom w:val="single" w:sz="4" w:space="0" w:color="auto"/>
              <w:right w:val="single" w:sz="4" w:space="0" w:color="auto"/>
            </w:tcBorders>
            <w:shd w:val="clear" w:color="auto" w:fill="auto"/>
            <w:noWrap/>
            <w:vAlign w:val="center"/>
            <w:hideMark/>
          </w:tcPr>
          <w:p w14:paraId="4FE9FCD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4 132</w:t>
            </w:r>
          </w:p>
        </w:tc>
        <w:tc>
          <w:tcPr>
            <w:tcW w:w="851" w:type="dxa"/>
            <w:tcBorders>
              <w:top w:val="nil"/>
              <w:left w:val="nil"/>
              <w:bottom w:val="single" w:sz="4" w:space="0" w:color="auto"/>
              <w:right w:val="single" w:sz="4" w:space="0" w:color="auto"/>
            </w:tcBorders>
            <w:shd w:val="clear" w:color="auto" w:fill="auto"/>
            <w:noWrap/>
            <w:vAlign w:val="center"/>
            <w:hideMark/>
          </w:tcPr>
          <w:p w14:paraId="5E94CE5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1 660</w:t>
            </w:r>
          </w:p>
        </w:tc>
        <w:tc>
          <w:tcPr>
            <w:tcW w:w="850" w:type="dxa"/>
            <w:tcBorders>
              <w:top w:val="nil"/>
              <w:left w:val="nil"/>
              <w:bottom w:val="single" w:sz="4" w:space="0" w:color="auto"/>
              <w:right w:val="single" w:sz="4" w:space="0" w:color="auto"/>
            </w:tcBorders>
            <w:shd w:val="clear" w:color="auto" w:fill="auto"/>
            <w:noWrap/>
            <w:vAlign w:val="center"/>
            <w:hideMark/>
          </w:tcPr>
          <w:p w14:paraId="0DBBE4F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2 472</w:t>
            </w:r>
          </w:p>
        </w:tc>
        <w:tc>
          <w:tcPr>
            <w:tcW w:w="709" w:type="dxa"/>
            <w:tcBorders>
              <w:top w:val="nil"/>
              <w:left w:val="nil"/>
              <w:bottom w:val="single" w:sz="4" w:space="0" w:color="auto"/>
              <w:right w:val="single" w:sz="4" w:space="0" w:color="auto"/>
            </w:tcBorders>
            <w:shd w:val="clear" w:color="auto" w:fill="auto"/>
            <w:noWrap/>
            <w:vAlign w:val="center"/>
            <w:hideMark/>
          </w:tcPr>
          <w:p w14:paraId="7C4B0AD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4 132</w:t>
            </w:r>
          </w:p>
        </w:tc>
        <w:tc>
          <w:tcPr>
            <w:tcW w:w="992" w:type="dxa"/>
            <w:tcBorders>
              <w:top w:val="nil"/>
              <w:left w:val="nil"/>
              <w:bottom w:val="single" w:sz="4" w:space="0" w:color="auto"/>
              <w:right w:val="single" w:sz="4" w:space="0" w:color="auto"/>
            </w:tcBorders>
            <w:shd w:val="clear" w:color="auto" w:fill="auto"/>
            <w:noWrap/>
            <w:vAlign w:val="center"/>
            <w:hideMark/>
          </w:tcPr>
          <w:p w14:paraId="65EC3F7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1 660</w:t>
            </w:r>
          </w:p>
        </w:tc>
        <w:tc>
          <w:tcPr>
            <w:tcW w:w="709" w:type="dxa"/>
            <w:tcBorders>
              <w:top w:val="nil"/>
              <w:left w:val="nil"/>
              <w:bottom w:val="single" w:sz="4" w:space="0" w:color="auto"/>
              <w:right w:val="single" w:sz="4" w:space="0" w:color="auto"/>
            </w:tcBorders>
            <w:shd w:val="clear" w:color="auto" w:fill="auto"/>
            <w:noWrap/>
            <w:vAlign w:val="center"/>
            <w:hideMark/>
          </w:tcPr>
          <w:p w14:paraId="334B6BD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2 472</w:t>
            </w:r>
          </w:p>
        </w:tc>
        <w:tc>
          <w:tcPr>
            <w:tcW w:w="850" w:type="dxa"/>
            <w:tcBorders>
              <w:top w:val="nil"/>
              <w:left w:val="nil"/>
              <w:bottom w:val="single" w:sz="4" w:space="0" w:color="auto"/>
              <w:right w:val="single" w:sz="4" w:space="0" w:color="auto"/>
            </w:tcBorders>
            <w:shd w:val="clear" w:color="auto" w:fill="auto"/>
            <w:noWrap/>
            <w:vAlign w:val="center"/>
            <w:hideMark/>
          </w:tcPr>
          <w:p w14:paraId="6F75902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4 132</w:t>
            </w:r>
          </w:p>
        </w:tc>
        <w:tc>
          <w:tcPr>
            <w:tcW w:w="993" w:type="dxa"/>
            <w:tcBorders>
              <w:top w:val="nil"/>
              <w:left w:val="nil"/>
              <w:bottom w:val="single" w:sz="4" w:space="0" w:color="auto"/>
              <w:right w:val="single" w:sz="4" w:space="0" w:color="auto"/>
            </w:tcBorders>
            <w:shd w:val="clear" w:color="auto" w:fill="auto"/>
            <w:noWrap/>
            <w:vAlign w:val="center"/>
            <w:hideMark/>
          </w:tcPr>
          <w:p w14:paraId="0C2892C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1 660</w:t>
            </w:r>
          </w:p>
        </w:tc>
        <w:tc>
          <w:tcPr>
            <w:tcW w:w="819" w:type="dxa"/>
            <w:tcBorders>
              <w:top w:val="nil"/>
              <w:left w:val="nil"/>
              <w:bottom w:val="single" w:sz="4" w:space="0" w:color="auto"/>
              <w:right w:val="single" w:sz="4" w:space="0" w:color="auto"/>
            </w:tcBorders>
            <w:shd w:val="clear" w:color="auto" w:fill="auto"/>
            <w:noWrap/>
            <w:vAlign w:val="center"/>
            <w:hideMark/>
          </w:tcPr>
          <w:p w14:paraId="0B935E9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2 472</w:t>
            </w:r>
          </w:p>
        </w:tc>
        <w:tc>
          <w:tcPr>
            <w:tcW w:w="992" w:type="dxa"/>
            <w:tcBorders>
              <w:top w:val="nil"/>
              <w:left w:val="nil"/>
              <w:bottom w:val="single" w:sz="4" w:space="0" w:color="auto"/>
              <w:right w:val="single" w:sz="4" w:space="0" w:color="auto"/>
            </w:tcBorders>
            <w:shd w:val="clear" w:color="auto" w:fill="auto"/>
            <w:noWrap/>
            <w:vAlign w:val="center"/>
            <w:hideMark/>
          </w:tcPr>
          <w:p w14:paraId="2FA19F1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4 132</w:t>
            </w:r>
          </w:p>
        </w:tc>
      </w:tr>
      <w:tr w:rsidR="00365F5B" w:rsidRPr="00365F5B" w14:paraId="42583223" w14:textId="77777777" w:rsidTr="00B87A25">
        <w:trPr>
          <w:trHeight w:val="489"/>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0326D6F"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w:t>
            </w:r>
          </w:p>
        </w:tc>
        <w:tc>
          <w:tcPr>
            <w:tcW w:w="709" w:type="dxa"/>
            <w:tcBorders>
              <w:top w:val="nil"/>
              <w:left w:val="nil"/>
              <w:bottom w:val="single" w:sz="4" w:space="0" w:color="auto"/>
              <w:right w:val="single" w:sz="4" w:space="0" w:color="auto"/>
            </w:tcBorders>
            <w:shd w:val="clear" w:color="auto" w:fill="auto"/>
            <w:noWrap/>
            <w:vAlign w:val="bottom"/>
            <w:hideMark/>
          </w:tcPr>
          <w:p w14:paraId="499D0F78"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96747C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A38BD2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Stare Skoszewy</w:t>
            </w:r>
          </w:p>
        </w:tc>
        <w:tc>
          <w:tcPr>
            <w:tcW w:w="829" w:type="dxa"/>
            <w:tcBorders>
              <w:top w:val="nil"/>
              <w:left w:val="nil"/>
              <w:bottom w:val="single" w:sz="4" w:space="0" w:color="auto"/>
              <w:right w:val="single" w:sz="4" w:space="0" w:color="auto"/>
            </w:tcBorders>
            <w:shd w:val="clear" w:color="auto" w:fill="auto"/>
            <w:noWrap/>
            <w:vAlign w:val="bottom"/>
            <w:hideMark/>
          </w:tcPr>
          <w:p w14:paraId="6DBDA60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20500477</w:t>
            </w:r>
          </w:p>
        </w:tc>
        <w:tc>
          <w:tcPr>
            <w:tcW w:w="676" w:type="dxa"/>
            <w:tcBorders>
              <w:top w:val="nil"/>
              <w:left w:val="nil"/>
              <w:bottom w:val="single" w:sz="4" w:space="0" w:color="auto"/>
              <w:right w:val="single" w:sz="4" w:space="0" w:color="auto"/>
            </w:tcBorders>
            <w:shd w:val="clear" w:color="auto" w:fill="auto"/>
            <w:noWrap/>
            <w:vAlign w:val="bottom"/>
            <w:hideMark/>
          </w:tcPr>
          <w:p w14:paraId="1F968BF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80295112</w:t>
            </w:r>
          </w:p>
        </w:tc>
        <w:tc>
          <w:tcPr>
            <w:tcW w:w="709" w:type="dxa"/>
            <w:tcBorders>
              <w:top w:val="nil"/>
              <w:left w:val="nil"/>
              <w:bottom w:val="single" w:sz="4" w:space="0" w:color="auto"/>
              <w:right w:val="single" w:sz="4" w:space="0" w:color="auto"/>
            </w:tcBorders>
            <w:shd w:val="clear" w:color="auto" w:fill="auto"/>
            <w:noWrap/>
            <w:vAlign w:val="bottom"/>
            <w:hideMark/>
          </w:tcPr>
          <w:p w14:paraId="6D83881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43033804</w:t>
            </w:r>
          </w:p>
        </w:tc>
        <w:tc>
          <w:tcPr>
            <w:tcW w:w="425" w:type="dxa"/>
            <w:tcBorders>
              <w:top w:val="nil"/>
              <w:left w:val="nil"/>
              <w:bottom w:val="single" w:sz="4" w:space="0" w:color="auto"/>
              <w:right w:val="single" w:sz="4" w:space="0" w:color="auto"/>
            </w:tcBorders>
            <w:shd w:val="clear" w:color="auto" w:fill="auto"/>
            <w:noWrap/>
            <w:vAlign w:val="bottom"/>
            <w:hideMark/>
          </w:tcPr>
          <w:p w14:paraId="6A080D7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1F9F3B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D085B2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4 452</w:t>
            </w:r>
          </w:p>
        </w:tc>
        <w:tc>
          <w:tcPr>
            <w:tcW w:w="677" w:type="dxa"/>
            <w:tcBorders>
              <w:top w:val="nil"/>
              <w:left w:val="nil"/>
              <w:bottom w:val="single" w:sz="4" w:space="0" w:color="auto"/>
              <w:right w:val="single" w:sz="4" w:space="0" w:color="auto"/>
            </w:tcBorders>
            <w:shd w:val="clear" w:color="auto" w:fill="auto"/>
            <w:noWrap/>
            <w:vAlign w:val="center"/>
            <w:hideMark/>
          </w:tcPr>
          <w:p w14:paraId="449D913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6 620</w:t>
            </w:r>
          </w:p>
        </w:tc>
        <w:tc>
          <w:tcPr>
            <w:tcW w:w="567" w:type="dxa"/>
            <w:tcBorders>
              <w:top w:val="nil"/>
              <w:left w:val="nil"/>
              <w:bottom w:val="single" w:sz="4" w:space="0" w:color="auto"/>
              <w:right w:val="single" w:sz="4" w:space="0" w:color="auto"/>
            </w:tcBorders>
            <w:shd w:val="clear" w:color="auto" w:fill="auto"/>
            <w:noWrap/>
            <w:vAlign w:val="center"/>
            <w:hideMark/>
          </w:tcPr>
          <w:p w14:paraId="6BD84DF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11 072</w:t>
            </w:r>
          </w:p>
        </w:tc>
        <w:tc>
          <w:tcPr>
            <w:tcW w:w="851" w:type="dxa"/>
            <w:tcBorders>
              <w:top w:val="nil"/>
              <w:left w:val="nil"/>
              <w:bottom w:val="single" w:sz="4" w:space="0" w:color="auto"/>
              <w:right w:val="single" w:sz="4" w:space="0" w:color="auto"/>
            </w:tcBorders>
            <w:shd w:val="clear" w:color="auto" w:fill="auto"/>
            <w:noWrap/>
            <w:vAlign w:val="center"/>
            <w:hideMark/>
          </w:tcPr>
          <w:p w14:paraId="64348B1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4 452</w:t>
            </w:r>
          </w:p>
        </w:tc>
        <w:tc>
          <w:tcPr>
            <w:tcW w:w="850" w:type="dxa"/>
            <w:tcBorders>
              <w:top w:val="nil"/>
              <w:left w:val="nil"/>
              <w:bottom w:val="single" w:sz="4" w:space="0" w:color="auto"/>
              <w:right w:val="single" w:sz="4" w:space="0" w:color="auto"/>
            </w:tcBorders>
            <w:shd w:val="clear" w:color="auto" w:fill="auto"/>
            <w:noWrap/>
            <w:vAlign w:val="center"/>
            <w:hideMark/>
          </w:tcPr>
          <w:p w14:paraId="4EC8192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6 620</w:t>
            </w:r>
          </w:p>
        </w:tc>
        <w:tc>
          <w:tcPr>
            <w:tcW w:w="709" w:type="dxa"/>
            <w:tcBorders>
              <w:top w:val="nil"/>
              <w:left w:val="nil"/>
              <w:bottom w:val="single" w:sz="4" w:space="0" w:color="auto"/>
              <w:right w:val="single" w:sz="4" w:space="0" w:color="auto"/>
            </w:tcBorders>
            <w:shd w:val="clear" w:color="auto" w:fill="auto"/>
            <w:noWrap/>
            <w:vAlign w:val="center"/>
            <w:hideMark/>
          </w:tcPr>
          <w:p w14:paraId="6D7A421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11 072</w:t>
            </w:r>
          </w:p>
        </w:tc>
        <w:tc>
          <w:tcPr>
            <w:tcW w:w="992" w:type="dxa"/>
            <w:tcBorders>
              <w:top w:val="nil"/>
              <w:left w:val="nil"/>
              <w:bottom w:val="single" w:sz="4" w:space="0" w:color="auto"/>
              <w:right w:val="single" w:sz="4" w:space="0" w:color="auto"/>
            </w:tcBorders>
            <w:shd w:val="clear" w:color="auto" w:fill="auto"/>
            <w:noWrap/>
            <w:vAlign w:val="center"/>
            <w:hideMark/>
          </w:tcPr>
          <w:p w14:paraId="064734E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4 452</w:t>
            </w:r>
          </w:p>
        </w:tc>
        <w:tc>
          <w:tcPr>
            <w:tcW w:w="709" w:type="dxa"/>
            <w:tcBorders>
              <w:top w:val="nil"/>
              <w:left w:val="nil"/>
              <w:bottom w:val="single" w:sz="4" w:space="0" w:color="auto"/>
              <w:right w:val="single" w:sz="4" w:space="0" w:color="auto"/>
            </w:tcBorders>
            <w:shd w:val="clear" w:color="auto" w:fill="auto"/>
            <w:noWrap/>
            <w:vAlign w:val="center"/>
            <w:hideMark/>
          </w:tcPr>
          <w:p w14:paraId="74C5E1E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6 620</w:t>
            </w:r>
          </w:p>
        </w:tc>
        <w:tc>
          <w:tcPr>
            <w:tcW w:w="850" w:type="dxa"/>
            <w:tcBorders>
              <w:top w:val="nil"/>
              <w:left w:val="nil"/>
              <w:bottom w:val="single" w:sz="4" w:space="0" w:color="auto"/>
              <w:right w:val="single" w:sz="4" w:space="0" w:color="auto"/>
            </w:tcBorders>
            <w:shd w:val="clear" w:color="auto" w:fill="auto"/>
            <w:noWrap/>
            <w:vAlign w:val="center"/>
            <w:hideMark/>
          </w:tcPr>
          <w:p w14:paraId="66774BA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11 072</w:t>
            </w:r>
          </w:p>
        </w:tc>
        <w:tc>
          <w:tcPr>
            <w:tcW w:w="993" w:type="dxa"/>
            <w:tcBorders>
              <w:top w:val="nil"/>
              <w:left w:val="nil"/>
              <w:bottom w:val="single" w:sz="4" w:space="0" w:color="auto"/>
              <w:right w:val="single" w:sz="4" w:space="0" w:color="auto"/>
            </w:tcBorders>
            <w:shd w:val="clear" w:color="auto" w:fill="auto"/>
            <w:noWrap/>
            <w:vAlign w:val="center"/>
            <w:hideMark/>
          </w:tcPr>
          <w:p w14:paraId="099E3A7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4 452</w:t>
            </w:r>
          </w:p>
        </w:tc>
        <w:tc>
          <w:tcPr>
            <w:tcW w:w="819" w:type="dxa"/>
            <w:tcBorders>
              <w:top w:val="nil"/>
              <w:left w:val="nil"/>
              <w:bottom w:val="single" w:sz="4" w:space="0" w:color="auto"/>
              <w:right w:val="single" w:sz="4" w:space="0" w:color="auto"/>
            </w:tcBorders>
            <w:shd w:val="clear" w:color="auto" w:fill="auto"/>
            <w:noWrap/>
            <w:vAlign w:val="center"/>
            <w:hideMark/>
          </w:tcPr>
          <w:p w14:paraId="163661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6 620</w:t>
            </w:r>
          </w:p>
        </w:tc>
        <w:tc>
          <w:tcPr>
            <w:tcW w:w="992" w:type="dxa"/>
            <w:tcBorders>
              <w:top w:val="nil"/>
              <w:left w:val="nil"/>
              <w:bottom w:val="single" w:sz="4" w:space="0" w:color="auto"/>
              <w:right w:val="single" w:sz="4" w:space="0" w:color="auto"/>
            </w:tcBorders>
            <w:shd w:val="clear" w:color="auto" w:fill="auto"/>
            <w:noWrap/>
            <w:vAlign w:val="center"/>
            <w:hideMark/>
          </w:tcPr>
          <w:p w14:paraId="3F412C9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11 072</w:t>
            </w:r>
          </w:p>
        </w:tc>
      </w:tr>
      <w:tr w:rsidR="00365F5B" w:rsidRPr="00365F5B" w14:paraId="466FA23F"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C8832AB"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5</w:t>
            </w:r>
          </w:p>
        </w:tc>
        <w:tc>
          <w:tcPr>
            <w:tcW w:w="709" w:type="dxa"/>
            <w:tcBorders>
              <w:top w:val="nil"/>
              <w:left w:val="nil"/>
              <w:bottom w:val="single" w:sz="4" w:space="0" w:color="auto"/>
              <w:right w:val="single" w:sz="4" w:space="0" w:color="auto"/>
            </w:tcBorders>
            <w:shd w:val="clear" w:color="auto" w:fill="auto"/>
            <w:noWrap/>
            <w:vAlign w:val="bottom"/>
            <w:hideMark/>
          </w:tcPr>
          <w:p w14:paraId="200CAEAD"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195F38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0AD0D6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Byszewy</w:t>
            </w:r>
          </w:p>
        </w:tc>
        <w:tc>
          <w:tcPr>
            <w:tcW w:w="829" w:type="dxa"/>
            <w:tcBorders>
              <w:top w:val="nil"/>
              <w:left w:val="nil"/>
              <w:bottom w:val="single" w:sz="4" w:space="0" w:color="auto"/>
              <w:right w:val="single" w:sz="4" w:space="0" w:color="auto"/>
            </w:tcBorders>
            <w:shd w:val="clear" w:color="auto" w:fill="auto"/>
            <w:noWrap/>
            <w:vAlign w:val="bottom"/>
            <w:hideMark/>
          </w:tcPr>
          <w:p w14:paraId="59E76C6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20500472</w:t>
            </w:r>
          </w:p>
        </w:tc>
        <w:tc>
          <w:tcPr>
            <w:tcW w:w="676" w:type="dxa"/>
            <w:tcBorders>
              <w:top w:val="nil"/>
              <w:left w:val="nil"/>
              <w:bottom w:val="single" w:sz="4" w:space="0" w:color="auto"/>
              <w:right w:val="single" w:sz="4" w:space="0" w:color="auto"/>
            </w:tcBorders>
            <w:shd w:val="clear" w:color="auto" w:fill="auto"/>
            <w:noWrap/>
            <w:vAlign w:val="bottom"/>
            <w:hideMark/>
          </w:tcPr>
          <w:p w14:paraId="1E36724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97053920</w:t>
            </w:r>
          </w:p>
        </w:tc>
        <w:tc>
          <w:tcPr>
            <w:tcW w:w="709" w:type="dxa"/>
            <w:tcBorders>
              <w:top w:val="nil"/>
              <w:left w:val="nil"/>
              <w:bottom w:val="single" w:sz="4" w:space="0" w:color="auto"/>
              <w:right w:val="single" w:sz="4" w:space="0" w:color="auto"/>
            </w:tcBorders>
            <w:shd w:val="clear" w:color="auto" w:fill="auto"/>
            <w:noWrap/>
            <w:vAlign w:val="bottom"/>
            <w:hideMark/>
          </w:tcPr>
          <w:p w14:paraId="29CBC75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41076010</w:t>
            </w:r>
          </w:p>
        </w:tc>
        <w:tc>
          <w:tcPr>
            <w:tcW w:w="425" w:type="dxa"/>
            <w:tcBorders>
              <w:top w:val="nil"/>
              <w:left w:val="nil"/>
              <w:bottom w:val="single" w:sz="4" w:space="0" w:color="auto"/>
              <w:right w:val="single" w:sz="4" w:space="0" w:color="auto"/>
            </w:tcBorders>
            <w:shd w:val="clear" w:color="auto" w:fill="auto"/>
            <w:noWrap/>
            <w:vAlign w:val="bottom"/>
            <w:hideMark/>
          </w:tcPr>
          <w:p w14:paraId="09AC415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054229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6BFCF3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3 368</w:t>
            </w:r>
          </w:p>
        </w:tc>
        <w:tc>
          <w:tcPr>
            <w:tcW w:w="677" w:type="dxa"/>
            <w:tcBorders>
              <w:top w:val="nil"/>
              <w:left w:val="nil"/>
              <w:bottom w:val="single" w:sz="4" w:space="0" w:color="auto"/>
              <w:right w:val="single" w:sz="4" w:space="0" w:color="auto"/>
            </w:tcBorders>
            <w:shd w:val="clear" w:color="auto" w:fill="auto"/>
            <w:noWrap/>
            <w:vAlign w:val="center"/>
            <w:hideMark/>
          </w:tcPr>
          <w:p w14:paraId="277DABC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3 376</w:t>
            </w:r>
          </w:p>
        </w:tc>
        <w:tc>
          <w:tcPr>
            <w:tcW w:w="567" w:type="dxa"/>
            <w:tcBorders>
              <w:top w:val="nil"/>
              <w:left w:val="nil"/>
              <w:bottom w:val="single" w:sz="4" w:space="0" w:color="auto"/>
              <w:right w:val="single" w:sz="4" w:space="0" w:color="auto"/>
            </w:tcBorders>
            <w:shd w:val="clear" w:color="auto" w:fill="auto"/>
            <w:noWrap/>
            <w:vAlign w:val="center"/>
            <w:hideMark/>
          </w:tcPr>
          <w:p w14:paraId="1B33C49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6 744</w:t>
            </w:r>
          </w:p>
        </w:tc>
        <w:tc>
          <w:tcPr>
            <w:tcW w:w="851" w:type="dxa"/>
            <w:tcBorders>
              <w:top w:val="nil"/>
              <w:left w:val="nil"/>
              <w:bottom w:val="single" w:sz="4" w:space="0" w:color="auto"/>
              <w:right w:val="single" w:sz="4" w:space="0" w:color="auto"/>
            </w:tcBorders>
            <w:shd w:val="clear" w:color="auto" w:fill="auto"/>
            <w:noWrap/>
            <w:vAlign w:val="center"/>
            <w:hideMark/>
          </w:tcPr>
          <w:p w14:paraId="2C0A944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3 368</w:t>
            </w:r>
          </w:p>
        </w:tc>
        <w:tc>
          <w:tcPr>
            <w:tcW w:w="850" w:type="dxa"/>
            <w:tcBorders>
              <w:top w:val="nil"/>
              <w:left w:val="nil"/>
              <w:bottom w:val="single" w:sz="4" w:space="0" w:color="auto"/>
              <w:right w:val="single" w:sz="4" w:space="0" w:color="auto"/>
            </w:tcBorders>
            <w:shd w:val="clear" w:color="auto" w:fill="auto"/>
            <w:noWrap/>
            <w:vAlign w:val="center"/>
            <w:hideMark/>
          </w:tcPr>
          <w:p w14:paraId="2CE7281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3 376</w:t>
            </w:r>
          </w:p>
        </w:tc>
        <w:tc>
          <w:tcPr>
            <w:tcW w:w="709" w:type="dxa"/>
            <w:tcBorders>
              <w:top w:val="nil"/>
              <w:left w:val="nil"/>
              <w:bottom w:val="single" w:sz="4" w:space="0" w:color="auto"/>
              <w:right w:val="single" w:sz="4" w:space="0" w:color="auto"/>
            </w:tcBorders>
            <w:shd w:val="clear" w:color="auto" w:fill="auto"/>
            <w:noWrap/>
            <w:vAlign w:val="center"/>
            <w:hideMark/>
          </w:tcPr>
          <w:p w14:paraId="3AF981A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6 744</w:t>
            </w:r>
          </w:p>
        </w:tc>
        <w:tc>
          <w:tcPr>
            <w:tcW w:w="992" w:type="dxa"/>
            <w:tcBorders>
              <w:top w:val="nil"/>
              <w:left w:val="nil"/>
              <w:bottom w:val="single" w:sz="4" w:space="0" w:color="auto"/>
              <w:right w:val="single" w:sz="4" w:space="0" w:color="auto"/>
            </w:tcBorders>
            <w:shd w:val="clear" w:color="auto" w:fill="auto"/>
            <w:noWrap/>
            <w:vAlign w:val="center"/>
            <w:hideMark/>
          </w:tcPr>
          <w:p w14:paraId="10EEA25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3 368</w:t>
            </w:r>
          </w:p>
        </w:tc>
        <w:tc>
          <w:tcPr>
            <w:tcW w:w="709" w:type="dxa"/>
            <w:tcBorders>
              <w:top w:val="nil"/>
              <w:left w:val="nil"/>
              <w:bottom w:val="single" w:sz="4" w:space="0" w:color="auto"/>
              <w:right w:val="single" w:sz="4" w:space="0" w:color="auto"/>
            </w:tcBorders>
            <w:shd w:val="clear" w:color="auto" w:fill="auto"/>
            <w:noWrap/>
            <w:vAlign w:val="center"/>
            <w:hideMark/>
          </w:tcPr>
          <w:p w14:paraId="2DD73E9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3 376</w:t>
            </w:r>
          </w:p>
        </w:tc>
        <w:tc>
          <w:tcPr>
            <w:tcW w:w="850" w:type="dxa"/>
            <w:tcBorders>
              <w:top w:val="nil"/>
              <w:left w:val="nil"/>
              <w:bottom w:val="single" w:sz="4" w:space="0" w:color="auto"/>
              <w:right w:val="single" w:sz="4" w:space="0" w:color="auto"/>
            </w:tcBorders>
            <w:shd w:val="clear" w:color="auto" w:fill="auto"/>
            <w:noWrap/>
            <w:vAlign w:val="center"/>
            <w:hideMark/>
          </w:tcPr>
          <w:p w14:paraId="358A312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6 744</w:t>
            </w:r>
          </w:p>
        </w:tc>
        <w:tc>
          <w:tcPr>
            <w:tcW w:w="993" w:type="dxa"/>
            <w:tcBorders>
              <w:top w:val="nil"/>
              <w:left w:val="nil"/>
              <w:bottom w:val="single" w:sz="4" w:space="0" w:color="auto"/>
              <w:right w:val="single" w:sz="4" w:space="0" w:color="auto"/>
            </w:tcBorders>
            <w:shd w:val="clear" w:color="auto" w:fill="auto"/>
            <w:noWrap/>
            <w:vAlign w:val="center"/>
            <w:hideMark/>
          </w:tcPr>
          <w:p w14:paraId="118B90E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3 368</w:t>
            </w:r>
          </w:p>
        </w:tc>
        <w:tc>
          <w:tcPr>
            <w:tcW w:w="819" w:type="dxa"/>
            <w:tcBorders>
              <w:top w:val="nil"/>
              <w:left w:val="nil"/>
              <w:bottom w:val="single" w:sz="4" w:space="0" w:color="auto"/>
              <w:right w:val="single" w:sz="4" w:space="0" w:color="auto"/>
            </w:tcBorders>
            <w:shd w:val="clear" w:color="auto" w:fill="auto"/>
            <w:noWrap/>
            <w:vAlign w:val="center"/>
            <w:hideMark/>
          </w:tcPr>
          <w:p w14:paraId="32421C6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3 376</w:t>
            </w:r>
          </w:p>
        </w:tc>
        <w:tc>
          <w:tcPr>
            <w:tcW w:w="992" w:type="dxa"/>
            <w:tcBorders>
              <w:top w:val="nil"/>
              <w:left w:val="nil"/>
              <w:bottom w:val="single" w:sz="4" w:space="0" w:color="auto"/>
              <w:right w:val="single" w:sz="4" w:space="0" w:color="auto"/>
            </w:tcBorders>
            <w:shd w:val="clear" w:color="auto" w:fill="auto"/>
            <w:noWrap/>
            <w:vAlign w:val="center"/>
            <w:hideMark/>
          </w:tcPr>
          <w:p w14:paraId="2D4836E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6 744</w:t>
            </w:r>
          </w:p>
        </w:tc>
      </w:tr>
      <w:tr w:rsidR="00365F5B" w:rsidRPr="00365F5B" w14:paraId="0A59249B"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3B032A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6</w:t>
            </w:r>
          </w:p>
        </w:tc>
        <w:tc>
          <w:tcPr>
            <w:tcW w:w="709" w:type="dxa"/>
            <w:tcBorders>
              <w:top w:val="nil"/>
              <w:left w:val="nil"/>
              <w:bottom w:val="single" w:sz="4" w:space="0" w:color="auto"/>
              <w:right w:val="single" w:sz="4" w:space="0" w:color="auto"/>
            </w:tcBorders>
            <w:shd w:val="clear" w:color="auto" w:fill="auto"/>
            <w:noWrap/>
            <w:vAlign w:val="bottom"/>
            <w:hideMark/>
          </w:tcPr>
          <w:p w14:paraId="59946D30"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E2DA49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80F88F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Plichtów</w:t>
            </w:r>
          </w:p>
        </w:tc>
        <w:tc>
          <w:tcPr>
            <w:tcW w:w="829" w:type="dxa"/>
            <w:tcBorders>
              <w:top w:val="nil"/>
              <w:left w:val="nil"/>
              <w:bottom w:val="single" w:sz="4" w:space="0" w:color="auto"/>
              <w:right w:val="single" w:sz="4" w:space="0" w:color="auto"/>
            </w:tcBorders>
            <w:shd w:val="clear" w:color="auto" w:fill="auto"/>
            <w:noWrap/>
            <w:vAlign w:val="bottom"/>
            <w:hideMark/>
          </w:tcPr>
          <w:p w14:paraId="77059B2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20500481</w:t>
            </w:r>
          </w:p>
        </w:tc>
        <w:tc>
          <w:tcPr>
            <w:tcW w:w="676" w:type="dxa"/>
            <w:tcBorders>
              <w:top w:val="nil"/>
              <w:left w:val="nil"/>
              <w:bottom w:val="single" w:sz="4" w:space="0" w:color="auto"/>
              <w:right w:val="single" w:sz="4" w:space="0" w:color="auto"/>
            </w:tcBorders>
            <w:shd w:val="clear" w:color="auto" w:fill="auto"/>
            <w:noWrap/>
            <w:vAlign w:val="bottom"/>
            <w:hideMark/>
          </w:tcPr>
          <w:p w14:paraId="2D1F29C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97053855</w:t>
            </w:r>
          </w:p>
        </w:tc>
        <w:tc>
          <w:tcPr>
            <w:tcW w:w="709" w:type="dxa"/>
            <w:tcBorders>
              <w:top w:val="nil"/>
              <w:left w:val="nil"/>
              <w:bottom w:val="single" w:sz="4" w:space="0" w:color="auto"/>
              <w:right w:val="single" w:sz="4" w:space="0" w:color="auto"/>
            </w:tcBorders>
            <w:shd w:val="clear" w:color="auto" w:fill="auto"/>
            <w:noWrap/>
            <w:vAlign w:val="bottom"/>
            <w:hideMark/>
          </w:tcPr>
          <w:p w14:paraId="1F935B2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39828407</w:t>
            </w:r>
          </w:p>
        </w:tc>
        <w:tc>
          <w:tcPr>
            <w:tcW w:w="425" w:type="dxa"/>
            <w:tcBorders>
              <w:top w:val="nil"/>
              <w:left w:val="nil"/>
              <w:bottom w:val="single" w:sz="4" w:space="0" w:color="auto"/>
              <w:right w:val="single" w:sz="4" w:space="0" w:color="auto"/>
            </w:tcBorders>
            <w:shd w:val="clear" w:color="auto" w:fill="auto"/>
            <w:noWrap/>
            <w:vAlign w:val="bottom"/>
            <w:hideMark/>
          </w:tcPr>
          <w:p w14:paraId="731C3A5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CF7C3C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81F43F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2 488</w:t>
            </w:r>
          </w:p>
        </w:tc>
        <w:tc>
          <w:tcPr>
            <w:tcW w:w="677" w:type="dxa"/>
            <w:tcBorders>
              <w:top w:val="nil"/>
              <w:left w:val="nil"/>
              <w:bottom w:val="single" w:sz="4" w:space="0" w:color="auto"/>
              <w:right w:val="single" w:sz="4" w:space="0" w:color="auto"/>
            </w:tcBorders>
            <w:shd w:val="clear" w:color="auto" w:fill="auto"/>
            <w:noWrap/>
            <w:vAlign w:val="center"/>
            <w:hideMark/>
          </w:tcPr>
          <w:p w14:paraId="1280742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3 572</w:t>
            </w:r>
          </w:p>
        </w:tc>
        <w:tc>
          <w:tcPr>
            <w:tcW w:w="567" w:type="dxa"/>
            <w:tcBorders>
              <w:top w:val="nil"/>
              <w:left w:val="nil"/>
              <w:bottom w:val="single" w:sz="4" w:space="0" w:color="auto"/>
              <w:right w:val="single" w:sz="4" w:space="0" w:color="auto"/>
            </w:tcBorders>
            <w:shd w:val="clear" w:color="auto" w:fill="auto"/>
            <w:noWrap/>
            <w:vAlign w:val="center"/>
            <w:hideMark/>
          </w:tcPr>
          <w:p w14:paraId="64F44F2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6 060</w:t>
            </w:r>
          </w:p>
        </w:tc>
        <w:tc>
          <w:tcPr>
            <w:tcW w:w="851" w:type="dxa"/>
            <w:tcBorders>
              <w:top w:val="nil"/>
              <w:left w:val="nil"/>
              <w:bottom w:val="single" w:sz="4" w:space="0" w:color="auto"/>
              <w:right w:val="single" w:sz="4" w:space="0" w:color="auto"/>
            </w:tcBorders>
            <w:shd w:val="clear" w:color="auto" w:fill="auto"/>
            <w:noWrap/>
            <w:vAlign w:val="center"/>
            <w:hideMark/>
          </w:tcPr>
          <w:p w14:paraId="0B8CC53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2 488</w:t>
            </w:r>
          </w:p>
        </w:tc>
        <w:tc>
          <w:tcPr>
            <w:tcW w:w="850" w:type="dxa"/>
            <w:tcBorders>
              <w:top w:val="nil"/>
              <w:left w:val="nil"/>
              <w:bottom w:val="single" w:sz="4" w:space="0" w:color="auto"/>
              <w:right w:val="single" w:sz="4" w:space="0" w:color="auto"/>
            </w:tcBorders>
            <w:shd w:val="clear" w:color="auto" w:fill="auto"/>
            <w:noWrap/>
            <w:vAlign w:val="center"/>
            <w:hideMark/>
          </w:tcPr>
          <w:p w14:paraId="3275834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3 572</w:t>
            </w:r>
          </w:p>
        </w:tc>
        <w:tc>
          <w:tcPr>
            <w:tcW w:w="709" w:type="dxa"/>
            <w:tcBorders>
              <w:top w:val="nil"/>
              <w:left w:val="nil"/>
              <w:bottom w:val="single" w:sz="4" w:space="0" w:color="auto"/>
              <w:right w:val="single" w:sz="4" w:space="0" w:color="auto"/>
            </w:tcBorders>
            <w:shd w:val="clear" w:color="auto" w:fill="auto"/>
            <w:noWrap/>
            <w:vAlign w:val="center"/>
            <w:hideMark/>
          </w:tcPr>
          <w:p w14:paraId="61390CA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6 060</w:t>
            </w:r>
          </w:p>
        </w:tc>
        <w:tc>
          <w:tcPr>
            <w:tcW w:w="992" w:type="dxa"/>
            <w:tcBorders>
              <w:top w:val="nil"/>
              <w:left w:val="nil"/>
              <w:bottom w:val="single" w:sz="4" w:space="0" w:color="auto"/>
              <w:right w:val="single" w:sz="4" w:space="0" w:color="auto"/>
            </w:tcBorders>
            <w:shd w:val="clear" w:color="auto" w:fill="auto"/>
            <w:noWrap/>
            <w:vAlign w:val="center"/>
            <w:hideMark/>
          </w:tcPr>
          <w:p w14:paraId="64A7842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2 488</w:t>
            </w:r>
          </w:p>
        </w:tc>
        <w:tc>
          <w:tcPr>
            <w:tcW w:w="709" w:type="dxa"/>
            <w:tcBorders>
              <w:top w:val="nil"/>
              <w:left w:val="nil"/>
              <w:bottom w:val="single" w:sz="4" w:space="0" w:color="auto"/>
              <w:right w:val="single" w:sz="4" w:space="0" w:color="auto"/>
            </w:tcBorders>
            <w:shd w:val="clear" w:color="auto" w:fill="auto"/>
            <w:noWrap/>
            <w:vAlign w:val="center"/>
            <w:hideMark/>
          </w:tcPr>
          <w:p w14:paraId="09851D4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3 572</w:t>
            </w:r>
          </w:p>
        </w:tc>
        <w:tc>
          <w:tcPr>
            <w:tcW w:w="850" w:type="dxa"/>
            <w:tcBorders>
              <w:top w:val="nil"/>
              <w:left w:val="nil"/>
              <w:bottom w:val="single" w:sz="4" w:space="0" w:color="auto"/>
              <w:right w:val="single" w:sz="4" w:space="0" w:color="auto"/>
            </w:tcBorders>
            <w:shd w:val="clear" w:color="auto" w:fill="auto"/>
            <w:noWrap/>
            <w:vAlign w:val="center"/>
            <w:hideMark/>
          </w:tcPr>
          <w:p w14:paraId="52C0786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6 060</w:t>
            </w:r>
          </w:p>
        </w:tc>
        <w:tc>
          <w:tcPr>
            <w:tcW w:w="993" w:type="dxa"/>
            <w:tcBorders>
              <w:top w:val="nil"/>
              <w:left w:val="nil"/>
              <w:bottom w:val="single" w:sz="4" w:space="0" w:color="auto"/>
              <w:right w:val="single" w:sz="4" w:space="0" w:color="auto"/>
            </w:tcBorders>
            <w:shd w:val="clear" w:color="auto" w:fill="auto"/>
            <w:noWrap/>
            <w:vAlign w:val="center"/>
            <w:hideMark/>
          </w:tcPr>
          <w:p w14:paraId="3CD87BF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2 488</w:t>
            </w:r>
          </w:p>
        </w:tc>
        <w:tc>
          <w:tcPr>
            <w:tcW w:w="819" w:type="dxa"/>
            <w:tcBorders>
              <w:top w:val="nil"/>
              <w:left w:val="nil"/>
              <w:bottom w:val="single" w:sz="4" w:space="0" w:color="auto"/>
              <w:right w:val="single" w:sz="4" w:space="0" w:color="auto"/>
            </w:tcBorders>
            <w:shd w:val="clear" w:color="auto" w:fill="auto"/>
            <w:noWrap/>
            <w:vAlign w:val="center"/>
            <w:hideMark/>
          </w:tcPr>
          <w:p w14:paraId="5819479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3 572</w:t>
            </w:r>
          </w:p>
        </w:tc>
        <w:tc>
          <w:tcPr>
            <w:tcW w:w="992" w:type="dxa"/>
            <w:tcBorders>
              <w:top w:val="nil"/>
              <w:left w:val="nil"/>
              <w:bottom w:val="single" w:sz="4" w:space="0" w:color="auto"/>
              <w:right w:val="single" w:sz="4" w:space="0" w:color="auto"/>
            </w:tcBorders>
            <w:shd w:val="clear" w:color="auto" w:fill="auto"/>
            <w:noWrap/>
            <w:vAlign w:val="center"/>
            <w:hideMark/>
          </w:tcPr>
          <w:p w14:paraId="5CDC4BE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6 060</w:t>
            </w:r>
          </w:p>
        </w:tc>
      </w:tr>
      <w:tr w:rsidR="00365F5B" w:rsidRPr="00365F5B" w14:paraId="71C2813C"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8DE048F"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7</w:t>
            </w:r>
          </w:p>
        </w:tc>
        <w:tc>
          <w:tcPr>
            <w:tcW w:w="709" w:type="dxa"/>
            <w:tcBorders>
              <w:top w:val="nil"/>
              <w:left w:val="nil"/>
              <w:bottom w:val="single" w:sz="4" w:space="0" w:color="auto"/>
              <w:right w:val="single" w:sz="4" w:space="0" w:color="auto"/>
            </w:tcBorders>
            <w:shd w:val="clear" w:color="auto" w:fill="auto"/>
            <w:noWrap/>
            <w:vAlign w:val="bottom"/>
            <w:hideMark/>
          </w:tcPr>
          <w:p w14:paraId="1861A8E9"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7599A6A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29AE40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Głogowiec</w:t>
            </w:r>
          </w:p>
        </w:tc>
        <w:tc>
          <w:tcPr>
            <w:tcW w:w="829" w:type="dxa"/>
            <w:tcBorders>
              <w:top w:val="nil"/>
              <w:left w:val="nil"/>
              <w:bottom w:val="single" w:sz="4" w:space="0" w:color="auto"/>
              <w:right w:val="single" w:sz="4" w:space="0" w:color="auto"/>
            </w:tcBorders>
            <w:shd w:val="clear" w:color="auto" w:fill="auto"/>
            <w:noWrap/>
            <w:vAlign w:val="bottom"/>
            <w:hideMark/>
          </w:tcPr>
          <w:p w14:paraId="2B2AC38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2000476</w:t>
            </w:r>
          </w:p>
        </w:tc>
        <w:tc>
          <w:tcPr>
            <w:tcW w:w="676" w:type="dxa"/>
            <w:tcBorders>
              <w:top w:val="nil"/>
              <w:left w:val="nil"/>
              <w:bottom w:val="single" w:sz="4" w:space="0" w:color="auto"/>
              <w:right w:val="single" w:sz="4" w:space="0" w:color="auto"/>
            </w:tcBorders>
            <w:shd w:val="clear" w:color="auto" w:fill="auto"/>
            <w:noWrap/>
            <w:vAlign w:val="bottom"/>
            <w:hideMark/>
          </w:tcPr>
          <w:p w14:paraId="229BC37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80294392</w:t>
            </w:r>
          </w:p>
        </w:tc>
        <w:tc>
          <w:tcPr>
            <w:tcW w:w="709" w:type="dxa"/>
            <w:tcBorders>
              <w:top w:val="nil"/>
              <w:left w:val="nil"/>
              <w:bottom w:val="single" w:sz="4" w:space="0" w:color="auto"/>
              <w:right w:val="single" w:sz="4" w:space="0" w:color="auto"/>
            </w:tcBorders>
            <w:shd w:val="clear" w:color="auto" w:fill="auto"/>
            <w:noWrap/>
            <w:vAlign w:val="bottom"/>
            <w:hideMark/>
          </w:tcPr>
          <w:p w14:paraId="4CA7B47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40850202</w:t>
            </w:r>
          </w:p>
        </w:tc>
        <w:tc>
          <w:tcPr>
            <w:tcW w:w="425" w:type="dxa"/>
            <w:tcBorders>
              <w:top w:val="nil"/>
              <w:left w:val="nil"/>
              <w:bottom w:val="single" w:sz="4" w:space="0" w:color="auto"/>
              <w:right w:val="single" w:sz="4" w:space="0" w:color="auto"/>
            </w:tcBorders>
            <w:shd w:val="clear" w:color="auto" w:fill="auto"/>
            <w:noWrap/>
            <w:vAlign w:val="bottom"/>
            <w:hideMark/>
          </w:tcPr>
          <w:p w14:paraId="58C3A84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651A89B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6225C5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7 760</w:t>
            </w:r>
          </w:p>
        </w:tc>
        <w:tc>
          <w:tcPr>
            <w:tcW w:w="677" w:type="dxa"/>
            <w:tcBorders>
              <w:top w:val="nil"/>
              <w:left w:val="nil"/>
              <w:bottom w:val="single" w:sz="4" w:space="0" w:color="auto"/>
              <w:right w:val="single" w:sz="4" w:space="0" w:color="auto"/>
            </w:tcBorders>
            <w:shd w:val="clear" w:color="auto" w:fill="auto"/>
            <w:noWrap/>
            <w:vAlign w:val="center"/>
            <w:hideMark/>
          </w:tcPr>
          <w:p w14:paraId="2F3C6EA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7 780</w:t>
            </w:r>
          </w:p>
        </w:tc>
        <w:tc>
          <w:tcPr>
            <w:tcW w:w="567" w:type="dxa"/>
            <w:tcBorders>
              <w:top w:val="nil"/>
              <w:left w:val="nil"/>
              <w:bottom w:val="single" w:sz="4" w:space="0" w:color="auto"/>
              <w:right w:val="single" w:sz="4" w:space="0" w:color="auto"/>
            </w:tcBorders>
            <w:shd w:val="clear" w:color="auto" w:fill="auto"/>
            <w:noWrap/>
            <w:vAlign w:val="center"/>
            <w:hideMark/>
          </w:tcPr>
          <w:p w14:paraId="3C6E1E1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15 540</w:t>
            </w:r>
          </w:p>
        </w:tc>
        <w:tc>
          <w:tcPr>
            <w:tcW w:w="851" w:type="dxa"/>
            <w:tcBorders>
              <w:top w:val="nil"/>
              <w:left w:val="nil"/>
              <w:bottom w:val="single" w:sz="4" w:space="0" w:color="auto"/>
              <w:right w:val="single" w:sz="4" w:space="0" w:color="auto"/>
            </w:tcBorders>
            <w:shd w:val="clear" w:color="auto" w:fill="auto"/>
            <w:noWrap/>
            <w:vAlign w:val="center"/>
            <w:hideMark/>
          </w:tcPr>
          <w:p w14:paraId="67842F6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7 760</w:t>
            </w:r>
          </w:p>
        </w:tc>
        <w:tc>
          <w:tcPr>
            <w:tcW w:w="850" w:type="dxa"/>
            <w:tcBorders>
              <w:top w:val="nil"/>
              <w:left w:val="nil"/>
              <w:bottom w:val="single" w:sz="4" w:space="0" w:color="auto"/>
              <w:right w:val="single" w:sz="4" w:space="0" w:color="auto"/>
            </w:tcBorders>
            <w:shd w:val="clear" w:color="auto" w:fill="auto"/>
            <w:noWrap/>
            <w:vAlign w:val="center"/>
            <w:hideMark/>
          </w:tcPr>
          <w:p w14:paraId="551AF8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7 780</w:t>
            </w:r>
          </w:p>
        </w:tc>
        <w:tc>
          <w:tcPr>
            <w:tcW w:w="709" w:type="dxa"/>
            <w:tcBorders>
              <w:top w:val="nil"/>
              <w:left w:val="nil"/>
              <w:bottom w:val="single" w:sz="4" w:space="0" w:color="auto"/>
              <w:right w:val="single" w:sz="4" w:space="0" w:color="auto"/>
            </w:tcBorders>
            <w:shd w:val="clear" w:color="auto" w:fill="auto"/>
            <w:noWrap/>
            <w:vAlign w:val="center"/>
            <w:hideMark/>
          </w:tcPr>
          <w:p w14:paraId="06BD2DC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15 540</w:t>
            </w:r>
          </w:p>
        </w:tc>
        <w:tc>
          <w:tcPr>
            <w:tcW w:w="992" w:type="dxa"/>
            <w:tcBorders>
              <w:top w:val="nil"/>
              <w:left w:val="nil"/>
              <w:bottom w:val="single" w:sz="4" w:space="0" w:color="auto"/>
              <w:right w:val="single" w:sz="4" w:space="0" w:color="auto"/>
            </w:tcBorders>
            <w:shd w:val="clear" w:color="auto" w:fill="auto"/>
            <w:noWrap/>
            <w:vAlign w:val="center"/>
            <w:hideMark/>
          </w:tcPr>
          <w:p w14:paraId="22922A3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7 760</w:t>
            </w:r>
          </w:p>
        </w:tc>
        <w:tc>
          <w:tcPr>
            <w:tcW w:w="709" w:type="dxa"/>
            <w:tcBorders>
              <w:top w:val="nil"/>
              <w:left w:val="nil"/>
              <w:bottom w:val="single" w:sz="4" w:space="0" w:color="auto"/>
              <w:right w:val="single" w:sz="4" w:space="0" w:color="auto"/>
            </w:tcBorders>
            <w:shd w:val="clear" w:color="auto" w:fill="auto"/>
            <w:noWrap/>
            <w:vAlign w:val="center"/>
            <w:hideMark/>
          </w:tcPr>
          <w:p w14:paraId="5C6A9B0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7 780</w:t>
            </w:r>
          </w:p>
        </w:tc>
        <w:tc>
          <w:tcPr>
            <w:tcW w:w="850" w:type="dxa"/>
            <w:tcBorders>
              <w:top w:val="nil"/>
              <w:left w:val="nil"/>
              <w:bottom w:val="single" w:sz="4" w:space="0" w:color="auto"/>
              <w:right w:val="single" w:sz="4" w:space="0" w:color="auto"/>
            </w:tcBorders>
            <w:shd w:val="clear" w:color="auto" w:fill="auto"/>
            <w:noWrap/>
            <w:vAlign w:val="center"/>
            <w:hideMark/>
          </w:tcPr>
          <w:p w14:paraId="00C96E7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15 540</w:t>
            </w:r>
          </w:p>
        </w:tc>
        <w:tc>
          <w:tcPr>
            <w:tcW w:w="993" w:type="dxa"/>
            <w:tcBorders>
              <w:top w:val="nil"/>
              <w:left w:val="nil"/>
              <w:bottom w:val="single" w:sz="4" w:space="0" w:color="auto"/>
              <w:right w:val="single" w:sz="4" w:space="0" w:color="auto"/>
            </w:tcBorders>
            <w:shd w:val="clear" w:color="auto" w:fill="auto"/>
            <w:noWrap/>
            <w:vAlign w:val="center"/>
            <w:hideMark/>
          </w:tcPr>
          <w:p w14:paraId="4A9EF9A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7 760</w:t>
            </w:r>
          </w:p>
        </w:tc>
        <w:tc>
          <w:tcPr>
            <w:tcW w:w="819" w:type="dxa"/>
            <w:tcBorders>
              <w:top w:val="nil"/>
              <w:left w:val="nil"/>
              <w:bottom w:val="single" w:sz="4" w:space="0" w:color="auto"/>
              <w:right w:val="single" w:sz="4" w:space="0" w:color="auto"/>
            </w:tcBorders>
            <w:shd w:val="clear" w:color="auto" w:fill="auto"/>
            <w:noWrap/>
            <w:vAlign w:val="center"/>
            <w:hideMark/>
          </w:tcPr>
          <w:p w14:paraId="4FDB9D1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7 780</w:t>
            </w:r>
          </w:p>
        </w:tc>
        <w:tc>
          <w:tcPr>
            <w:tcW w:w="992" w:type="dxa"/>
            <w:tcBorders>
              <w:top w:val="nil"/>
              <w:left w:val="nil"/>
              <w:bottom w:val="single" w:sz="4" w:space="0" w:color="auto"/>
              <w:right w:val="single" w:sz="4" w:space="0" w:color="auto"/>
            </w:tcBorders>
            <w:shd w:val="clear" w:color="auto" w:fill="auto"/>
            <w:noWrap/>
            <w:vAlign w:val="center"/>
            <w:hideMark/>
          </w:tcPr>
          <w:p w14:paraId="372717A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15 540</w:t>
            </w:r>
          </w:p>
        </w:tc>
      </w:tr>
      <w:tr w:rsidR="00365F5B" w:rsidRPr="00365F5B" w14:paraId="7AA654EE"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DE4BD67"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8</w:t>
            </w:r>
          </w:p>
        </w:tc>
        <w:tc>
          <w:tcPr>
            <w:tcW w:w="709" w:type="dxa"/>
            <w:tcBorders>
              <w:top w:val="nil"/>
              <w:left w:val="nil"/>
              <w:bottom w:val="single" w:sz="4" w:space="0" w:color="auto"/>
              <w:right w:val="single" w:sz="4" w:space="0" w:color="auto"/>
            </w:tcBorders>
            <w:shd w:val="clear" w:color="auto" w:fill="auto"/>
            <w:noWrap/>
            <w:vAlign w:val="bottom"/>
            <w:hideMark/>
          </w:tcPr>
          <w:p w14:paraId="5B42F3C1"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328E1D1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0FDC28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Boginia</w:t>
            </w:r>
          </w:p>
        </w:tc>
        <w:tc>
          <w:tcPr>
            <w:tcW w:w="829" w:type="dxa"/>
            <w:tcBorders>
              <w:top w:val="nil"/>
              <w:left w:val="nil"/>
              <w:bottom w:val="single" w:sz="4" w:space="0" w:color="auto"/>
              <w:right w:val="single" w:sz="4" w:space="0" w:color="auto"/>
            </w:tcBorders>
            <w:shd w:val="clear" w:color="auto" w:fill="auto"/>
            <w:noWrap/>
            <w:vAlign w:val="bottom"/>
            <w:hideMark/>
          </w:tcPr>
          <w:p w14:paraId="721BCAF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20500475</w:t>
            </w:r>
          </w:p>
        </w:tc>
        <w:tc>
          <w:tcPr>
            <w:tcW w:w="676" w:type="dxa"/>
            <w:tcBorders>
              <w:top w:val="nil"/>
              <w:left w:val="nil"/>
              <w:bottom w:val="single" w:sz="4" w:space="0" w:color="auto"/>
              <w:right w:val="single" w:sz="4" w:space="0" w:color="auto"/>
            </w:tcBorders>
            <w:shd w:val="clear" w:color="auto" w:fill="auto"/>
            <w:noWrap/>
            <w:vAlign w:val="bottom"/>
            <w:hideMark/>
          </w:tcPr>
          <w:p w14:paraId="2F4577F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97053865</w:t>
            </w:r>
          </w:p>
        </w:tc>
        <w:tc>
          <w:tcPr>
            <w:tcW w:w="709" w:type="dxa"/>
            <w:tcBorders>
              <w:top w:val="nil"/>
              <w:left w:val="nil"/>
              <w:bottom w:val="single" w:sz="4" w:space="0" w:color="auto"/>
              <w:right w:val="single" w:sz="4" w:space="0" w:color="auto"/>
            </w:tcBorders>
            <w:shd w:val="clear" w:color="auto" w:fill="auto"/>
            <w:noWrap/>
            <w:vAlign w:val="bottom"/>
            <w:hideMark/>
          </w:tcPr>
          <w:p w14:paraId="1717EE5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45254910</w:t>
            </w:r>
          </w:p>
        </w:tc>
        <w:tc>
          <w:tcPr>
            <w:tcW w:w="425" w:type="dxa"/>
            <w:tcBorders>
              <w:top w:val="nil"/>
              <w:left w:val="nil"/>
              <w:bottom w:val="single" w:sz="4" w:space="0" w:color="auto"/>
              <w:right w:val="single" w:sz="4" w:space="0" w:color="auto"/>
            </w:tcBorders>
            <w:shd w:val="clear" w:color="auto" w:fill="auto"/>
            <w:noWrap/>
            <w:vAlign w:val="bottom"/>
            <w:hideMark/>
          </w:tcPr>
          <w:p w14:paraId="0C1E33A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7DB0572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10D141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2 360</w:t>
            </w:r>
          </w:p>
        </w:tc>
        <w:tc>
          <w:tcPr>
            <w:tcW w:w="677" w:type="dxa"/>
            <w:tcBorders>
              <w:top w:val="nil"/>
              <w:left w:val="nil"/>
              <w:bottom w:val="single" w:sz="4" w:space="0" w:color="auto"/>
              <w:right w:val="single" w:sz="4" w:space="0" w:color="auto"/>
            </w:tcBorders>
            <w:shd w:val="clear" w:color="auto" w:fill="auto"/>
            <w:noWrap/>
            <w:vAlign w:val="center"/>
            <w:hideMark/>
          </w:tcPr>
          <w:p w14:paraId="1DC89FC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11 992</w:t>
            </w:r>
          </w:p>
        </w:tc>
        <w:tc>
          <w:tcPr>
            <w:tcW w:w="567" w:type="dxa"/>
            <w:tcBorders>
              <w:top w:val="nil"/>
              <w:left w:val="nil"/>
              <w:bottom w:val="single" w:sz="4" w:space="0" w:color="auto"/>
              <w:right w:val="single" w:sz="4" w:space="0" w:color="auto"/>
            </w:tcBorders>
            <w:shd w:val="clear" w:color="auto" w:fill="auto"/>
            <w:noWrap/>
            <w:vAlign w:val="center"/>
            <w:hideMark/>
          </w:tcPr>
          <w:p w14:paraId="34A6850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14 352</w:t>
            </w:r>
          </w:p>
        </w:tc>
        <w:tc>
          <w:tcPr>
            <w:tcW w:w="851" w:type="dxa"/>
            <w:tcBorders>
              <w:top w:val="nil"/>
              <w:left w:val="nil"/>
              <w:bottom w:val="single" w:sz="4" w:space="0" w:color="auto"/>
              <w:right w:val="single" w:sz="4" w:space="0" w:color="auto"/>
            </w:tcBorders>
            <w:shd w:val="clear" w:color="auto" w:fill="auto"/>
            <w:noWrap/>
            <w:vAlign w:val="center"/>
            <w:hideMark/>
          </w:tcPr>
          <w:p w14:paraId="7349974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2 360</w:t>
            </w:r>
          </w:p>
        </w:tc>
        <w:tc>
          <w:tcPr>
            <w:tcW w:w="850" w:type="dxa"/>
            <w:tcBorders>
              <w:top w:val="nil"/>
              <w:left w:val="nil"/>
              <w:bottom w:val="single" w:sz="4" w:space="0" w:color="auto"/>
              <w:right w:val="single" w:sz="4" w:space="0" w:color="auto"/>
            </w:tcBorders>
            <w:shd w:val="clear" w:color="auto" w:fill="auto"/>
            <w:noWrap/>
            <w:vAlign w:val="center"/>
            <w:hideMark/>
          </w:tcPr>
          <w:p w14:paraId="693CB0A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11 992</w:t>
            </w:r>
          </w:p>
        </w:tc>
        <w:tc>
          <w:tcPr>
            <w:tcW w:w="709" w:type="dxa"/>
            <w:tcBorders>
              <w:top w:val="nil"/>
              <w:left w:val="nil"/>
              <w:bottom w:val="single" w:sz="4" w:space="0" w:color="auto"/>
              <w:right w:val="single" w:sz="4" w:space="0" w:color="auto"/>
            </w:tcBorders>
            <w:shd w:val="clear" w:color="auto" w:fill="auto"/>
            <w:noWrap/>
            <w:vAlign w:val="center"/>
            <w:hideMark/>
          </w:tcPr>
          <w:p w14:paraId="5851728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14 352</w:t>
            </w:r>
          </w:p>
        </w:tc>
        <w:tc>
          <w:tcPr>
            <w:tcW w:w="992" w:type="dxa"/>
            <w:tcBorders>
              <w:top w:val="nil"/>
              <w:left w:val="nil"/>
              <w:bottom w:val="single" w:sz="4" w:space="0" w:color="auto"/>
              <w:right w:val="single" w:sz="4" w:space="0" w:color="auto"/>
            </w:tcBorders>
            <w:shd w:val="clear" w:color="auto" w:fill="auto"/>
            <w:noWrap/>
            <w:vAlign w:val="center"/>
            <w:hideMark/>
          </w:tcPr>
          <w:p w14:paraId="47A43F1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2 360</w:t>
            </w:r>
          </w:p>
        </w:tc>
        <w:tc>
          <w:tcPr>
            <w:tcW w:w="709" w:type="dxa"/>
            <w:tcBorders>
              <w:top w:val="nil"/>
              <w:left w:val="nil"/>
              <w:bottom w:val="single" w:sz="4" w:space="0" w:color="auto"/>
              <w:right w:val="single" w:sz="4" w:space="0" w:color="auto"/>
            </w:tcBorders>
            <w:shd w:val="clear" w:color="auto" w:fill="auto"/>
            <w:noWrap/>
            <w:vAlign w:val="center"/>
            <w:hideMark/>
          </w:tcPr>
          <w:p w14:paraId="03148A0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11 992</w:t>
            </w:r>
          </w:p>
        </w:tc>
        <w:tc>
          <w:tcPr>
            <w:tcW w:w="850" w:type="dxa"/>
            <w:tcBorders>
              <w:top w:val="nil"/>
              <w:left w:val="nil"/>
              <w:bottom w:val="single" w:sz="4" w:space="0" w:color="auto"/>
              <w:right w:val="single" w:sz="4" w:space="0" w:color="auto"/>
            </w:tcBorders>
            <w:shd w:val="clear" w:color="auto" w:fill="auto"/>
            <w:noWrap/>
            <w:vAlign w:val="center"/>
            <w:hideMark/>
          </w:tcPr>
          <w:p w14:paraId="4600FFD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14 352</w:t>
            </w:r>
          </w:p>
        </w:tc>
        <w:tc>
          <w:tcPr>
            <w:tcW w:w="993" w:type="dxa"/>
            <w:tcBorders>
              <w:top w:val="nil"/>
              <w:left w:val="nil"/>
              <w:bottom w:val="single" w:sz="4" w:space="0" w:color="auto"/>
              <w:right w:val="single" w:sz="4" w:space="0" w:color="auto"/>
            </w:tcBorders>
            <w:shd w:val="clear" w:color="auto" w:fill="auto"/>
            <w:noWrap/>
            <w:vAlign w:val="center"/>
            <w:hideMark/>
          </w:tcPr>
          <w:p w14:paraId="2F64DE1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2 360</w:t>
            </w:r>
          </w:p>
        </w:tc>
        <w:tc>
          <w:tcPr>
            <w:tcW w:w="819" w:type="dxa"/>
            <w:tcBorders>
              <w:top w:val="nil"/>
              <w:left w:val="nil"/>
              <w:bottom w:val="single" w:sz="4" w:space="0" w:color="auto"/>
              <w:right w:val="single" w:sz="4" w:space="0" w:color="auto"/>
            </w:tcBorders>
            <w:shd w:val="clear" w:color="auto" w:fill="auto"/>
            <w:noWrap/>
            <w:vAlign w:val="center"/>
            <w:hideMark/>
          </w:tcPr>
          <w:p w14:paraId="4BA9CFA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11 992</w:t>
            </w:r>
          </w:p>
        </w:tc>
        <w:tc>
          <w:tcPr>
            <w:tcW w:w="992" w:type="dxa"/>
            <w:tcBorders>
              <w:top w:val="nil"/>
              <w:left w:val="nil"/>
              <w:bottom w:val="single" w:sz="4" w:space="0" w:color="auto"/>
              <w:right w:val="single" w:sz="4" w:space="0" w:color="auto"/>
            </w:tcBorders>
            <w:shd w:val="clear" w:color="auto" w:fill="auto"/>
            <w:noWrap/>
            <w:vAlign w:val="center"/>
            <w:hideMark/>
          </w:tcPr>
          <w:p w14:paraId="4C913B8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14 352</w:t>
            </w:r>
          </w:p>
        </w:tc>
      </w:tr>
      <w:tr w:rsidR="00365F5B" w:rsidRPr="00365F5B" w14:paraId="1891B31D"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A151DF4"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9</w:t>
            </w:r>
          </w:p>
        </w:tc>
        <w:tc>
          <w:tcPr>
            <w:tcW w:w="709" w:type="dxa"/>
            <w:tcBorders>
              <w:top w:val="nil"/>
              <w:left w:val="nil"/>
              <w:bottom w:val="single" w:sz="4" w:space="0" w:color="auto"/>
              <w:right w:val="single" w:sz="4" w:space="0" w:color="auto"/>
            </w:tcBorders>
            <w:shd w:val="clear" w:color="auto" w:fill="auto"/>
            <w:noWrap/>
            <w:vAlign w:val="bottom"/>
            <w:hideMark/>
          </w:tcPr>
          <w:p w14:paraId="772AFE44"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476974B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3B017D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Boginia</w:t>
            </w:r>
          </w:p>
        </w:tc>
        <w:tc>
          <w:tcPr>
            <w:tcW w:w="829" w:type="dxa"/>
            <w:tcBorders>
              <w:top w:val="nil"/>
              <w:left w:val="nil"/>
              <w:bottom w:val="single" w:sz="4" w:space="0" w:color="auto"/>
              <w:right w:val="single" w:sz="4" w:space="0" w:color="auto"/>
            </w:tcBorders>
            <w:shd w:val="clear" w:color="auto" w:fill="auto"/>
            <w:noWrap/>
            <w:vAlign w:val="bottom"/>
            <w:hideMark/>
          </w:tcPr>
          <w:p w14:paraId="058FF1F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20500474</w:t>
            </w:r>
          </w:p>
        </w:tc>
        <w:tc>
          <w:tcPr>
            <w:tcW w:w="676" w:type="dxa"/>
            <w:tcBorders>
              <w:top w:val="nil"/>
              <w:left w:val="nil"/>
              <w:bottom w:val="single" w:sz="4" w:space="0" w:color="auto"/>
              <w:right w:val="single" w:sz="4" w:space="0" w:color="auto"/>
            </w:tcBorders>
            <w:shd w:val="clear" w:color="auto" w:fill="auto"/>
            <w:noWrap/>
            <w:vAlign w:val="bottom"/>
            <w:hideMark/>
          </w:tcPr>
          <w:p w14:paraId="7E418C0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97053857</w:t>
            </w:r>
          </w:p>
        </w:tc>
        <w:tc>
          <w:tcPr>
            <w:tcW w:w="709" w:type="dxa"/>
            <w:tcBorders>
              <w:top w:val="nil"/>
              <w:left w:val="nil"/>
              <w:bottom w:val="single" w:sz="4" w:space="0" w:color="auto"/>
              <w:right w:val="single" w:sz="4" w:space="0" w:color="auto"/>
            </w:tcBorders>
            <w:shd w:val="clear" w:color="auto" w:fill="auto"/>
            <w:noWrap/>
            <w:vAlign w:val="bottom"/>
            <w:hideMark/>
          </w:tcPr>
          <w:p w14:paraId="33A5F4C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39356802</w:t>
            </w:r>
          </w:p>
        </w:tc>
        <w:tc>
          <w:tcPr>
            <w:tcW w:w="425" w:type="dxa"/>
            <w:tcBorders>
              <w:top w:val="nil"/>
              <w:left w:val="nil"/>
              <w:bottom w:val="single" w:sz="4" w:space="0" w:color="auto"/>
              <w:right w:val="single" w:sz="4" w:space="0" w:color="auto"/>
            </w:tcBorders>
            <w:shd w:val="clear" w:color="auto" w:fill="auto"/>
            <w:noWrap/>
            <w:vAlign w:val="bottom"/>
            <w:hideMark/>
          </w:tcPr>
          <w:p w14:paraId="00AD843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BB6E63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2AB6FF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4 240</w:t>
            </w:r>
          </w:p>
        </w:tc>
        <w:tc>
          <w:tcPr>
            <w:tcW w:w="677" w:type="dxa"/>
            <w:tcBorders>
              <w:top w:val="nil"/>
              <w:left w:val="nil"/>
              <w:bottom w:val="single" w:sz="4" w:space="0" w:color="auto"/>
              <w:right w:val="single" w:sz="4" w:space="0" w:color="auto"/>
            </w:tcBorders>
            <w:shd w:val="clear" w:color="auto" w:fill="auto"/>
            <w:noWrap/>
            <w:vAlign w:val="center"/>
            <w:hideMark/>
          </w:tcPr>
          <w:p w14:paraId="15F3A98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7 544</w:t>
            </w:r>
          </w:p>
        </w:tc>
        <w:tc>
          <w:tcPr>
            <w:tcW w:w="567" w:type="dxa"/>
            <w:tcBorders>
              <w:top w:val="nil"/>
              <w:left w:val="nil"/>
              <w:bottom w:val="single" w:sz="4" w:space="0" w:color="auto"/>
              <w:right w:val="single" w:sz="4" w:space="0" w:color="auto"/>
            </w:tcBorders>
            <w:shd w:val="clear" w:color="auto" w:fill="auto"/>
            <w:noWrap/>
            <w:vAlign w:val="center"/>
            <w:hideMark/>
          </w:tcPr>
          <w:p w14:paraId="3FBC01E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11 784</w:t>
            </w:r>
          </w:p>
        </w:tc>
        <w:tc>
          <w:tcPr>
            <w:tcW w:w="851" w:type="dxa"/>
            <w:tcBorders>
              <w:top w:val="nil"/>
              <w:left w:val="nil"/>
              <w:bottom w:val="single" w:sz="4" w:space="0" w:color="auto"/>
              <w:right w:val="single" w:sz="4" w:space="0" w:color="auto"/>
            </w:tcBorders>
            <w:shd w:val="clear" w:color="auto" w:fill="auto"/>
            <w:noWrap/>
            <w:vAlign w:val="center"/>
            <w:hideMark/>
          </w:tcPr>
          <w:p w14:paraId="2AA0DA0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4 240</w:t>
            </w:r>
          </w:p>
        </w:tc>
        <w:tc>
          <w:tcPr>
            <w:tcW w:w="850" w:type="dxa"/>
            <w:tcBorders>
              <w:top w:val="nil"/>
              <w:left w:val="nil"/>
              <w:bottom w:val="single" w:sz="4" w:space="0" w:color="auto"/>
              <w:right w:val="single" w:sz="4" w:space="0" w:color="auto"/>
            </w:tcBorders>
            <w:shd w:val="clear" w:color="auto" w:fill="auto"/>
            <w:noWrap/>
            <w:vAlign w:val="center"/>
            <w:hideMark/>
          </w:tcPr>
          <w:p w14:paraId="77D9D8D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7 544</w:t>
            </w:r>
          </w:p>
        </w:tc>
        <w:tc>
          <w:tcPr>
            <w:tcW w:w="709" w:type="dxa"/>
            <w:tcBorders>
              <w:top w:val="nil"/>
              <w:left w:val="nil"/>
              <w:bottom w:val="single" w:sz="4" w:space="0" w:color="auto"/>
              <w:right w:val="single" w:sz="4" w:space="0" w:color="auto"/>
            </w:tcBorders>
            <w:shd w:val="clear" w:color="auto" w:fill="auto"/>
            <w:noWrap/>
            <w:vAlign w:val="center"/>
            <w:hideMark/>
          </w:tcPr>
          <w:p w14:paraId="7B61CD0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11 784</w:t>
            </w:r>
          </w:p>
        </w:tc>
        <w:tc>
          <w:tcPr>
            <w:tcW w:w="992" w:type="dxa"/>
            <w:tcBorders>
              <w:top w:val="nil"/>
              <w:left w:val="nil"/>
              <w:bottom w:val="single" w:sz="4" w:space="0" w:color="auto"/>
              <w:right w:val="single" w:sz="4" w:space="0" w:color="auto"/>
            </w:tcBorders>
            <w:shd w:val="clear" w:color="auto" w:fill="auto"/>
            <w:noWrap/>
            <w:vAlign w:val="center"/>
            <w:hideMark/>
          </w:tcPr>
          <w:p w14:paraId="7203AD0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4 240</w:t>
            </w:r>
          </w:p>
        </w:tc>
        <w:tc>
          <w:tcPr>
            <w:tcW w:w="709" w:type="dxa"/>
            <w:tcBorders>
              <w:top w:val="nil"/>
              <w:left w:val="nil"/>
              <w:bottom w:val="single" w:sz="4" w:space="0" w:color="auto"/>
              <w:right w:val="single" w:sz="4" w:space="0" w:color="auto"/>
            </w:tcBorders>
            <w:shd w:val="clear" w:color="auto" w:fill="auto"/>
            <w:noWrap/>
            <w:vAlign w:val="center"/>
            <w:hideMark/>
          </w:tcPr>
          <w:p w14:paraId="1210FE5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7 544</w:t>
            </w:r>
          </w:p>
        </w:tc>
        <w:tc>
          <w:tcPr>
            <w:tcW w:w="850" w:type="dxa"/>
            <w:tcBorders>
              <w:top w:val="nil"/>
              <w:left w:val="nil"/>
              <w:bottom w:val="single" w:sz="4" w:space="0" w:color="auto"/>
              <w:right w:val="single" w:sz="4" w:space="0" w:color="auto"/>
            </w:tcBorders>
            <w:shd w:val="clear" w:color="auto" w:fill="auto"/>
            <w:noWrap/>
            <w:vAlign w:val="center"/>
            <w:hideMark/>
          </w:tcPr>
          <w:p w14:paraId="30FB31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11 784</w:t>
            </w:r>
          </w:p>
        </w:tc>
        <w:tc>
          <w:tcPr>
            <w:tcW w:w="993" w:type="dxa"/>
            <w:tcBorders>
              <w:top w:val="nil"/>
              <w:left w:val="nil"/>
              <w:bottom w:val="single" w:sz="4" w:space="0" w:color="auto"/>
              <w:right w:val="single" w:sz="4" w:space="0" w:color="auto"/>
            </w:tcBorders>
            <w:shd w:val="clear" w:color="auto" w:fill="auto"/>
            <w:noWrap/>
            <w:vAlign w:val="center"/>
            <w:hideMark/>
          </w:tcPr>
          <w:p w14:paraId="2FA684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4 240</w:t>
            </w:r>
          </w:p>
        </w:tc>
        <w:tc>
          <w:tcPr>
            <w:tcW w:w="819" w:type="dxa"/>
            <w:tcBorders>
              <w:top w:val="nil"/>
              <w:left w:val="nil"/>
              <w:bottom w:val="single" w:sz="4" w:space="0" w:color="auto"/>
              <w:right w:val="single" w:sz="4" w:space="0" w:color="auto"/>
            </w:tcBorders>
            <w:shd w:val="clear" w:color="auto" w:fill="auto"/>
            <w:noWrap/>
            <w:vAlign w:val="center"/>
            <w:hideMark/>
          </w:tcPr>
          <w:p w14:paraId="222FE81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7 544</w:t>
            </w:r>
          </w:p>
        </w:tc>
        <w:tc>
          <w:tcPr>
            <w:tcW w:w="992" w:type="dxa"/>
            <w:tcBorders>
              <w:top w:val="nil"/>
              <w:left w:val="nil"/>
              <w:bottom w:val="single" w:sz="4" w:space="0" w:color="auto"/>
              <w:right w:val="single" w:sz="4" w:space="0" w:color="auto"/>
            </w:tcBorders>
            <w:shd w:val="clear" w:color="auto" w:fill="auto"/>
            <w:noWrap/>
            <w:vAlign w:val="center"/>
            <w:hideMark/>
          </w:tcPr>
          <w:p w14:paraId="22E7256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11 784</w:t>
            </w:r>
          </w:p>
        </w:tc>
      </w:tr>
      <w:tr w:rsidR="00365F5B" w:rsidRPr="00365F5B" w14:paraId="4AD78DDA"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8910DD8"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10</w:t>
            </w:r>
          </w:p>
        </w:tc>
        <w:tc>
          <w:tcPr>
            <w:tcW w:w="709" w:type="dxa"/>
            <w:tcBorders>
              <w:top w:val="nil"/>
              <w:left w:val="nil"/>
              <w:bottom w:val="single" w:sz="4" w:space="0" w:color="auto"/>
              <w:right w:val="single" w:sz="4" w:space="0" w:color="auto"/>
            </w:tcBorders>
            <w:shd w:val="clear" w:color="auto" w:fill="auto"/>
            <w:noWrap/>
            <w:vAlign w:val="bottom"/>
            <w:hideMark/>
          </w:tcPr>
          <w:p w14:paraId="5FCCD4AF"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00826C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63C454A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Byszewy - Pieńki</w:t>
            </w:r>
          </w:p>
        </w:tc>
        <w:tc>
          <w:tcPr>
            <w:tcW w:w="829" w:type="dxa"/>
            <w:tcBorders>
              <w:top w:val="nil"/>
              <w:left w:val="nil"/>
              <w:bottom w:val="single" w:sz="4" w:space="0" w:color="auto"/>
              <w:right w:val="single" w:sz="4" w:space="0" w:color="auto"/>
            </w:tcBorders>
            <w:shd w:val="clear" w:color="auto" w:fill="auto"/>
            <w:noWrap/>
            <w:vAlign w:val="bottom"/>
            <w:hideMark/>
          </w:tcPr>
          <w:p w14:paraId="7DF0FCA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20500471</w:t>
            </w:r>
          </w:p>
        </w:tc>
        <w:tc>
          <w:tcPr>
            <w:tcW w:w="676" w:type="dxa"/>
            <w:tcBorders>
              <w:top w:val="nil"/>
              <w:left w:val="nil"/>
              <w:bottom w:val="single" w:sz="4" w:space="0" w:color="auto"/>
              <w:right w:val="single" w:sz="4" w:space="0" w:color="auto"/>
            </w:tcBorders>
            <w:shd w:val="clear" w:color="auto" w:fill="auto"/>
            <w:noWrap/>
            <w:vAlign w:val="bottom"/>
            <w:hideMark/>
          </w:tcPr>
          <w:p w14:paraId="211ABA3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97053891</w:t>
            </w:r>
          </w:p>
        </w:tc>
        <w:tc>
          <w:tcPr>
            <w:tcW w:w="709" w:type="dxa"/>
            <w:tcBorders>
              <w:top w:val="nil"/>
              <w:left w:val="nil"/>
              <w:bottom w:val="single" w:sz="4" w:space="0" w:color="auto"/>
              <w:right w:val="single" w:sz="4" w:space="0" w:color="auto"/>
            </w:tcBorders>
            <w:shd w:val="clear" w:color="auto" w:fill="auto"/>
            <w:noWrap/>
            <w:vAlign w:val="bottom"/>
            <w:hideMark/>
          </w:tcPr>
          <w:p w14:paraId="196788F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43701610</w:t>
            </w:r>
          </w:p>
        </w:tc>
        <w:tc>
          <w:tcPr>
            <w:tcW w:w="425" w:type="dxa"/>
            <w:tcBorders>
              <w:top w:val="nil"/>
              <w:left w:val="nil"/>
              <w:bottom w:val="single" w:sz="4" w:space="0" w:color="auto"/>
              <w:right w:val="single" w:sz="4" w:space="0" w:color="auto"/>
            </w:tcBorders>
            <w:shd w:val="clear" w:color="auto" w:fill="auto"/>
            <w:noWrap/>
            <w:vAlign w:val="bottom"/>
            <w:hideMark/>
          </w:tcPr>
          <w:p w14:paraId="33FDEDD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F99BB2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7AD988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5 184</w:t>
            </w:r>
          </w:p>
        </w:tc>
        <w:tc>
          <w:tcPr>
            <w:tcW w:w="677" w:type="dxa"/>
            <w:tcBorders>
              <w:top w:val="nil"/>
              <w:left w:val="nil"/>
              <w:bottom w:val="single" w:sz="4" w:space="0" w:color="auto"/>
              <w:right w:val="single" w:sz="4" w:space="0" w:color="auto"/>
            </w:tcBorders>
            <w:shd w:val="clear" w:color="auto" w:fill="auto"/>
            <w:noWrap/>
            <w:vAlign w:val="center"/>
            <w:hideMark/>
          </w:tcPr>
          <w:p w14:paraId="19C1CA0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567" w:type="dxa"/>
            <w:tcBorders>
              <w:top w:val="nil"/>
              <w:left w:val="nil"/>
              <w:bottom w:val="single" w:sz="4" w:space="0" w:color="auto"/>
              <w:right w:val="single" w:sz="4" w:space="0" w:color="auto"/>
            </w:tcBorders>
            <w:shd w:val="clear" w:color="auto" w:fill="auto"/>
            <w:noWrap/>
            <w:vAlign w:val="center"/>
            <w:hideMark/>
          </w:tcPr>
          <w:p w14:paraId="3A6FB3C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15 748</w:t>
            </w:r>
          </w:p>
        </w:tc>
        <w:tc>
          <w:tcPr>
            <w:tcW w:w="851" w:type="dxa"/>
            <w:tcBorders>
              <w:top w:val="nil"/>
              <w:left w:val="nil"/>
              <w:bottom w:val="single" w:sz="4" w:space="0" w:color="auto"/>
              <w:right w:val="single" w:sz="4" w:space="0" w:color="auto"/>
            </w:tcBorders>
            <w:shd w:val="clear" w:color="auto" w:fill="auto"/>
            <w:noWrap/>
            <w:vAlign w:val="center"/>
            <w:hideMark/>
          </w:tcPr>
          <w:p w14:paraId="6A5189B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5 184</w:t>
            </w:r>
          </w:p>
        </w:tc>
        <w:tc>
          <w:tcPr>
            <w:tcW w:w="850" w:type="dxa"/>
            <w:tcBorders>
              <w:top w:val="nil"/>
              <w:left w:val="nil"/>
              <w:bottom w:val="single" w:sz="4" w:space="0" w:color="auto"/>
              <w:right w:val="single" w:sz="4" w:space="0" w:color="auto"/>
            </w:tcBorders>
            <w:shd w:val="clear" w:color="auto" w:fill="auto"/>
            <w:noWrap/>
            <w:vAlign w:val="center"/>
            <w:hideMark/>
          </w:tcPr>
          <w:p w14:paraId="551D7EA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709" w:type="dxa"/>
            <w:tcBorders>
              <w:top w:val="nil"/>
              <w:left w:val="nil"/>
              <w:bottom w:val="single" w:sz="4" w:space="0" w:color="auto"/>
              <w:right w:val="single" w:sz="4" w:space="0" w:color="auto"/>
            </w:tcBorders>
            <w:shd w:val="clear" w:color="auto" w:fill="auto"/>
            <w:noWrap/>
            <w:vAlign w:val="center"/>
            <w:hideMark/>
          </w:tcPr>
          <w:p w14:paraId="678FF36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15 748</w:t>
            </w:r>
          </w:p>
        </w:tc>
        <w:tc>
          <w:tcPr>
            <w:tcW w:w="992" w:type="dxa"/>
            <w:tcBorders>
              <w:top w:val="nil"/>
              <w:left w:val="nil"/>
              <w:bottom w:val="single" w:sz="4" w:space="0" w:color="auto"/>
              <w:right w:val="single" w:sz="4" w:space="0" w:color="auto"/>
            </w:tcBorders>
            <w:shd w:val="clear" w:color="auto" w:fill="auto"/>
            <w:noWrap/>
            <w:vAlign w:val="center"/>
            <w:hideMark/>
          </w:tcPr>
          <w:p w14:paraId="187A8FF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5 184</w:t>
            </w:r>
          </w:p>
        </w:tc>
        <w:tc>
          <w:tcPr>
            <w:tcW w:w="709" w:type="dxa"/>
            <w:tcBorders>
              <w:top w:val="nil"/>
              <w:left w:val="nil"/>
              <w:bottom w:val="single" w:sz="4" w:space="0" w:color="auto"/>
              <w:right w:val="single" w:sz="4" w:space="0" w:color="auto"/>
            </w:tcBorders>
            <w:shd w:val="clear" w:color="auto" w:fill="auto"/>
            <w:noWrap/>
            <w:vAlign w:val="center"/>
            <w:hideMark/>
          </w:tcPr>
          <w:p w14:paraId="30F2AC4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850" w:type="dxa"/>
            <w:tcBorders>
              <w:top w:val="nil"/>
              <w:left w:val="nil"/>
              <w:bottom w:val="single" w:sz="4" w:space="0" w:color="auto"/>
              <w:right w:val="single" w:sz="4" w:space="0" w:color="auto"/>
            </w:tcBorders>
            <w:shd w:val="clear" w:color="auto" w:fill="auto"/>
            <w:noWrap/>
            <w:vAlign w:val="center"/>
            <w:hideMark/>
          </w:tcPr>
          <w:p w14:paraId="68C7478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15 748</w:t>
            </w:r>
          </w:p>
        </w:tc>
        <w:tc>
          <w:tcPr>
            <w:tcW w:w="993" w:type="dxa"/>
            <w:tcBorders>
              <w:top w:val="nil"/>
              <w:left w:val="nil"/>
              <w:bottom w:val="single" w:sz="4" w:space="0" w:color="auto"/>
              <w:right w:val="single" w:sz="4" w:space="0" w:color="auto"/>
            </w:tcBorders>
            <w:shd w:val="clear" w:color="auto" w:fill="auto"/>
            <w:noWrap/>
            <w:vAlign w:val="center"/>
            <w:hideMark/>
          </w:tcPr>
          <w:p w14:paraId="400FE0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5 184</w:t>
            </w:r>
          </w:p>
        </w:tc>
        <w:tc>
          <w:tcPr>
            <w:tcW w:w="819" w:type="dxa"/>
            <w:tcBorders>
              <w:top w:val="nil"/>
              <w:left w:val="nil"/>
              <w:bottom w:val="single" w:sz="4" w:space="0" w:color="auto"/>
              <w:right w:val="single" w:sz="4" w:space="0" w:color="auto"/>
            </w:tcBorders>
            <w:shd w:val="clear" w:color="auto" w:fill="auto"/>
            <w:noWrap/>
            <w:vAlign w:val="center"/>
            <w:hideMark/>
          </w:tcPr>
          <w:p w14:paraId="3C34F0F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992" w:type="dxa"/>
            <w:tcBorders>
              <w:top w:val="nil"/>
              <w:left w:val="nil"/>
              <w:bottom w:val="single" w:sz="4" w:space="0" w:color="auto"/>
              <w:right w:val="single" w:sz="4" w:space="0" w:color="auto"/>
            </w:tcBorders>
            <w:shd w:val="clear" w:color="auto" w:fill="auto"/>
            <w:noWrap/>
            <w:vAlign w:val="center"/>
            <w:hideMark/>
          </w:tcPr>
          <w:p w14:paraId="560CF9C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15 748</w:t>
            </w:r>
          </w:p>
        </w:tc>
      </w:tr>
      <w:tr w:rsidR="00365F5B" w:rsidRPr="00365F5B" w14:paraId="3F169219"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A69CB5F"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11</w:t>
            </w:r>
          </w:p>
        </w:tc>
        <w:tc>
          <w:tcPr>
            <w:tcW w:w="709" w:type="dxa"/>
            <w:tcBorders>
              <w:top w:val="nil"/>
              <w:left w:val="nil"/>
              <w:bottom w:val="single" w:sz="4" w:space="0" w:color="auto"/>
              <w:right w:val="single" w:sz="4" w:space="0" w:color="auto"/>
            </w:tcBorders>
            <w:shd w:val="clear" w:color="auto" w:fill="auto"/>
            <w:noWrap/>
            <w:vAlign w:val="bottom"/>
            <w:hideMark/>
          </w:tcPr>
          <w:p w14:paraId="57ABD9EC"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76D4077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F2FBDD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Borki</w:t>
            </w:r>
          </w:p>
        </w:tc>
        <w:tc>
          <w:tcPr>
            <w:tcW w:w="829" w:type="dxa"/>
            <w:tcBorders>
              <w:top w:val="nil"/>
              <w:left w:val="nil"/>
              <w:bottom w:val="single" w:sz="4" w:space="0" w:color="auto"/>
              <w:right w:val="single" w:sz="4" w:space="0" w:color="auto"/>
            </w:tcBorders>
            <w:shd w:val="clear" w:color="auto" w:fill="auto"/>
            <w:noWrap/>
            <w:vAlign w:val="bottom"/>
            <w:hideMark/>
          </w:tcPr>
          <w:p w14:paraId="2593D2E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20500459</w:t>
            </w:r>
          </w:p>
        </w:tc>
        <w:tc>
          <w:tcPr>
            <w:tcW w:w="676" w:type="dxa"/>
            <w:tcBorders>
              <w:top w:val="nil"/>
              <w:left w:val="nil"/>
              <w:bottom w:val="single" w:sz="4" w:space="0" w:color="auto"/>
              <w:right w:val="single" w:sz="4" w:space="0" w:color="auto"/>
            </w:tcBorders>
            <w:shd w:val="clear" w:color="auto" w:fill="auto"/>
            <w:noWrap/>
            <w:vAlign w:val="bottom"/>
            <w:hideMark/>
          </w:tcPr>
          <w:p w14:paraId="330DC46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97053838</w:t>
            </w:r>
          </w:p>
        </w:tc>
        <w:tc>
          <w:tcPr>
            <w:tcW w:w="709" w:type="dxa"/>
            <w:tcBorders>
              <w:top w:val="nil"/>
              <w:left w:val="nil"/>
              <w:bottom w:val="single" w:sz="4" w:space="0" w:color="auto"/>
              <w:right w:val="single" w:sz="4" w:space="0" w:color="auto"/>
            </w:tcBorders>
            <w:shd w:val="clear" w:color="auto" w:fill="auto"/>
            <w:noWrap/>
            <w:vAlign w:val="bottom"/>
            <w:hideMark/>
          </w:tcPr>
          <w:p w14:paraId="3235566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41830703</w:t>
            </w:r>
          </w:p>
        </w:tc>
        <w:tc>
          <w:tcPr>
            <w:tcW w:w="425" w:type="dxa"/>
            <w:tcBorders>
              <w:top w:val="nil"/>
              <w:left w:val="nil"/>
              <w:bottom w:val="single" w:sz="4" w:space="0" w:color="auto"/>
              <w:right w:val="single" w:sz="4" w:space="0" w:color="auto"/>
            </w:tcBorders>
            <w:shd w:val="clear" w:color="auto" w:fill="auto"/>
            <w:noWrap/>
            <w:vAlign w:val="bottom"/>
            <w:hideMark/>
          </w:tcPr>
          <w:p w14:paraId="434067D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8DD56D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E59298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2 224</w:t>
            </w:r>
          </w:p>
        </w:tc>
        <w:tc>
          <w:tcPr>
            <w:tcW w:w="677" w:type="dxa"/>
            <w:tcBorders>
              <w:top w:val="nil"/>
              <w:left w:val="nil"/>
              <w:bottom w:val="single" w:sz="4" w:space="0" w:color="auto"/>
              <w:right w:val="single" w:sz="4" w:space="0" w:color="auto"/>
            </w:tcBorders>
            <w:shd w:val="clear" w:color="auto" w:fill="auto"/>
            <w:noWrap/>
            <w:vAlign w:val="center"/>
            <w:hideMark/>
          </w:tcPr>
          <w:p w14:paraId="3D9A2A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567" w:type="dxa"/>
            <w:tcBorders>
              <w:top w:val="nil"/>
              <w:left w:val="nil"/>
              <w:bottom w:val="single" w:sz="4" w:space="0" w:color="auto"/>
              <w:right w:val="single" w:sz="4" w:space="0" w:color="auto"/>
            </w:tcBorders>
            <w:shd w:val="clear" w:color="auto" w:fill="auto"/>
            <w:noWrap/>
            <w:vAlign w:val="center"/>
            <w:hideMark/>
          </w:tcPr>
          <w:p w14:paraId="5E6DCA0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12 788</w:t>
            </w:r>
          </w:p>
        </w:tc>
        <w:tc>
          <w:tcPr>
            <w:tcW w:w="851" w:type="dxa"/>
            <w:tcBorders>
              <w:top w:val="nil"/>
              <w:left w:val="nil"/>
              <w:bottom w:val="single" w:sz="4" w:space="0" w:color="auto"/>
              <w:right w:val="single" w:sz="4" w:space="0" w:color="auto"/>
            </w:tcBorders>
            <w:shd w:val="clear" w:color="auto" w:fill="auto"/>
            <w:noWrap/>
            <w:vAlign w:val="center"/>
            <w:hideMark/>
          </w:tcPr>
          <w:p w14:paraId="34ED032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2 224</w:t>
            </w:r>
          </w:p>
        </w:tc>
        <w:tc>
          <w:tcPr>
            <w:tcW w:w="850" w:type="dxa"/>
            <w:tcBorders>
              <w:top w:val="nil"/>
              <w:left w:val="nil"/>
              <w:bottom w:val="single" w:sz="4" w:space="0" w:color="auto"/>
              <w:right w:val="single" w:sz="4" w:space="0" w:color="auto"/>
            </w:tcBorders>
            <w:shd w:val="clear" w:color="auto" w:fill="auto"/>
            <w:noWrap/>
            <w:vAlign w:val="center"/>
            <w:hideMark/>
          </w:tcPr>
          <w:p w14:paraId="039FC6D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709" w:type="dxa"/>
            <w:tcBorders>
              <w:top w:val="nil"/>
              <w:left w:val="nil"/>
              <w:bottom w:val="single" w:sz="4" w:space="0" w:color="auto"/>
              <w:right w:val="single" w:sz="4" w:space="0" w:color="auto"/>
            </w:tcBorders>
            <w:shd w:val="clear" w:color="auto" w:fill="auto"/>
            <w:noWrap/>
            <w:vAlign w:val="center"/>
            <w:hideMark/>
          </w:tcPr>
          <w:p w14:paraId="239CED3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12 788</w:t>
            </w:r>
          </w:p>
        </w:tc>
        <w:tc>
          <w:tcPr>
            <w:tcW w:w="992" w:type="dxa"/>
            <w:tcBorders>
              <w:top w:val="nil"/>
              <w:left w:val="nil"/>
              <w:bottom w:val="single" w:sz="4" w:space="0" w:color="auto"/>
              <w:right w:val="single" w:sz="4" w:space="0" w:color="auto"/>
            </w:tcBorders>
            <w:shd w:val="clear" w:color="auto" w:fill="auto"/>
            <w:noWrap/>
            <w:vAlign w:val="center"/>
            <w:hideMark/>
          </w:tcPr>
          <w:p w14:paraId="56463F0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2 224</w:t>
            </w:r>
          </w:p>
        </w:tc>
        <w:tc>
          <w:tcPr>
            <w:tcW w:w="709" w:type="dxa"/>
            <w:tcBorders>
              <w:top w:val="nil"/>
              <w:left w:val="nil"/>
              <w:bottom w:val="single" w:sz="4" w:space="0" w:color="auto"/>
              <w:right w:val="single" w:sz="4" w:space="0" w:color="auto"/>
            </w:tcBorders>
            <w:shd w:val="clear" w:color="auto" w:fill="auto"/>
            <w:noWrap/>
            <w:vAlign w:val="center"/>
            <w:hideMark/>
          </w:tcPr>
          <w:p w14:paraId="5FEC279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850" w:type="dxa"/>
            <w:tcBorders>
              <w:top w:val="nil"/>
              <w:left w:val="nil"/>
              <w:bottom w:val="single" w:sz="4" w:space="0" w:color="auto"/>
              <w:right w:val="single" w:sz="4" w:space="0" w:color="auto"/>
            </w:tcBorders>
            <w:shd w:val="clear" w:color="auto" w:fill="auto"/>
            <w:noWrap/>
            <w:vAlign w:val="center"/>
            <w:hideMark/>
          </w:tcPr>
          <w:p w14:paraId="01B87D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12 788</w:t>
            </w:r>
          </w:p>
        </w:tc>
        <w:tc>
          <w:tcPr>
            <w:tcW w:w="993" w:type="dxa"/>
            <w:tcBorders>
              <w:top w:val="nil"/>
              <w:left w:val="nil"/>
              <w:bottom w:val="single" w:sz="4" w:space="0" w:color="auto"/>
              <w:right w:val="single" w:sz="4" w:space="0" w:color="auto"/>
            </w:tcBorders>
            <w:shd w:val="clear" w:color="auto" w:fill="auto"/>
            <w:noWrap/>
            <w:vAlign w:val="center"/>
            <w:hideMark/>
          </w:tcPr>
          <w:p w14:paraId="1DB2FAE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2 224</w:t>
            </w:r>
          </w:p>
        </w:tc>
        <w:tc>
          <w:tcPr>
            <w:tcW w:w="819" w:type="dxa"/>
            <w:tcBorders>
              <w:top w:val="nil"/>
              <w:left w:val="nil"/>
              <w:bottom w:val="single" w:sz="4" w:space="0" w:color="auto"/>
              <w:right w:val="single" w:sz="4" w:space="0" w:color="auto"/>
            </w:tcBorders>
            <w:shd w:val="clear" w:color="auto" w:fill="auto"/>
            <w:noWrap/>
            <w:vAlign w:val="center"/>
            <w:hideMark/>
          </w:tcPr>
          <w:p w14:paraId="764F54B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10 564</w:t>
            </w:r>
          </w:p>
        </w:tc>
        <w:tc>
          <w:tcPr>
            <w:tcW w:w="992" w:type="dxa"/>
            <w:tcBorders>
              <w:top w:val="nil"/>
              <w:left w:val="nil"/>
              <w:bottom w:val="single" w:sz="4" w:space="0" w:color="auto"/>
              <w:right w:val="single" w:sz="4" w:space="0" w:color="auto"/>
            </w:tcBorders>
            <w:shd w:val="clear" w:color="auto" w:fill="auto"/>
            <w:noWrap/>
            <w:vAlign w:val="center"/>
            <w:hideMark/>
          </w:tcPr>
          <w:p w14:paraId="5C72E70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12 788</w:t>
            </w:r>
          </w:p>
        </w:tc>
      </w:tr>
      <w:tr w:rsidR="00365F5B" w:rsidRPr="00365F5B" w14:paraId="66851728"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FEFA1A5"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lastRenderedPageBreak/>
              <w:t>12</w:t>
            </w:r>
          </w:p>
        </w:tc>
        <w:tc>
          <w:tcPr>
            <w:tcW w:w="709" w:type="dxa"/>
            <w:tcBorders>
              <w:top w:val="nil"/>
              <w:left w:val="nil"/>
              <w:bottom w:val="single" w:sz="4" w:space="0" w:color="auto"/>
              <w:right w:val="single" w:sz="4" w:space="0" w:color="auto"/>
            </w:tcBorders>
            <w:shd w:val="clear" w:color="auto" w:fill="auto"/>
            <w:noWrap/>
            <w:vAlign w:val="bottom"/>
            <w:hideMark/>
          </w:tcPr>
          <w:p w14:paraId="07192B9C"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6BAAAC0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D9676C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Kalonka</w:t>
            </w:r>
          </w:p>
        </w:tc>
        <w:tc>
          <w:tcPr>
            <w:tcW w:w="829" w:type="dxa"/>
            <w:tcBorders>
              <w:top w:val="nil"/>
              <w:left w:val="nil"/>
              <w:bottom w:val="single" w:sz="4" w:space="0" w:color="auto"/>
              <w:right w:val="single" w:sz="4" w:space="0" w:color="auto"/>
            </w:tcBorders>
            <w:shd w:val="clear" w:color="auto" w:fill="auto"/>
            <w:noWrap/>
            <w:vAlign w:val="bottom"/>
            <w:hideMark/>
          </w:tcPr>
          <w:p w14:paraId="6056F82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20500456</w:t>
            </w:r>
          </w:p>
        </w:tc>
        <w:tc>
          <w:tcPr>
            <w:tcW w:w="676" w:type="dxa"/>
            <w:tcBorders>
              <w:top w:val="nil"/>
              <w:left w:val="nil"/>
              <w:bottom w:val="single" w:sz="4" w:space="0" w:color="auto"/>
              <w:right w:val="single" w:sz="4" w:space="0" w:color="auto"/>
            </w:tcBorders>
            <w:shd w:val="clear" w:color="auto" w:fill="auto"/>
            <w:noWrap/>
            <w:vAlign w:val="bottom"/>
            <w:hideMark/>
          </w:tcPr>
          <w:p w14:paraId="037B87F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80271852; 97053751</w:t>
            </w:r>
          </w:p>
        </w:tc>
        <w:tc>
          <w:tcPr>
            <w:tcW w:w="709" w:type="dxa"/>
            <w:tcBorders>
              <w:top w:val="nil"/>
              <w:left w:val="nil"/>
              <w:bottom w:val="single" w:sz="4" w:space="0" w:color="auto"/>
              <w:right w:val="single" w:sz="4" w:space="0" w:color="auto"/>
            </w:tcBorders>
            <w:shd w:val="clear" w:color="auto" w:fill="auto"/>
            <w:noWrap/>
            <w:vAlign w:val="bottom"/>
            <w:hideMark/>
          </w:tcPr>
          <w:p w14:paraId="351B588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38750702</w:t>
            </w:r>
          </w:p>
        </w:tc>
        <w:tc>
          <w:tcPr>
            <w:tcW w:w="425" w:type="dxa"/>
            <w:tcBorders>
              <w:top w:val="nil"/>
              <w:left w:val="nil"/>
              <w:bottom w:val="single" w:sz="4" w:space="0" w:color="auto"/>
              <w:right w:val="single" w:sz="4" w:space="0" w:color="auto"/>
            </w:tcBorders>
            <w:shd w:val="clear" w:color="auto" w:fill="auto"/>
            <w:noWrap/>
            <w:vAlign w:val="bottom"/>
            <w:hideMark/>
          </w:tcPr>
          <w:p w14:paraId="7521334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5B8EFA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2CEB0C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20 400</w:t>
            </w:r>
          </w:p>
        </w:tc>
        <w:tc>
          <w:tcPr>
            <w:tcW w:w="677" w:type="dxa"/>
            <w:tcBorders>
              <w:top w:val="nil"/>
              <w:left w:val="nil"/>
              <w:bottom w:val="single" w:sz="4" w:space="0" w:color="auto"/>
              <w:right w:val="single" w:sz="4" w:space="0" w:color="auto"/>
            </w:tcBorders>
            <w:shd w:val="clear" w:color="auto" w:fill="auto"/>
            <w:noWrap/>
            <w:vAlign w:val="center"/>
            <w:hideMark/>
          </w:tcPr>
          <w:p w14:paraId="7E61D88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22 980</w:t>
            </w:r>
          </w:p>
        </w:tc>
        <w:tc>
          <w:tcPr>
            <w:tcW w:w="567" w:type="dxa"/>
            <w:tcBorders>
              <w:top w:val="nil"/>
              <w:left w:val="nil"/>
              <w:bottom w:val="single" w:sz="4" w:space="0" w:color="auto"/>
              <w:right w:val="single" w:sz="4" w:space="0" w:color="auto"/>
            </w:tcBorders>
            <w:shd w:val="clear" w:color="auto" w:fill="auto"/>
            <w:noWrap/>
            <w:vAlign w:val="center"/>
            <w:hideMark/>
          </w:tcPr>
          <w:p w14:paraId="0ABD940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43 380</w:t>
            </w:r>
          </w:p>
        </w:tc>
        <w:tc>
          <w:tcPr>
            <w:tcW w:w="851" w:type="dxa"/>
            <w:tcBorders>
              <w:top w:val="nil"/>
              <w:left w:val="nil"/>
              <w:bottom w:val="single" w:sz="4" w:space="0" w:color="auto"/>
              <w:right w:val="single" w:sz="4" w:space="0" w:color="auto"/>
            </w:tcBorders>
            <w:shd w:val="clear" w:color="auto" w:fill="auto"/>
            <w:noWrap/>
            <w:vAlign w:val="center"/>
            <w:hideMark/>
          </w:tcPr>
          <w:p w14:paraId="25E4C5A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20 400</w:t>
            </w:r>
          </w:p>
        </w:tc>
        <w:tc>
          <w:tcPr>
            <w:tcW w:w="850" w:type="dxa"/>
            <w:tcBorders>
              <w:top w:val="nil"/>
              <w:left w:val="nil"/>
              <w:bottom w:val="single" w:sz="4" w:space="0" w:color="auto"/>
              <w:right w:val="single" w:sz="4" w:space="0" w:color="auto"/>
            </w:tcBorders>
            <w:shd w:val="clear" w:color="auto" w:fill="auto"/>
            <w:noWrap/>
            <w:vAlign w:val="center"/>
            <w:hideMark/>
          </w:tcPr>
          <w:p w14:paraId="547F943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22 980</w:t>
            </w:r>
          </w:p>
        </w:tc>
        <w:tc>
          <w:tcPr>
            <w:tcW w:w="709" w:type="dxa"/>
            <w:tcBorders>
              <w:top w:val="nil"/>
              <w:left w:val="nil"/>
              <w:bottom w:val="single" w:sz="4" w:space="0" w:color="auto"/>
              <w:right w:val="single" w:sz="4" w:space="0" w:color="auto"/>
            </w:tcBorders>
            <w:shd w:val="clear" w:color="auto" w:fill="auto"/>
            <w:noWrap/>
            <w:vAlign w:val="center"/>
            <w:hideMark/>
          </w:tcPr>
          <w:p w14:paraId="3D653E0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43 380</w:t>
            </w:r>
          </w:p>
        </w:tc>
        <w:tc>
          <w:tcPr>
            <w:tcW w:w="992" w:type="dxa"/>
            <w:tcBorders>
              <w:top w:val="nil"/>
              <w:left w:val="nil"/>
              <w:bottom w:val="single" w:sz="4" w:space="0" w:color="auto"/>
              <w:right w:val="single" w:sz="4" w:space="0" w:color="auto"/>
            </w:tcBorders>
            <w:shd w:val="clear" w:color="auto" w:fill="auto"/>
            <w:noWrap/>
            <w:vAlign w:val="center"/>
            <w:hideMark/>
          </w:tcPr>
          <w:p w14:paraId="7009295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20 400</w:t>
            </w:r>
          </w:p>
        </w:tc>
        <w:tc>
          <w:tcPr>
            <w:tcW w:w="709" w:type="dxa"/>
            <w:tcBorders>
              <w:top w:val="nil"/>
              <w:left w:val="nil"/>
              <w:bottom w:val="single" w:sz="4" w:space="0" w:color="auto"/>
              <w:right w:val="single" w:sz="4" w:space="0" w:color="auto"/>
            </w:tcBorders>
            <w:shd w:val="clear" w:color="auto" w:fill="auto"/>
            <w:noWrap/>
            <w:vAlign w:val="center"/>
            <w:hideMark/>
          </w:tcPr>
          <w:p w14:paraId="2A83110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22 980</w:t>
            </w:r>
          </w:p>
        </w:tc>
        <w:tc>
          <w:tcPr>
            <w:tcW w:w="850" w:type="dxa"/>
            <w:tcBorders>
              <w:top w:val="nil"/>
              <w:left w:val="nil"/>
              <w:bottom w:val="single" w:sz="4" w:space="0" w:color="auto"/>
              <w:right w:val="single" w:sz="4" w:space="0" w:color="auto"/>
            </w:tcBorders>
            <w:shd w:val="clear" w:color="auto" w:fill="auto"/>
            <w:noWrap/>
            <w:vAlign w:val="center"/>
            <w:hideMark/>
          </w:tcPr>
          <w:p w14:paraId="0130CBC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43 380</w:t>
            </w:r>
          </w:p>
        </w:tc>
        <w:tc>
          <w:tcPr>
            <w:tcW w:w="993" w:type="dxa"/>
            <w:tcBorders>
              <w:top w:val="nil"/>
              <w:left w:val="nil"/>
              <w:bottom w:val="single" w:sz="4" w:space="0" w:color="auto"/>
              <w:right w:val="single" w:sz="4" w:space="0" w:color="auto"/>
            </w:tcBorders>
            <w:shd w:val="clear" w:color="auto" w:fill="auto"/>
            <w:noWrap/>
            <w:vAlign w:val="center"/>
            <w:hideMark/>
          </w:tcPr>
          <w:p w14:paraId="480563E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20 400</w:t>
            </w:r>
          </w:p>
        </w:tc>
        <w:tc>
          <w:tcPr>
            <w:tcW w:w="819" w:type="dxa"/>
            <w:tcBorders>
              <w:top w:val="nil"/>
              <w:left w:val="nil"/>
              <w:bottom w:val="single" w:sz="4" w:space="0" w:color="auto"/>
              <w:right w:val="single" w:sz="4" w:space="0" w:color="auto"/>
            </w:tcBorders>
            <w:shd w:val="clear" w:color="auto" w:fill="auto"/>
            <w:noWrap/>
            <w:vAlign w:val="center"/>
            <w:hideMark/>
          </w:tcPr>
          <w:p w14:paraId="11D6AF5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22 980</w:t>
            </w:r>
          </w:p>
        </w:tc>
        <w:tc>
          <w:tcPr>
            <w:tcW w:w="992" w:type="dxa"/>
            <w:tcBorders>
              <w:top w:val="nil"/>
              <w:left w:val="nil"/>
              <w:bottom w:val="single" w:sz="4" w:space="0" w:color="auto"/>
              <w:right w:val="single" w:sz="4" w:space="0" w:color="auto"/>
            </w:tcBorders>
            <w:shd w:val="clear" w:color="auto" w:fill="auto"/>
            <w:noWrap/>
            <w:vAlign w:val="center"/>
            <w:hideMark/>
          </w:tcPr>
          <w:p w14:paraId="7411B62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43 380</w:t>
            </w:r>
          </w:p>
        </w:tc>
      </w:tr>
      <w:tr w:rsidR="00365F5B" w:rsidRPr="00365F5B" w14:paraId="6FEE0DA7"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AD64D7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13</w:t>
            </w:r>
          </w:p>
        </w:tc>
        <w:tc>
          <w:tcPr>
            <w:tcW w:w="709" w:type="dxa"/>
            <w:tcBorders>
              <w:top w:val="nil"/>
              <w:left w:val="nil"/>
              <w:bottom w:val="single" w:sz="4" w:space="0" w:color="auto"/>
              <w:right w:val="single" w:sz="4" w:space="0" w:color="auto"/>
            </w:tcBorders>
            <w:shd w:val="clear" w:color="auto" w:fill="auto"/>
            <w:noWrap/>
            <w:vAlign w:val="bottom"/>
            <w:hideMark/>
          </w:tcPr>
          <w:p w14:paraId="2A65E82E"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288F76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B887B0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Dobieszków</w:t>
            </w:r>
          </w:p>
        </w:tc>
        <w:tc>
          <w:tcPr>
            <w:tcW w:w="829" w:type="dxa"/>
            <w:tcBorders>
              <w:top w:val="nil"/>
              <w:left w:val="nil"/>
              <w:bottom w:val="single" w:sz="4" w:space="0" w:color="auto"/>
              <w:right w:val="single" w:sz="4" w:space="0" w:color="auto"/>
            </w:tcBorders>
            <w:shd w:val="clear" w:color="auto" w:fill="auto"/>
            <w:noWrap/>
            <w:vAlign w:val="bottom"/>
            <w:hideMark/>
          </w:tcPr>
          <w:p w14:paraId="3DE43CA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20500455</w:t>
            </w:r>
          </w:p>
        </w:tc>
        <w:tc>
          <w:tcPr>
            <w:tcW w:w="676" w:type="dxa"/>
            <w:tcBorders>
              <w:top w:val="nil"/>
              <w:left w:val="nil"/>
              <w:bottom w:val="single" w:sz="4" w:space="0" w:color="auto"/>
              <w:right w:val="single" w:sz="4" w:space="0" w:color="auto"/>
            </w:tcBorders>
            <w:shd w:val="clear" w:color="auto" w:fill="auto"/>
            <w:noWrap/>
            <w:vAlign w:val="bottom"/>
            <w:hideMark/>
          </w:tcPr>
          <w:p w14:paraId="77F83B7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245728</w:t>
            </w:r>
          </w:p>
        </w:tc>
        <w:tc>
          <w:tcPr>
            <w:tcW w:w="709" w:type="dxa"/>
            <w:tcBorders>
              <w:top w:val="nil"/>
              <w:left w:val="nil"/>
              <w:bottom w:val="single" w:sz="4" w:space="0" w:color="auto"/>
              <w:right w:val="single" w:sz="4" w:space="0" w:color="auto"/>
            </w:tcBorders>
            <w:shd w:val="clear" w:color="auto" w:fill="auto"/>
            <w:noWrap/>
            <w:vAlign w:val="bottom"/>
            <w:hideMark/>
          </w:tcPr>
          <w:p w14:paraId="090E522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40756401</w:t>
            </w:r>
          </w:p>
        </w:tc>
        <w:tc>
          <w:tcPr>
            <w:tcW w:w="425" w:type="dxa"/>
            <w:tcBorders>
              <w:top w:val="nil"/>
              <w:left w:val="nil"/>
              <w:bottom w:val="single" w:sz="4" w:space="0" w:color="auto"/>
              <w:right w:val="single" w:sz="4" w:space="0" w:color="auto"/>
            </w:tcBorders>
            <w:shd w:val="clear" w:color="auto" w:fill="auto"/>
            <w:noWrap/>
            <w:vAlign w:val="bottom"/>
            <w:hideMark/>
          </w:tcPr>
          <w:p w14:paraId="0572307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08BAACC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C8272A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5 420</w:t>
            </w:r>
          </w:p>
        </w:tc>
        <w:tc>
          <w:tcPr>
            <w:tcW w:w="677" w:type="dxa"/>
            <w:tcBorders>
              <w:top w:val="nil"/>
              <w:left w:val="nil"/>
              <w:bottom w:val="single" w:sz="4" w:space="0" w:color="auto"/>
              <w:right w:val="single" w:sz="4" w:space="0" w:color="auto"/>
            </w:tcBorders>
            <w:shd w:val="clear" w:color="auto" w:fill="auto"/>
            <w:noWrap/>
            <w:vAlign w:val="center"/>
            <w:hideMark/>
          </w:tcPr>
          <w:p w14:paraId="33756B4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8 060</w:t>
            </w:r>
          </w:p>
        </w:tc>
        <w:tc>
          <w:tcPr>
            <w:tcW w:w="567" w:type="dxa"/>
            <w:tcBorders>
              <w:top w:val="nil"/>
              <w:left w:val="nil"/>
              <w:bottom w:val="single" w:sz="4" w:space="0" w:color="auto"/>
              <w:right w:val="single" w:sz="4" w:space="0" w:color="auto"/>
            </w:tcBorders>
            <w:shd w:val="clear" w:color="auto" w:fill="auto"/>
            <w:noWrap/>
            <w:vAlign w:val="center"/>
            <w:hideMark/>
          </w:tcPr>
          <w:p w14:paraId="3AA0566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13 480</w:t>
            </w:r>
          </w:p>
        </w:tc>
        <w:tc>
          <w:tcPr>
            <w:tcW w:w="851" w:type="dxa"/>
            <w:tcBorders>
              <w:top w:val="nil"/>
              <w:left w:val="nil"/>
              <w:bottom w:val="single" w:sz="4" w:space="0" w:color="auto"/>
              <w:right w:val="single" w:sz="4" w:space="0" w:color="auto"/>
            </w:tcBorders>
            <w:shd w:val="clear" w:color="auto" w:fill="auto"/>
            <w:noWrap/>
            <w:vAlign w:val="center"/>
            <w:hideMark/>
          </w:tcPr>
          <w:p w14:paraId="341EC92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5 420</w:t>
            </w:r>
          </w:p>
        </w:tc>
        <w:tc>
          <w:tcPr>
            <w:tcW w:w="850" w:type="dxa"/>
            <w:tcBorders>
              <w:top w:val="nil"/>
              <w:left w:val="nil"/>
              <w:bottom w:val="single" w:sz="4" w:space="0" w:color="auto"/>
              <w:right w:val="single" w:sz="4" w:space="0" w:color="auto"/>
            </w:tcBorders>
            <w:shd w:val="clear" w:color="auto" w:fill="auto"/>
            <w:noWrap/>
            <w:vAlign w:val="center"/>
            <w:hideMark/>
          </w:tcPr>
          <w:p w14:paraId="1C1828C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8 060</w:t>
            </w:r>
          </w:p>
        </w:tc>
        <w:tc>
          <w:tcPr>
            <w:tcW w:w="709" w:type="dxa"/>
            <w:tcBorders>
              <w:top w:val="nil"/>
              <w:left w:val="nil"/>
              <w:bottom w:val="single" w:sz="4" w:space="0" w:color="auto"/>
              <w:right w:val="single" w:sz="4" w:space="0" w:color="auto"/>
            </w:tcBorders>
            <w:shd w:val="clear" w:color="auto" w:fill="auto"/>
            <w:noWrap/>
            <w:vAlign w:val="center"/>
            <w:hideMark/>
          </w:tcPr>
          <w:p w14:paraId="65E0151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13 480</w:t>
            </w:r>
          </w:p>
        </w:tc>
        <w:tc>
          <w:tcPr>
            <w:tcW w:w="992" w:type="dxa"/>
            <w:tcBorders>
              <w:top w:val="nil"/>
              <w:left w:val="nil"/>
              <w:bottom w:val="single" w:sz="4" w:space="0" w:color="auto"/>
              <w:right w:val="single" w:sz="4" w:space="0" w:color="auto"/>
            </w:tcBorders>
            <w:shd w:val="clear" w:color="auto" w:fill="auto"/>
            <w:noWrap/>
            <w:vAlign w:val="center"/>
            <w:hideMark/>
          </w:tcPr>
          <w:p w14:paraId="60959D7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5 420</w:t>
            </w:r>
          </w:p>
        </w:tc>
        <w:tc>
          <w:tcPr>
            <w:tcW w:w="709" w:type="dxa"/>
            <w:tcBorders>
              <w:top w:val="nil"/>
              <w:left w:val="nil"/>
              <w:bottom w:val="single" w:sz="4" w:space="0" w:color="auto"/>
              <w:right w:val="single" w:sz="4" w:space="0" w:color="auto"/>
            </w:tcBorders>
            <w:shd w:val="clear" w:color="auto" w:fill="auto"/>
            <w:noWrap/>
            <w:vAlign w:val="center"/>
            <w:hideMark/>
          </w:tcPr>
          <w:p w14:paraId="66C6F27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8 060</w:t>
            </w:r>
          </w:p>
        </w:tc>
        <w:tc>
          <w:tcPr>
            <w:tcW w:w="850" w:type="dxa"/>
            <w:tcBorders>
              <w:top w:val="nil"/>
              <w:left w:val="nil"/>
              <w:bottom w:val="single" w:sz="4" w:space="0" w:color="auto"/>
              <w:right w:val="single" w:sz="4" w:space="0" w:color="auto"/>
            </w:tcBorders>
            <w:shd w:val="clear" w:color="auto" w:fill="auto"/>
            <w:noWrap/>
            <w:vAlign w:val="center"/>
            <w:hideMark/>
          </w:tcPr>
          <w:p w14:paraId="794F977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13 480</w:t>
            </w:r>
          </w:p>
        </w:tc>
        <w:tc>
          <w:tcPr>
            <w:tcW w:w="993" w:type="dxa"/>
            <w:tcBorders>
              <w:top w:val="nil"/>
              <w:left w:val="nil"/>
              <w:bottom w:val="single" w:sz="4" w:space="0" w:color="auto"/>
              <w:right w:val="single" w:sz="4" w:space="0" w:color="auto"/>
            </w:tcBorders>
            <w:shd w:val="clear" w:color="auto" w:fill="auto"/>
            <w:noWrap/>
            <w:vAlign w:val="center"/>
            <w:hideMark/>
          </w:tcPr>
          <w:p w14:paraId="7D7295D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5 420</w:t>
            </w:r>
          </w:p>
        </w:tc>
        <w:tc>
          <w:tcPr>
            <w:tcW w:w="819" w:type="dxa"/>
            <w:tcBorders>
              <w:top w:val="nil"/>
              <w:left w:val="nil"/>
              <w:bottom w:val="single" w:sz="4" w:space="0" w:color="auto"/>
              <w:right w:val="single" w:sz="4" w:space="0" w:color="auto"/>
            </w:tcBorders>
            <w:shd w:val="clear" w:color="auto" w:fill="auto"/>
            <w:noWrap/>
            <w:vAlign w:val="center"/>
            <w:hideMark/>
          </w:tcPr>
          <w:p w14:paraId="2FEAF1E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8 060</w:t>
            </w:r>
          </w:p>
        </w:tc>
        <w:tc>
          <w:tcPr>
            <w:tcW w:w="992" w:type="dxa"/>
            <w:tcBorders>
              <w:top w:val="nil"/>
              <w:left w:val="nil"/>
              <w:bottom w:val="single" w:sz="4" w:space="0" w:color="auto"/>
              <w:right w:val="single" w:sz="4" w:space="0" w:color="auto"/>
            </w:tcBorders>
            <w:shd w:val="clear" w:color="auto" w:fill="auto"/>
            <w:noWrap/>
            <w:vAlign w:val="center"/>
            <w:hideMark/>
          </w:tcPr>
          <w:p w14:paraId="634F2FE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13 480</w:t>
            </w:r>
          </w:p>
        </w:tc>
      </w:tr>
      <w:tr w:rsidR="00365F5B" w:rsidRPr="00365F5B" w14:paraId="5B516C8C"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A8EC438"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14</w:t>
            </w:r>
          </w:p>
        </w:tc>
        <w:tc>
          <w:tcPr>
            <w:tcW w:w="709" w:type="dxa"/>
            <w:tcBorders>
              <w:top w:val="nil"/>
              <w:left w:val="nil"/>
              <w:bottom w:val="single" w:sz="4" w:space="0" w:color="auto"/>
              <w:right w:val="single" w:sz="4" w:space="0" w:color="auto"/>
            </w:tcBorders>
            <w:shd w:val="clear" w:color="auto" w:fill="auto"/>
            <w:noWrap/>
            <w:vAlign w:val="bottom"/>
            <w:hideMark/>
          </w:tcPr>
          <w:p w14:paraId="720A5841"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1E8B37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73AC89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Dobieszków</w:t>
            </w:r>
          </w:p>
        </w:tc>
        <w:tc>
          <w:tcPr>
            <w:tcW w:w="829" w:type="dxa"/>
            <w:tcBorders>
              <w:top w:val="nil"/>
              <w:left w:val="nil"/>
              <w:bottom w:val="single" w:sz="4" w:space="0" w:color="auto"/>
              <w:right w:val="single" w:sz="4" w:space="0" w:color="auto"/>
            </w:tcBorders>
            <w:shd w:val="clear" w:color="auto" w:fill="auto"/>
            <w:noWrap/>
            <w:vAlign w:val="bottom"/>
            <w:hideMark/>
          </w:tcPr>
          <w:p w14:paraId="152EC85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20500454</w:t>
            </w:r>
          </w:p>
        </w:tc>
        <w:tc>
          <w:tcPr>
            <w:tcW w:w="676" w:type="dxa"/>
            <w:tcBorders>
              <w:top w:val="nil"/>
              <w:left w:val="nil"/>
              <w:bottom w:val="single" w:sz="4" w:space="0" w:color="auto"/>
              <w:right w:val="single" w:sz="4" w:space="0" w:color="auto"/>
            </w:tcBorders>
            <w:shd w:val="clear" w:color="auto" w:fill="auto"/>
            <w:noWrap/>
            <w:vAlign w:val="bottom"/>
            <w:hideMark/>
          </w:tcPr>
          <w:p w14:paraId="3EC95A6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80273250</w:t>
            </w:r>
          </w:p>
        </w:tc>
        <w:tc>
          <w:tcPr>
            <w:tcW w:w="709" w:type="dxa"/>
            <w:tcBorders>
              <w:top w:val="nil"/>
              <w:left w:val="nil"/>
              <w:bottom w:val="single" w:sz="4" w:space="0" w:color="auto"/>
              <w:right w:val="single" w:sz="4" w:space="0" w:color="auto"/>
            </w:tcBorders>
            <w:shd w:val="clear" w:color="auto" w:fill="auto"/>
            <w:noWrap/>
            <w:vAlign w:val="bottom"/>
            <w:hideMark/>
          </w:tcPr>
          <w:p w14:paraId="4D9DC0E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38750608</w:t>
            </w:r>
          </w:p>
        </w:tc>
        <w:tc>
          <w:tcPr>
            <w:tcW w:w="425" w:type="dxa"/>
            <w:tcBorders>
              <w:top w:val="nil"/>
              <w:left w:val="nil"/>
              <w:bottom w:val="single" w:sz="4" w:space="0" w:color="auto"/>
              <w:right w:val="single" w:sz="4" w:space="0" w:color="auto"/>
            </w:tcBorders>
            <w:shd w:val="clear" w:color="auto" w:fill="auto"/>
            <w:noWrap/>
            <w:vAlign w:val="bottom"/>
            <w:hideMark/>
          </w:tcPr>
          <w:p w14:paraId="37FDA96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95854D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CBCA5E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2 648</w:t>
            </w:r>
          </w:p>
        </w:tc>
        <w:tc>
          <w:tcPr>
            <w:tcW w:w="677" w:type="dxa"/>
            <w:tcBorders>
              <w:top w:val="nil"/>
              <w:left w:val="nil"/>
              <w:bottom w:val="single" w:sz="4" w:space="0" w:color="auto"/>
              <w:right w:val="single" w:sz="4" w:space="0" w:color="auto"/>
            </w:tcBorders>
            <w:shd w:val="clear" w:color="auto" w:fill="auto"/>
            <w:noWrap/>
            <w:vAlign w:val="center"/>
            <w:hideMark/>
          </w:tcPr>
          <w:p w14:paraId="1C36A12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4 164</w:t>
            </w:r>
          </w:p>
        </w:tc>
        <w:tc>
          <w:tcPr>
            <w:tcW w:w="567" w:type="dxa"/>
            <w:tcBorders>
              <w:top w:val="nil"/>
              <w:left w:val="nil"/>
              <w:bottom w:val="single" w:sz="4" w:space="0" w:color="auto"/>
              <w:right w:val="single" w:sz="4" w:space="0" w:color="auto"/>
            </w:tcBorders>
            <w:shd w:val="clear" w:color="auto" w:fill="auto"/>
            <w:noWrap/>
            <w:vAlign w:val="center"/>
            <w:hideMark/>
          </w:tcPr>
          <w:p w14:paraId="76D070F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6 812</w:t>
            </w:r>
          </w:p>
        </w:tc>
        <w:tc>
          <w:tcPr>
            <w:tcW w:w="851" w:type="dxa"/>
            <w:tcBorders>
              <w:top w:val="nil"/>
              <w:left w:val="nil"/>
              <w:bottom w:val="single" w:sz="4" w:space="0" w:color="auto"/>
              <w:right w:val="single" w:sz="4" w:space="0" w:color="auto"/>
            </w:tcBorders>
            <w:shd w:val="clear" w:color="auto" w:fill="auto"/>
            <w:noWrap/>
            <w:vAlign w:val="center"/>
            <w:hideMark/>
          </w:tcPr>
          <w:p w14:paraId="358B795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2 648</w:t>
            </w:r>
          </w:p>
        </w:tc>
        <w:tc>
          <w:tcPr>
            <w:tcW w:w="850" w:type="dxa"/>
            <w:tcBorders>
              <w:top w:val="nil"/>
              <w:left w:val="nil"/>
              <w:bottom w:val="single" w:sz="4" w:space="0" w:color="auto"/>
              <w:right w:val="single" w:sz="4" w:space="0" w:color="auto"/>
            </w:tcBorders>
            <w:shd w:val="clear" w:color="auto" w:fill="auto"/>
            <w:noWrap/>
            <w:vAlign w:val="center"/>
            <w:hideMark/>
          </w:tcPr>
          <w:p w14:paraId="42BBF4D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4 164</w:t>
            </w:r>
          </w:p>
        </w:tc>
        <w:tc>
          <w:tcPr>
            <w:tcW w:w="709" w:type="dxa"/>
            <w:tcBorders>
              <w:top w:val="nil"/>
              <w:left w:val="nil"/>
              <w:bottom w:val="single" w:sz="4" w:space="0" w:color="auto"/>
              <w:right w:val="single" w:sz="4" w:space="0" w:color="auto"/>
            </w:tcBorders>
            <w:shd w:val="clear" w:color="auto" w:fill="auto"/>
            <w:noWrap/>
            <w:vAlign w:val="center"/>
            <w:hideMark/>
          </w:tcPr>
          <w:p w14:paraId="3FADF42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6 812</w:t>
            </w:r>
          </w:p>
        </w:tc>
        <w:tc>
          <w:tcPr>
            <w:tcW w:w="992" w:type="dxa"/>
            <w:tcBorders>
              <w:top w:val="nil"/>
              <w:left w:val="nil"/>
              <w:bottom w:val="single" w:sz="4" w:space="0" w:color="auto"/>
              <w:right w:val="single" w:sz="4" w:space="0" w:color="auto"/>
            </w:tcBorders>
            <w:shd w:val="clear" w:color="auto" w:fill="auto"/>
            <w:noWrap/>
            <w:vAlign w:val="center"/>
            <w:hideMark/>
          </w:tcPr>
          <w:p w14:paraId="0F7CD1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2 648</w:t>
            </w:r>
          </w:p>
        </w:tc>
        <w:tc>
          <w:tcPr>
            <w:tcW w:w="709" w:type="dxa"/>
            <w:tcBorders>
              <w:top w:val="nil"/>
              <w:left w:val="nil"/>
              <w:bottom w:val="single" w:sz="4" w:space="0" w:color="auto"/>
              <w:right w:val="single" w:sz="4" w:space="0" w:color="auto"/>
            </w:tcBorders>
            <w:shd w:val="clear" w:color="auto" w:fill="auto"/>
            <w:noWrap/>
            <w:vAlign w:val="center"/>
            <w:hideMark/>
          </w:tcPr>
          <w:p w14:paraId="4277C7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4 164</w:t>
            </w:r>
          </w:p>
        </w:tc>
        <w:tc>
          <w:tcPr>
            <w:tcW w:w="850" w:type="dxa"/>
            <w:tcBorders>
              <w:top w:val="nil"/>
              <w:left w:val="nil"/>
              <w:bottom w:val="single" w:sz="4" w:space="0" w:color="auto"/>
              <w:right w:val="single" w:sz="4" w:space="0" w:color="auto"/>
            </w:tcBorders>
            <w:shd w:val="clear" w:color="auto" w:fill="auto"/>
            <w:noWrap/>
            <w:vAlign w:val="center"/>
            <w:hideMark/>
          </w:tcPr>
          <w:p w14:paraId="082E667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6 812</w:t>
            </w:r>
          </w:p>
        </w:tc>
        <w:tc>
          <w:tcPr>
            <w:tcW w:w="993" w:type="dxa"/>
            <w:tcBorders>
              <w:top w:val="nil"/>
              <w:left w:val="nil"/>
              <w:bottom w:val="single" w:sz="4" w:space="0" w:color="auto"/>
              <w:right w:val="single" w:sz="4" w:space="0" w:color="auto"/>
            </w:tcBorders>
            <w:shd w:val="clear" w:color="auto" w:fill="auto"/>
            <w:noWrap/>
            <w:vAlign w:val="center"/>
            <w:hideMark/>
          </w:tcPr>
          <w:p w14:paraId="771E276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2 648</w:t>
            </w:r>
          </w:p>
        </w:tc>
        <w:tc>
          <w:tcPr>
            <w:tcW w:w="819" w:type="dxa"/>
            <w:tcBorders>
              <w:top w:val="nil"/>
              <w:left w:val="nil"/>
              <w:bottom w:val="single" w:sz="4" w:space="0" w:color="auto"/>
              <w:right w:val="single" w:sz="4" w:space="0" w:color="auto"/>
            </w:tcBorders>
            <w:shd w:val="clear" w:color="auto" w:fill="auto"/>
            <w:noWrap/>
            <w:vAlign w:val="center"/>
            <w:hideMark/>
          </w:tcPr>
          <w:p w14:paraId="5ADA15B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4 164</w:t>
            </w:r>
          </w:p>
        </w:tc>
        <w:tc>
          <w:tcPr>
            <w:tcW w:w="992" w:type="dxa"/>
            <w:tcBorders>
              <w:top w:val="nil"/>
              <w:left w:val="nil"/>
              <w:bottom w:val="single" w:sz="4" w:space="0" w:color="auto"/>
              <w:right w:val="single" w:sz="4" w:space="0" w:color="auto"/>
            </w:tcBorders>
            <w:shd w:val="clear" w:color="auto" w:fill="auto"/>
            <w:noWrap/>
            <w:vAlign w:val="center"/>
            <w:hideMark/>
          </w:tcPr>
          <w:p w14:paraId="7B7F3C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6 812</w:t>
            </w:r>
          </w:p>
        </w:tc>
      </w:tr>
      <w:tr w:rsidR="00365F5B" w:rsidRPr="00365F5B" w14:paraId="15192C2D"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DBE1AE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15</w:t>
            </w:r>
          </w:p>
        </w:tc>
        <w:tc>
          <w:tcPr>
            <w:tcW w:w="709" w:type="dxa"/>
            <w:tcBorders>
              <w:top w:val="nil"/>
              <w:left w:val="nil"/>
              <w:bottom w:val="single" w:sz="4" w:space="0" w:color="auto"/>
              <w:right w:val="single" w:sz="4" w:space="0" w:color="auto"/>
            </w:tcBorders>
            <w:shd w:val="clear" w:color="auto" w:fill="auto"/>
            <w:noWrap/>
            <w:vAlign w:val="bottom"/>
            <w:hideMark/>
          </w:tcPr>
          <w:p w14:paraId="611A631C"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4C59118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00302A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Stare Skoszewy</w:t>
            </w:r>
          </w:p>
        </w:tc>
        <w:tc>
          <w:tcPr>
            <w:tcW w:w="829" w:type="dxa"/>
            <w:tcBorders>
              <w:top w:val="nil"/>
              <w:left w:val="nil"/>
              <w:bottom w:val="single" w:sz="4" w:space="0" w:color="auto"/>
              <w:right w:val="single" w:sz="4" w:space="0" w:color="auto"/>
            </w:tcBorders>
            <w:shd w:val="clear" w:color="auto" w:fill="auto"/>
            <w:noWrap/>
            <w:vAlign w:val="bottom"/>
            <w:hideMark/>
          </w:tcPr>
          <w:p w14:paraId="5E8A600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20500478</w:t>
            </w:r>
          </w:p>
        </w:tc>
        <w:tc>
          <w:tcPr>
            <w:tcW w:w="676" w:type="dxa"/>
            <w:tcBorders>
              <w:top w:val="nil"/>
              <w:left w:val="nil"/>
              <w:bottom w:val="single" w:sz="4" w:space="0" w:color="auto"/>
              <w:right w:val="single" w:sz="4" w:space="0" w:color="auto"/>
            </w:tcBorders>
            <w:shd w:val="clear" w:color="auto" w:fill="auto"/>
            <w:noWrap/>
            <w:vAlign w:val="bottom"/>
            <w:hideMark/>
          </w:tcPr>
          <w:p w14:paraId="7D9269F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97053915</w:t>
            </w:r>
          </w:p>
        </w:tc>
        <w:tc>
          <w:tcPr>
            <w:tcW w:w="709" w:type="dxa"/>
            <w:tcBorders>
              <w:top w:val="nil"/>
              <w:left w:val="nil"/>
              <w:bottom w:val="single" w:sz="4" w:space="0" w:color="auto"/>
              <w:right w:val="single" w:sz="4" w:space="0" w:color="auto"/>
            </w:tcBorders>
            <w:shd w:val="clear" w:color="auto" w:fill="auto"/>
            <w:noWrap/>
            <w:vAlign w:val="bottom"/>
            <w:hideMark/>
          </w:tcPr>
          <w:p w14:paraId="74F92EB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46435002</w:t>
            </w:r>
          </w:p>
        </w:tc>
        <w:tc>
          <w:tcPr>
            <w:tcW w:w="425" w:type="dxa"/>
            <w:tcBorders>
              <w:top w:val="nil"/>
              <w:left w:val="nil"/>
              <w:bottom w:val="single" w:sz="4" w:space="0" w:color="auto"/>
              <w:right w:val="single" w:sz="4" w:space="0" w:color="auto"/>
            </w:tcBorders>
            <w:shd w:val="clear" w:color="auto" w:fill="auto"/>
            <w:noWrap/>
            <w:vAlign w:val="bottom"/>
            <w:hideMark/>
          </w:tcPr>
          <w:p w14:paraId="1682A6B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D42417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1D5AE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3 256</w:t>
            </w:r>
          </w:p>
        </w:tc>
        <w:tc>
          <w:tcPr>
            <w:tcW w:w="677" w:type="dxa"/>
            <w:tcBorders>
              <w:top w:val="nil"/>
              <w:left w:val="nil"/>
              <w:bottom w:val="single" w:sz="4" w:space="0" w:color="auto"/>
              <w:right w:val="single" w:sz="4" w:space="0" w:color="auto"/>
            </w:tcBorders>
            <w:shd w:val="clear" w:color="auto" w:fill="auto"/>
            <w:noWrap/>
            <w:vAlign w:val="center"/>
            <w:hideMark/>
          </w:tcPr>
          <w:p w14:paraId="5D94102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16 376</w:t>
            </w:r>
          </w:p>
        </w:tc>
        <w:tc>
          <w:tcPr>
            <w:tcW w:w="567" w:type="dxa"/>
            <w:tcBorders>
              <w:top w:val="nil"/>
              <w:left w:val="nil"/>
              <w:bottom w:val="single" w:sz="4" w:space="0" w:color="auto"/>
              <w:right w:val="single" w:sz="4" w:space="0" w:color="auto"/>
            </w:tcBorders>
            <w:shd w:val="clear" w:color="auto" w:fill="auto"/>
            <w:noWrap/>
            <w:vAlign w:val="center"/>
            <w:hideMark/>
          </w:tcPr>
          <w:p w14:paraId="143DB0F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19 632</w:t>
            </w:r>
          </w:p>
        </w:tc>
        <w:tc>
          <w:tcPr>
            <w:tcW w:w="851" w:type="dxa"/>
            <w:tcBorders>
              <w:top w:val="nil"/>
              <w:left w:val="nil"/>
              <w:bottom w:val="single" w:sz="4" w:space="0" w:color="auto"/>
              <w:right w:val="single" w:sz="4" w:space="0" w:color="auto"/>
            </w:tcBorders>
            <w:shd w:val="clear" w:color="auto" w:fill="auto"/>
            <w:noWrap/>
            <w:vAlign w:val="center"/>
            <w:hideMark/>
          </w:tcPr>
          <w:p w14:paraId="1DB9ED8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3 256</w:t>
            </w:r>
          </w:p>
        </w:tc>
        <w:tc>
          <w:tcPr>
            <w:tcW w:w="850" w:type="dxa"/>
            <w:tcBorders>
              <w:top w:val="nil"/>
              <w:left w:val="nil"/>
              <w:bottom w:val="single" w:sz="4" w:space="0" w:color="auto"/>
              <w:right w:val="single" w:sz="4" w:space="0" w:color="auto"/>
            </w:tcBorders>
            <w:shd w:val="clear" w:color="auto" w:fill="auto"/>
            <w:noWrap/>
            <w:vAlign w:val="center"/>
            <w:hideMark/>
          </w:tcPr>
          <w:p w14:paraId="00DA6E6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16 376</w:t>
            </w:r>
          </w:p>
        </w:tc>
        <w:tc>
          <w:tcPr>
            <w:tcW w:w="709" w:type="dxa"/>
            <w:tcBorders>
              <w:top w:val="nil"/>
              <w:left w:val="nil"/>
              <w:bottom w:val="single" w:sz="4" w:space="0" w:color="auto"/>
              <w:right w:val="single" w:sz="4" w:space="0" w:color="auto"/>
            </w:tcBorders>
            <w:shd w:val="clear" w:color="auto" w:fill="auto"/>
            <w:noWrap/>
            <w:vAlign w:val="center"/>
            <w:hideMark/>
          </w:tcPr>
          <w:p w14:paraId="56C9F96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19 632</w:t>
            </w:r>
          </w:p>
        </w:tc>
        <w:tc>
          <w:tcPr>
            <w:tcW w:w="992" w:type="dxa"/>
            <w:tcBorders>
              <w:top w:val="nil"/>
              <w:left w:val="nil"/>
              <w:bottom w:val="single" w:sz="4" w:space="0" w:color="auto"/>
              <w:right w:val="single" w:sz="4" w:space="0" w:color="auto"/>
            </w:tcBorders>
            <w:shd w:val="clear" w:color="auto" w:fill="auto"/>
            <w:noWrap/>
            <w:vAlign w:val="center"/>
            <w:hideMark/>
          </w:tcPr>
          <w:p w14:paraId="1D72912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3 256</w:t>
            </w:r>
          </w:p>
        </w:tc>
        <w:tc>
          <w:tcPr>
            <w:tcW w:w="709" w:type="dxa"/>
            <w:tcBorders>
              <w:top w:val="nil"/>
              <w:left w:val="nil"/>
              <w:bottom w:val="single" w:sz="4" w:space="0" w:color="auto"/>
              <w:right w:val="single" w:sz="4" w:space="0" w:color="auto"/>
            </w:tcBorders>
            <w:shd w:val="clear" w:color="auto" w:fill="auto"/>
            <w:noWrap/>
            <w:vAlign w:val="center"/>
            <w:hideMark/>
          </w:tcPr>
          <w:p w14:paraId="4F387B0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16 376</w:t>
            </w:r>
          </w:p>
        </w:tc>
        <w:tc>
          <w:tcPr>
            <w:tcW w:w="850" w:type="dxa"/>
            <w:tcBorders>
              <w:top w:val="nil"/>
              <w:left w:val="nil"/>
              <w:bottom w:val="single" w:sz="4" w:space="0" w:color="auto"/>
              <w:right w:val="single" w:sz="4" w:space="0" w:color="auto"/>
            </w:tcBorders>
            <w:shd w:val="clear" w:color="auto" w:fill="auto"/>
            <w:noWrap/>
            <w:vAlign w:val="center"/>
            <w:hideMark/>
          </w:tcPr>
          <w:p w14:paraId="44D5D72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19 632</w:t>
            </w:r>
          </w:p>
        </w:tc>
        <w:tc>
          <w:tcPr>
            <w:tcW w:w="993" w:type="dxa"/>
            <w:tcBorders>
              <w:top w:val="nil"/>
              <w:left w:val="nil"/>
              <w:bottom w:val="single" w:sz="4" w:space="0" w:color="auto"/>
              <w:right w:val="single" w:sz="4" w:space="0" w:color="auto"/>
            </w:tcBorders>
            <w:shd w:val="clear" w:color="auto" w:fill="auto"/>
            <w:noWrap/>
            <w:vAlign w:val="center"/>
            <w:hideMark/>
          </w:tcPr>
          <w:p w14:paraId="5AAAB6F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3 256</w:t>
            </w:r>
          </w:p>
        </w:tc>
        <w:tc>
          <w:tcPr>
            <w:tcW w:w="819" w:type="dxa"/>
            <w:tcBorders>
              <w:top w:val="nil"/>
              <w:left w:val="nil"/>
              <w:bottom w:val="single" w:sz="4" w:space="0" w:color="auto"/>
              <w:right w:val="single" w:sz="4" w:space="0" w:color="auto"/>
            </w:tcBorders>
            <w:shd w:val="clear" w:color="auto" w:fill="auto"/>
            <w:noWrap/>
            <w:vAlign w:val="center"/>
            <w:hideMark/>
          </w:tcPr>
          <w:p w14:paraId="6239575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16 376</w:t>
            </w:r>
          </w:p>
        </w:tc>
        <w:tc>
          <w:tcPr>
            <w:tcW w:w="992" w:type="dxa"/>
            <w:tcBorders>
              <w:top w:val="nil"/>
              <w:left w:val="nil"/>
              <w:bottom w:val="single" w:sz="4" w:space="0" w:color="auto"/>
              <w:right w:val="single" w:sz="4" w:space="0" w:color="auto"/>
            </w:tcBorders>
            <w:shd w:val="clear" w:color="auto" w:fill="auto"/>
            <w:noWrap/>
            <w:vAlign w:val="center"/>
            <w:hideMark/>
          </w:tcPr>
          <w:p w14:paraId="4CD7FD3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19 632</w:t>
            </w:r>
          </w:p>
        </w:tc>
      </w:tr>
      <w:tr w:rsidR="00365F5B" w:rsidRPr="00365F5B" w14:paraId="753C5F6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01C078F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16</w:t>
            </w:r>
          </w:p>
        </w:tc>
        <w:tc>
          <w:tcPr>
            <w:tcW w:w="709" w:type="dxa"/>
            <w:tcBorders>
              <w:top w:val="nil"/>
              <w:left w:val="nil"/>
              <w:bottom w:val="single" w:sz="4" w:space="0" w:color="auto"/>
              <w:right w:val="single" w:sz="4" w:space="0" w:color="auto"/>
            </w:tcBorders>
            <w:shd w:val="clear" w:color="auto" w:fill="auto"/>
            <w:noWrap/>
            <w:vAlign w:val="bottom"/>
            <w:hideMark/>
          </w:tcPr>
          <w:p w14:paraId="4FEE560E"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568304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90FFDF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Skoszewy Głąbie</w:t>
            </w:r>
          </w:p>
        </w:tc>
        <w:tc>
          <w:tcPr>
            <w:tcW w:w="829" w:type="dxa"/>
            <w:tcBorders>
              <w:top w:val="nil"/>
              <w:left w:val="nil"/>
              <w:bottom w:val="single" w:sz="4" w:space="0" w:color="auto"/>
              <w:right w:val="single" w:sz="4" w:space="0" w:color="auto"/>
            </w:tcBorders>
            <w:shd w:val="clear" w:color="auto" w:fill="auto"/>
            <w:noWrap/>
            <w:vAlign w:val="bottom"/>
            <w:hideMark/>
          </w:tcPr>
          <w:p w14:paraId="458DAF3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20500479</w:t>
            </w:r>
          </w:p>
        </w:tc>
        <w:tc>
          <w:tcPr>
            <w:tcW w:w="676" w:type="dxa"/>
            <w:tcBorders>
              <w:top w:val="nil"/>
              <w:left w:val="nil"/>
              <w:bottom w:val="single" w:sz="4" w:space="0" w:color="auto"/>
              <w:right w:val="single" w:sz="4" w:space="0" w:color="auto"/>
            </w:tcBorders>
            <w:shd w:val="clear" w:color="auto" w:fill="auto"/>
            <w:noWrap/>
            <w:vAlign w:val="bottom"/>
            <w:hideMark/>
          </w:tcPr>
          <w:p w14:paraId="678882D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80296016; 97223710</w:t>
            </w:r>
          </w:p>
        </w:tc>
        <w:tc>
          <w:tcPr>
            <w:tcW w:w="709" w:type="dxa"/>
            <w:tcBorders>
              <w:top w:val="nil"/>
              <w:left w:val="nil"/>
              <w:bottom w:val="single" w:sz="4" w:space="0" w:color="auto"/>
              <w:right w:val="single" w:sz="4" w:space="0" w:color="auto"/>
            </w:tcBorders>
            <w:shd w:val="clear" w:color="auto" w:fill="auto"/>
            <w:noWrap/>
            <w:vAlign w:val="bottom"/>
            <w:hideMark/>
          </w:tcPr>
          <w:p w14:paraId="7B10371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40057106</w:t>
            </w:r>
          </w:p>
        </w:tc>
        <w:tc>
          <w:tcPr>
            <w:tcW w:w="425" w:type="dxa"/>
            <w:tcBorders>
              <w:top w:val="nil"/>
              <w:left w:val="nil"/>
              <w:bottom w:val="single" w:sz="4" w:space="0" w:color="auto"/>
              <w:right w:val="single" w:sz="4" w:space="0" w:color="auto"/>
            </w:tcBorders>
            <w:shd w:val="clear" w:color="auto" w:fill="auto"/>
            <w:noWrap/>
            <w:vAlign w:val="bottom"/>
            <w:hideMark/>
          </w:tcPr>
          <w:p w14:paraId="381F388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0C8DA4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46AAEF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15 372</w:t>
            </w:r>
          </w:p>
        </w:tc>
        <w:tc>
          <w:tcPr>
            <w:tcW w:w="677" w:type="dxa"/>
            <w:tcBorders>
              <w:top w:val="nil"/>
              <w:left w:val="nil"/>
              <w:bottom w:val="single" w:sz="4" w:space="0" w:color="auto"/>
              <w:right w:val="single" w:sz="4" w:space="0" w:color="auto"/>
            </w:tcBorders>
            <w:shd w:val="clear" w:color="auto" w:fill="auto"/>
            <w:noWrap/>
            <w:vAlign w:val="center"/>
            <w:hideMark/>
          </w:tcPr>
          <w:p w14:paraId="1BC6CCB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19 928</w:t>
            </w:r>
          </w:p>
        </w:tc>
        <w:tc>
          <w:tcPr>
            <w:tcW w:w="567" w:type="dxa"/>
            <w:tcBorders>
              <w:top w:val="nil"/>
              <w:left w:val="nil"/>
              <w:bottom w:val="single" w:sz="4" w:space="0" w:color="auto"/>
              <w:right w:val="single" w:sz="4" w:space="0" w:color="auto"/>
            </w:tcBorders>
            <w:shd w:val="clear" w:color="auto" w:fill="auto"/>
            <w:noWrap/>
            <w:vAlign w:val="center"/>
            <w:hideMark/>
          </w:tcPr>
          <w:p w14:paraId="34A7540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35 300</w:t>
            </w:r>
          </w:p>
        </w:tc>
        <w:tc>
          <w:tcPr>
            <w:tcW w:w="851" w:type="dxa"/>
            <w:tcBorders>
              <w:top w:val="nil"/>
              <w:left w:val="nil"/>
              <w:bottom w:val="single" w:sz="4" w:space="0" w:color="auto"/>
              <w:right w:val="single" w:sz="4" w:space="0" w:color="auto"/>
            </w:tcBorders>
            <w:shd w:val="clear" w:color="auto" w:fill="auto"/>
            <w:noWrap/>
            <w:vAlign w:val="center"/>
            <w:hideMark/>
          </w:tcPr>
          <w:p w14:paraId="125067F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15 372</w:t>
            </w:r>
          </w:p>
        </w:tc>
        <w:tc>
          <w:tcPr>
            <w:tcW w:w="850" w:type="dxa"/>
            <w:tcBorders>
              <w:top w:val="nil"/>
              <w:left w:val="nil"/>
              <w:bottom w:val="single" w:sz="4" w:space="0" w:color="auto"/>
              <w:right w:val="single" w:sz="4" w:space="0" w:color="auto"/>
            </w:tcBorders>
            <w:shd w:val="clear" w:color="auto" w:fill="auto"/>
            <w:noWrap/>
            <w:vAlign w:val="center"/>
            <w:hideMark/>
          </w:tcPr>
          <w:p w14:paraId="31B04DA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19 928</w:t>
            </w:r>
          </w:p>
        </w:tc>
        <w:tc>
          <w:tcPr>
            <w:tcW w:w="709" w:type="dxa"/>
            <w:tcBorders>
              <w:top w:val="nil"/>
              <w:left w:val="nil"/>
              <w:bottom w:val="single" w:sz="4" w:space="0" w:color="auto"/>
              <w:right w:val="single" w:sz="4" w:space="0" w:color="auto"/>
            </w:tcBorders>
            <w:shd w:val="clear" w:color="auto" w:fill="auto"/>
            <w:noWrap/>
            <w:vAlign w:val="center"/>
            <w:hideMark/>
          </w:tcPr>
          <w:p w14:paraId="539F2BD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35 300</w:t>
            </w:r>
          </w:p>
        </w:tc>
        <w:tc>
          <w:tcPr>
            <w:tcW w:w="992" w:type="dxa"/>
            <w:tcBorders>
              <w:top w:val="nil"/>
              <w:left w:val="nil"/>
              <w:bottom w:val="single" w:sz="4" w:space="0" w:color="auto"/>
              <w:right w:val="single" w:sz="4" w:space="0" w:color="auto"/>
            </w:tcBorders>
            <w:shd w:val="clear" w:color="auto" w:fill="auto"/>
            <w:noWrap/>
            <w:vAlign w:val="center"/>
            <w:hideMark/>
          </w:tcPr>
          <w:p w14:paraId="1C610DA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15 372</w:t>
            </w:r>
          </w:p>
        </w:tc>
        <w:tc>
          <w:tcPr>
            <w:tcW w:w="709" w:type="dxa"/>
            <w:tcBorders>
              <w:top w:val="nil"/>
              <w:left w:val="nil"/>
              <w:bottom w:val="single" w:sz="4" w:space="0" w:color="auto"/>
              <w:right w:val="single" w:sz="4" w:space="0" w:color="auto"/>
            </w:tcBorders>
            <w:shd w:val="clear" w:color="auto" w:fill="auto"/>
            <w:noWrap/>
            <w:vAlign w:val="center"/>
            <w:hideMark/>
          </w:tcPr>
          <w:p w14:paraId="52567F6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19 928</w:t>
            </w:r>
          </w:p>
        </w:tc>
        <w:tc>
          <w:tcPr>
            <w:tcW w:w="850" w:type="dxa"/>
            <w:tcBorders>
              <w:top w:val="nil"/>
              <w:left w:val="nil"/>
              <w:bottom w:val="single" w:sz="4" w:space="0" w:color="auto"/>
              <w:right w:val="single" w:sz="4" w:space="0" w:color="auto"/>
            </w:tcBorders>
            <w:shd w:val="clear" w:color="auto" w:fill="auto"/>
            <w:noWrap/>
            <w:vAlign w:val="center"/>
            <w:hideMark/>
          </w:tcPr>
          <w:p w14:paraId="5B61D52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35 300</w:t>
            </w:r>
          </w:p>
        </w:tc>
        <w:tc>
          <w:tcPr>
            <w:tcW w:w="993" w:type="dxa"/>
            <w:tcBorders>
              <w:top w:val="nil"/>
              <w:left w:val="nil"/>
              <w:bottom w:val="single" w:sz="4" w:space="0" w:color="auto"/>
              <w:right w:val="single" w:sz="4" w:space="0" w:color="auto"/>
            </w:tcBorders>
            <w:shd w:val="clear" w:color="auto" w:fill="auto"/>
            <w:noWrap/>
            <w:vAlign w:val="center"/>
            <w:hideMark/>
          </w:tcPr>
          <w:p w14:paraId="533A167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15 372</w:t>
            </w:r>
          </w:p>
        </w:tc>
        <w:tc>
          <w:tcPr>
            <w:tcW w:w="819" w:type="dxa"/>
            <w:tcBorders>
              <w:top w:val="nil"/>
              <w:left w:val="nil"/>
              <w:bottom w:val="single" w:sz="4" w:space="0" w:color="auto"/>
              <w:right w:val="single" w:sz="4" w:space="0" w:color="auto"/>
            </w:tcBorders>
            <w:shd w:val="clear" w:color="auto" w:fill="auto"/>
            <w:noWrap/>
            <w:vAlign w:val="center"/>
            <w:hideMark/>
          </w:tcPr>
          <w:p w14:paraId="767DF93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19 928</w:t>
            </w:r>
          </w:p>
        </w:tc>
        <w:tc>
          <w:tcPr>
            <w:tcW w:w="992" w:type="dxa"/>
            <w:tcBorders>
              <w:top w:val="nil"/>
              <w:left w:val="nil"/>
              <w:bottom w:val="single" w:sz="4" w:space="0" w:color="auto"/>
              <w:right w:val="single" w:sz="4" w:space="0" w:color="auto"/>
            </w:tcBorders>
            <w:shd w:val="clear" w:color="auto" w:fill="auto"/>
            <w:noWrap/>
            <w:vAlign w:val="center"/>
            <w:hideMark/>
          </w:tcPr>
          <w:p w14:paraId="59CEFFE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35 300</w:t>
            </w:r>
          </w:p>
        </w:tc>
      </w:tr>
      <w:tr w:rsidR="00365F5B" w:rsidRPr="00365F5B" w14:paraId="1D8A7547"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8245FB0"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17</w:t>
            </w:r>
          </w:p>
        </w:tc>
        <w:tc>
          <w:tcPr>
            <w:tcW w:w="709" w:type="dxa"/>
            <w:tcBorders>
              <w:top w:val="nil"/>
              <w:left w:val="nil"/>
              <w:bottom w:val="single" w:sz="4" w:space="0" w:color="auto"/>
              <w:right w:val="single" w:sz="4" w:space="0" w:color="auto"/>
            </w:tcBorders>
            <w:shd w:val="clear" w:color="auto" w:fill="auto"/>
            <w:noWrap/>
            <w:vAlign w:val="bottom"/>
            <w:hideMark/>
          </w:tcPr>
          <w:p w14:paraId="1677AD32"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83C0AD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279A6D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Kopanka</w:t>
            </w:r>
          </w:p>
        </w:tc>
        <w:tc>
          <w:tcPr>
            <w:tcW w:w="829" w:type="dxa"/>
            <w:tcBorders>
              <w:top w:val="nil"/>
              <w:left w:val="nil"/>
              <w:bottom w:val="single" w:sz="4" w:space="0" w:color="auto"/>
              <w:right w:val="single" w:sz="4" w:space="0" w:color="auto"/>
            </w:tcBorders>
            <w:shd w:val="clear" w:color="auto" w:fill="auto"/>
            <w:noWrap/>
            <w:vAlign w:val="bottom"/>
            <w:hideMark/>
          </w:tcPr>
          <w:p w14:paraId="1003395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20500492</w:t>
            </w:r>
          </w:p>
        </w:tc>
        <w:tc>
          <w:tcPr>
            <w:tcW w:w="676" w:type="dxa"/>
            <w:tcBorders>
              <w:top w:val="nil"/>
              <w:left w:val="nil"/>
              <w:bottom w:val="single" w:sz="4" w:space="0" w:color="auto"/>
              <w:right w:val="single" w:sz="4" w:space="0" w:color="auto"/>
            </w:tcBorders>
            <w:shd w:val="clear" w:color="auto" w:fill="auto"/>
            <w:noWrap/>
            <w:vAlign w:val="bottom"/>
            <w:hideMark/>
          </w:tcPr>
          <w:p w14:paraId="66BA816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80296897</w:t>
            </w:r>
          </w:p>
        </w:tc>
        <w:tc>
          <w:tcPr>
            <w:tcW w:w="709" w:type="dxa"/>
            <w:tcBorders>
              <w:top w:val="nil"/>
              <w:left w:val="nil"/>
              <w:bottom w:val="single" w:sz="4" w:space="0" w:color="auto"/>
              <w:right w:val="single" w:sz="4" w:space="0" w:color="auto"/>
            </w:tcBorders>
            <w:shd w:val="clear" w:color="auto" w:fill="auto"/>
            <w:noWrap/>
            <w:vAlign w:val="bottom"/>
            <w:hideMark/>
          </w:tcPr>
          <w:p w14:paraId="1C0397B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46434900</w:t>
            </w:r>
          </w:p>
        </w:tc>
        <w:tc>
          <w:tcPr>
            <w:tcW w:w="425" w:type="dxa"/>
            <w:tcBorders>
              <w:top w:val="nil"/>
              <w:left w:val="nil"/>
              <w:bottom w:val="single" w:sz="4" w:space="0" w:color="auto"/>
              <w:right w:val="single" w:sz="4" w:space="0" w:color="auto"/>
            </w:tcBorders>
            <w:shd w:val="clear" w:color="auto" w:fill="auto"/>
            <w:noWrap/>
            <w:vAlign w:val="bottom"/>
            <w:hideMark/>
          </w:tcPr>
          <w:p w14:paraId="50DF7FD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9388F2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9D8DDE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14 188</w:t>
            </w:r>
          </w:p>
        </w:tc>
        <w:tc>
          <w:tcPr>
            <w:tcW w:w="677" w:type="dxa"/>
            <w:tcBorders>
              <w:top w:val="nil"/>
              <w:left w:val="nil"/>
              <w:bottom w:val="single" w:sz="4" w:space="0" w:color="auto"/>
              <w:right w:val="single" w:sz="4" w:space="0" w:color="auto"/>
            </w:tcBorders>
            <w:shd w:val="clear" w:color="auto" w:fill="auto"/>
            <w:noWrap/>
            <w:vAlign w:val="center"/>
            <w:hideMark/>
          </w:tcPr>
          <w:p w14:paraId="0FC4CD3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17 300</w:t>
            </w:r>
          </w:p>
        </w:tc>
        <w:tc>
          <w:tcPr>
            <w:tcW w:w="567" w:type="dxa"/>
            <w:tcBorders>
              <w:top w:val="nil"/>
              <w:left w:val="nil"/>
              <w:bottom w:val="single" w:sz="4" w:space="0" w:color="auto"/>
              <w:right w:val="single" w:sz="4" w:space="0" w:color="auto"/>
            </w:tcBorders>
            <w:shd w:val="clear" w:color="auto" w:fill="auto"/>
            <w:noWrap/>
            <w:vAlign w:val="center"/>
            <w:hideMark/>
          </w:tcPr>
          <w:p w14:paraId="0C02888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31 488</w:t>
            </w:r>
          </w:p>
        </w:tc>
        <w:tc>
          <w:tcPr>
            <w:tcW w:w="851" w:type="dxa"/>
            <w:tcBorders>
              <w:top w:val="nil"/>
              <w:left w:val="nil"/>
              <w:bottom w:val="single" w:sz="4" w:space="0" w:color="auto"/>
              <w:right w:val="single" w:sz="4" w:space="0" w:color="auto"/>
            </w:tcBorders>
            <w:shd w:val="clear" w:color="auto" w:fill="auto"/>
            <w:noWrap/>
            <w:vAlign w:val="center"/>
            <w:hideMark/>
          </w:tcPr>
          <w:p w14:paraId="583CAE6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14 188</w:t>
            </w:r>
          </w:p>
        </w:tc>
        <w:tc>
          <w:tcPr>
            <w:tcW w:w="850" w:type="dxa"/>
            <w:tcBorders>
              <w:top w:val="nil"/>
              <w:left w:val="nil"/>
              <w:bottom w:val="single" w:sz="4" w:space="0" w:color="auto"/>
              <w:right w:val="single" w:sz="4" w:space="0" w:color="auto"/>
            </w:tcBorders>
            <w:shd w:val="clear" w:color="auto" w:fill="auto"/>
            <w:noWrap/>
            <w:vAlign w:val="center"/>
            <w:hideMark/>
          </w:tcPr>
          <w:p w14:paraId="2AFBC64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17 300</w:t>
            </w:r>
          </w:p>
        </w:tc>
        <w:tc>
          <w:tcPr>
            <w:tcW w:w="709" w:type="dxa"/>
            <w:tcBorders>
              <w:top w:val="nil"/>
              <w:left w:val="nil"/>
              <w:bottom w:val="single" w:sz="4" w:space="0" w:color="auto"/>
              <w:right w:val="single" w:sz="4" w:space="0" w:color="auto"/>
            </w:tcBorders>
            <w:shd w:val="clear" w:color="auto" w:fill="auto"/>
            <w:noWrap/>
            <w:vAlign w:val="center"/>
            <w:hideMark/>
          </w:tcPr>
          <w:p w14:paraId="17F2DE0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31 488</w:t>
            </w:r>
          </w:p>
        </w:tc>
        <w:tc>
          <w:tcPr>
            <w:tcW w:w="992" w:type="dxa"/>
            <w:tcBorders>
              <w:top w:val="nil"/>
              <w:left w:val="nil"/>
              <w:bottom w:val="single" w:sz="4" w:space="0" w:color="auto"/>
              <w:right w:val="single" w:sz="4" w:space="0" w:color="auto"/>
            </w:tcBorders>
            <w:shd w:val="clear" w:color="auto" w:fill="auto"/>
            <w:noWrap/>
            <w:vAlign w:val="center"/>
            <w:hideMark/>
          </w:tcPr>
          <w:p w14:paraId="5B3D520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14 188</w:t>
            </w:r>
          </w:p>
        </w:tc>
        <w:tc>
          <w:tcPr>
            <w:tcW w:w="709" w:type="dxa"/>
            <w:tcBorders>
              <w:top w:val="nil"/>
              <w:left w:val="nil"/>
              <w:bottom w:val="single" w:sz="4" w:space="0" w:color="auto"/>
              <w:right w:val="single" w:sz="4" w:space="0" w:color="auto"/>
            </w:tcBorders>
            <w:shd w:val="clear" w:color="auto" w:fill="auto"/>
            <w:noWrap/>
            <w:vAlign w:val="center"/>
            <w:hideMark/>
          </w:tcPr>
          <w:p w14:paraId="5A81481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17 300</w:t>
            </w:r>
          </w:p>
        </w:tc>
        <w:tc>
          <w:tcPr>
            <w:tcW w:w="850" w:type="dxa"/>
            <w:tcBorders>
              <w:top w:val="nil"/>
              <w:left w:val="nil"/>
              <w:bottom w:val="single" w:sz="4" w:space="0" w:color="auto"/>
              <w:right w:val="single" w:sz="4" w:space="0" w:color="auto"/>
            </w:tcBorders>
            <w:shd w:val="clear" w:color="auto" w:fill="auto"/>
            <w:noWrap/>
            <w:vAlign w:val="center"/>
            <w:hideMark/>
          </w:tcPr>
          <w:p w14:paraId="2CB84B6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31 488</w:t>
            </w:r>
          </w:p>
        </w:tc>
        <w:tc>
          <w:tcPr>
            <w:tcW w:w="993" w:type="dxa"/>
            <w:tcBorders>
              <w:top w:val="nil"/>
              <w:left w:val="nil"/>
              <w:bottom w:val="single" w:sz="4" w:space="0" w:color="auto"/>
              <w:right w:val="single" w:sz="4" w:space="0" w:color="auto"/>
            </w:tcBorders>
            <w:shd w:val="clear" w:color="auto" w:fill="auto"/>
            <w:noWrap/>
            <w:vAlign w:val="center"/>
            <w:hideMark/>
          </w:tcPr>
          <w:p w14:paraId="3531006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14 188</w:t>
            </w:r>
          </w:p>
        </w:tc>
        <w:tc>
          <w:tcPr>
            <w:tcW w:w="819" w:type="dxa"/>
            <w:tcBorders>
              <w:top w:val="nil"/>
              <w:left w:val="nil"/>
              <w:bottom w:val="single" w:sz="4" w:space="0" w:color="auto"/>
              <w:right w:val="single" w:sz="4" w:space="0" w:color="auto"/>
            </w:tcBorders>
            <w:shd w:val="clear" w:color="auto" w:fill="auto"/>
            <w:noWrap/>
            <w:vAlign w:val="center"/>
            <w:hideMark/>
          </w:tcPr>
          <w:p w14:paraId="33E9A81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17 300</w:t>
            </w:r>
          </w:p>
        </w:tc>
        <w:tc>
          <w:tcPr>
            <w:tcW w:w="992" w:type="dxa"/>
            <w:tcBorders>
              <w:top w:val="nil"/>
              <w:left w:val="nil"/>
              <w:bottom w:val="single" w:sz="4" w:space="0" w:color="auto"/>
              <w:right w:val="single" w:sz="4" w:space="0" w:color="auto"/>
            </w:tcBorders>
            <w:shd w:val="clear" w:color="auto" w:fill="auto"/>
            <w:noWrap/>
            <w:vAlign w:val="center"/>
            <w:hideMark/>
          </w:tcPr>
          <w:p w14:paraId="25E356E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31 488</w:t>
            </w:r>
          </w:p>
        </w:tc>
      </w:tr>
      <w:tr w:rsidR="00365F5B" w:rsidRPr="00365F5B" w14:paraId="1DFBA9AD"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63C1DA97"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18</w:t>
            </w:r>
          </w:p>
        </w:tc>
        <w:tc>
          <w:tcPr>
            <w:tcW w:w="709" w:type="dxa"/>
            <w:tcBorders>
              <w:top w:val="nil"/>
              <w:left w:val="nil"/>
              <w:bottom w:val="single" w:sz="4" w:space="0" w:color="auto"/>
              <w:right w:val="single" w:sz="4" w:space="0" w:color="auto"/>
            </w:tcBorders>
            <w:shd w:val="clear" w:color="auto" w:fill="auto"/>
            <w:noWrap/>
            <w:vAlign w:val="bottom"/>
            <w:hideMark/>
          </w:tcPr>
          <w:p w14:paraId="1EEBBCBB"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4B41EA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D09133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Wódka</w:t>
            </w:r>
          </w:p>
        </w:tc>
        <w:tc>
          <w:tcPr>
            <w:tcW w:w="829" w:type="dxa"/>
            <w:tcBorders>
              <w:top w:val="nil"/>
              <w:left w:val="nil"/>
              <w:bottom w:val="single" w:sz="4" w:space="0" w:color="auto"/>
              <w:right w:val="single" w:sz="4" w:space="0" w:color="auto"/>
            </w:tcBorders>
            <w:shd w:val="clear" w:color="auto" w:fill="auto"/>
            <w:noWrap/>
            <w:vAlign w:val="bottom"/>
            <w:hideMark/>
          </w:tcPr>
          <w:p w14:paraId="0033B67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20500486</w:t>
            </w:r>
          </w:p>
        </w:tc>
        <w:tc>
          <w:tcPr>
            <w:tcW w:w="676" w:type="dxa"/>
            <w:tcBorders>
              <w:top w:val="nil"/>
              <w:left w:val="nil"/>
              <w:bottom w:val="single" w:sz="4" w:space="0" w:color="auto"/>
              <w:right w:val="single" w:sz="4" w:space="0" w:color="auto"/>
            </w:tcBorders>
            <w:shd w:val="clear" w:color="auto" w:fill="auto"/>
            <w:noWrap/>
            <w:vAlign w:val="bottom"/>
            <w:hideMark/>
          </w:tcPr>
          <w:p w14:paraId="5AEBF2F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97053752</w:t>
            </w:r>
          </w:p>
        </w:tc>
        <w:tc>
          <w:tcPr>
            <w:tcW w:w="709" w:type="dxa"/>
            <w:tcBorders>
              <w:top w:val="nil"/>
              <w:left w:val="nil"/>
              <w:bottom w:val="single" w:sz="4" w:space="0" w:color="auto"/>
              <w:right w:val="single" w:sz="4" w:space="0" w:color="auto"/>
            </w:tcBorders>
            <w:shd w:val="clear" w:color="auto" w:fill="auto"/>
            <w:noWrap/>
            <w:vAlign w:val="bottom"/>
            <w:hideMark/>
          </w:tcPr>
          <w:p w14:paraId="28D57BC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41075101</w:t>
            </w:r>
          </w:p>
        </w:tc>
        <w:tc>
          <w:tcPr>
            <w:tcW w:w="425" w:type="dxa"/>
            <w:tcBorders>
              <w:top w:val="nil"/>
              <w:left w:val="nil"/>
              <w:bottom w:val="single" w:sz="4" w:space="0" w:color="auto"/>
              <w:right w:val="single" w:sz="4" w:space="0" w:color="auto"/>
            </w:tcBorders>
            <w:shd w:val="clear" w:color="auto" w:fill="auto"/>
            <w:noWrap/>
            <w:vAlign w:val="bottom"/>
            <w:hideMark/>
          </w:tcPr>
          <w:p w14:paraId="20FA351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9D2BAB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452141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7 472</w:t>
            </w:r>
          </w:p>
        </w:tc>
        <w:tc>
          <w:tcPr>
            <w:tcW w:w="677" w:type="dxa"/>
            <w:tcBorders>
              <w:top w:val="nil"/>
              <w:left w:val="nil"/>
              <w:bottom w:val="single" w:sz="4" w:space="0" w:color="auto"/>
              <w:right w:val="single" w:sz="4" w:space="0" w:color="auto"/>
            </w:tcBorders>
            <w:shd w:val="clear" w:color="auto" w:fill="auto"/>
            <w:noWrap/>
            <w:vAlign w:val="center"/>
            <w:hideMark/>
          </w:tcPr>
          <w:p w14:paraId="3BDA6C4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16 256</w:t>
            </w:r>
          </w:p>
        </w:tc>
        <w:tc>
          <w:tcPr>
            <w:tcW w:w="567" w:type="dxa"/>
            <w:tcBorders>
              <w:top w:val="nil"/>
              <w:left w:val="nil"/>
              <w:bottom w:val="single" w:sz="4" w:space="0" w:color="auto"/>
              <w:right w:val="single" w:sz="4" w:space="0" w:color="auto"/>
            </w:tcBorders>
            <w:shd w:val="clear" w:color="auto" w:fill="auto"/>
            <w:noWrap/>
            <w:vAlign w:val="center"/>
            <w:hideMark/>
          </w:tcPr>
          <w:p w14:paraId="4578040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23 728</w:t>
            </w:r>
          </w:p>
        </w:tc>
        <w:tc>
          <w:tcPr>
            <w:tcW w:w="851" w:type="dxa"/>
            <w:tcBorders>
              <w:top w:val="nil"/>
              <w:left w:val="nil"/>
              <w:bottom w:val="single" w:sz="4" w:space="0" w:color="auto"/>
              <w:right w:val="single" w:sz="4" w:space="0" w:color="auto"/>
            </w:tcBorders>
            <w:shd w:val="clear" w:color="auto" w:fill="auto"/>
            <w:noWrap/>
            <w:vAlign w:val="center"/>
            <w:hideMark/>
          </w:tcPr>
          <w:p w14:paraId="283E870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7 472</w:t>
            </w:r>
          </w:p>
        </w:tc>
        <w:tc>
          <w:tcPr>
            <w:tcW w:w="850" w:type="dxa"/>
            <w:tcBorders>
              <w:top w:val="nil"/>
              <w:left w:val="nil"/>
              <w:bottom w:val="single" w:sz="4" w:space="0" w:color="auto"/>
              <w:right w:val="single" w:sz="4" w:space="0" w:color="auto"/>
            </w:tcBorders>
            <w:shd w:val="clear" w:color="auto" w:fill="auto"/>
            <w:noWrap/>
            <w:vAlign w:val="center"/>
            <w:hideMark/>
          </w:tcPr>
          <w:p w14:paraId="01CE401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16 256</w:t>
            </w:r>
          </w:p>
        </w:tc>
        <w:tc>
          <w:tcPr>
            <w:tcW w:w="709" w:type="dxa"/>
            <w:tcBorders>
              <w:top w:val="nil"/>
              <w:left w:val="nil"/>
              <w:bottom w:val="single" w:sz="4" w:space="0" w:color="auto"/>
              <w:right w:val="single" w:sz="4" w:space="0" w:color="auto"/>
            </w:tcBorders>
            <w:shd w:val="clear" w:color="auto" w:fill="auto"/>
            <w:noWrap/>
            <w:vAlign w:val="center"/>
            <w:hideMark/>
          </w:tcPr>
          <w:p w14:paraId="607E004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23 728</w:t>
            </w:r>
          </w:p>
        </w:tc>
        <w:tc>
          <w:tcPr>
            <w:tcW w:w="992" w:type="dxa"/>
            <w:tcBorders>
              <w:top w:val="nil"/>
              <w:left w:val="nil"/>
              <w:bottom w:val="single" w:sz="4" w:space="0" w:color="auto"/>
              <w:right w:val="single" w:sz="4" w:space="0" w:color="auto"/>
            </w:tcBorders>
            <w:shd w:val="clear" w:color="auto" w:fill="auto"/>
            <w:noWrap/>
            <w:vAlign w:val="center"/>
            <w:hideMark/>
          </w:tcPr>
          <w:p w14:paraId="5CDCC38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7 472</w:t>
            </w:r>
          </w:p>
        </w:tc>
        <w:tc>
          <w:tcPr>
            <w:tcW w:w="709" w:type="dxa"/>
            <w:tcBorders>
              <w:top w:val="nil"/>
              <w:left w:val="nil"/>
              <w:bottom w:val="single" w:sz="4" w:space="0" w:color="auto"/>
              <w:right w:val="single" w:sz="4" w:space="0" w:color="auto"/>
            </w:tcBorders>
            <w:shd w:val="clear" w:color="auto" w:fill="auto"/>
            <w:noWrap/>
            <w:vAlign w:val="center"/>
            <w:hideMark/>
          </w:tcPr>
          <w:p w14:paraId="1C4559C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16 256</w:t>
            </w:r>
          </w:p>
        </w:tc>
        <w:tc>
          <w:tcPr>
            <w:tcW w:w="850" w:type="dxa"/>
            <w:tcBorders>
              <w:top w:val="nil"/>
              <w:left w:val="nil"/>
              <w:bottom w:val="single" w:sz="4" w:space="0" w:color="auto"/>
              <w:right w:val="single" w:sz="4" w:space="0" w:color="auto"/>
            </w:tcBorders>
            <w:shd w:val="clear" w:color="auto" w:fill="auto"/>
            <w:noWrap/>
            <w:vAlign w:val="center"/>
            <w:hideMark/>
          </w:tcPr>
          <w:p w14:paraId="2B91CAF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23 728</w:t>
            </w:r>
          </w:p>
        </w:tc>
        <w:tc>
          <w:tcPr>
            <w:tcW w:w="993" w:type="dxa"/>
            <w:tcBorders>
              <w:top w:val="nil"/>
              <w:left w:val="nil"/>
              <w:bottom w:val="single" w:sz="4" w:space="0" w:color="auto"/>
              <w:right w:val="single" w:sz="4" w:space="0" w:color="auto"/>
            </w:tcBorders>
            <w:shd w:val="clear" w:color="auto" w:fill="auto"/>
            <w:noWrap/>
            <w:vAlign w:val="center"/>
            <w:hideMark/>
          </w:tcPr>
          <w:p w14:paraId="132404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7 472</w:t>
            </w:r>
          </w:p>
        </w:tc>
        <w:tc>
          <w:tcPr>
            <w:tcW w:w="819" w:type="dxa"/>
            <w:tcBorders>
              <w:top w:val="nil"/>
              <w:left w:val="nil"/>
              <w:bottom w:val="single" w:sz="4" w:space="0" w:color="auto"/>
              <w:right w:val="single" w:sz="4" w:space="0" w:color="auto"/>
            </w:tcBorders>
            <w:shd w:val="clear" w:color="auto" w:fill="auto"/>
            <w:noWrap/>
            <w:vAlign w:val="center"/>
            <w:hideMark/>
          </w:tcPr>
          <w:p w14:paraId="67CE7B9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16 256</w:t>
            </w:r>
          </w:p>
        </w:tc>
        <w:tc>
          <w:tcPr>
            <w:tcW w:w="992" w:type="dxa"/>
            <w:tcBorders>
              <w:top w:val="nil"/>
              <w:left w:val="nil"/>
              <w:bottom w:val="single" w:sz="4" w:space="0" w:color="auto"/>
              <w:right w:val="single" w:sz="4" w:space="0" w:color="auto"/>
            </w:tcBorders>
            <w:shd w:val="clear" w:color="auto" w:fill="auto"/>
            <w:noWrap/>
            <w:vAlign w:val="center"/>
            <w:hideMark/>
          </w:tcPr>
          <w:p w14:paraId="77694EA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23 728</w:t>
            </w:r>
          </w:p>
        </w:tc>
      </w:tr>
      <w:tr w:rsidR="00365F5B" w:rsidRPr="00365F5B" w14:paraId="0B0DED56"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AA90420"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19</w:t>
            </w:r>
          </w:p>
        </w:tc>
        <w:tc>
          <w:tcPr>
            <w:tcW w:w="709" w:type="dxa"/>
            <w:tcBorders>
              <w:top w:val="nil"/>
              <w:left w:val="nil"/>
              <w:bottom w:val="single" w:sz="4" w:space="0" w:color="auto"/>
              <w:right w:val="single" w:sz="4" w:space="0" w:color="auto"/>
            </w:tcBorders>
            <w:shd w:val="clear" w:color="auto" w:fill="auto"/>
            <w:noWrap/>
            <w:vAlign w:val="bottom"/>
            <w:hideMark/>
          </w:tcPr>
          <w:p w14:paraId="211014E5"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0FE63C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A472AF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Plichtów</w:t>
            </w:r>
          </w:p>
        </w:tc>
        <w:tc>
          <w:tcPr>
            <w:tcW w:w="829" w:type="dxa"/>
            <w:tcBorders>
              <w:top w:val="nil"/>
              <w:left w:val="nil"/>
              <w:bottom w:val="single" w:sz="4" w:space="0" w:color="auto"/>
              <w:right w:val="single" w:sz="4" w:space="0" w:color="auto"/>
            </w:tcBorders>
            <w:shd w:val="clear" w:color="auto" w:fill="auto"/>
            <w:noWrap/>
            <w:vAlign w:val="bottom"/>
            <w:hideMark/>
          </w:tcPr>
          <w:p w14:paraId="5748968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20500483</w:t>
            </w:r>
          </w:p>
        </w:tc>
        <w:tc>
          <w:tcPr>
            <w:tcW w:w="676" w:type="dxa"/>
            <w:tcBorders>
              <w:top w:val="nil"/>
              <w:left w:val="nil"/>
              <w:bottom w:val="single" w:sz="4" w:space="0" w:color="auto"/>
              <w:right w:val="single" w:sz="4" w:space="0" w:color="auto"/>
            </w:tcBorders>
            <w:shd w:val="clear" w:color="auto" w:fill="auto"/>
            <w:noWrap/>
            <w:vAlign w:val="bottom"/>
            <w:hideMark/>
          </w:tcPr>
          <w:p w14:paraId="16C4B3C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97053859</w:t>
            </w:r>
          </w:p>
        </w:tc>
        <w:tc>
          <w:tcPr>
            <w:tcW w:w="709" w:type="dxa"/>
            <w:tcBorders>
              <w:top w:val="nil"/>
              <w:left w:val="nil"/>
              <w:bottom w:val="single" w:sz="4" w:space="0" w:color="auto"/>
              <w:right w:val="single" w:sz="4" w:space="0" w:color="auto"/>
            </w:tcBorders>
            <w:shd w:val="clear" w:color="auto" w:fill="auto"/>
            <w:noWrap/>
            <w:vAlign w:val="bottom"/>
            <w:hideMark/>
          </w:tcPr>
          <w:p w14:paraId="1332C71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40850108</w:t>
            </w:r>
          </w:p>
        </w:tc>
        <w:tc>
          <w:tcPr>
            <w:tcW w:w="425" w:type="dxa"/>
            <w:tcBorders>
              <w:top w:val="nil"/>
              <w:left w:val="nil"/>
              <w:bottom w:val="single" w:sz="4" w:space="0" w:color="auto"/>
              <w:right w:val="single" w:sz="4" w:space="0" w:color="auto"/>
            </w:tcBorders>
            <w:shd w:val="clear" w:color="auto" w:fill="auto"/>
            <w:noWrap/>
            <w:vAlign w:val="bottom"/>
            <w:hideMark/>
          </w:tcPr>
          <w:p w14:paraId="1E0CB4B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687DB7E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A04260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3 200</w:t>
            </w:r>
          </w:p>
        </w:tc>
        <w:tc>
          <w:tcPr>
            <w:tcW w:w="677" w:type="dxa"/>
            <w:tcBorders>
              <w:top w:val="nil"/>
              <w:left w:val="nil"/>
              <w:bottom w:val="single" w:sz="4" w:space="0" w:color="auto"/>
              <w:right w:val="single" w:sz="4" w:space="0" w:color="auto"/>
            </w:tcBorders>
            <w:shd w:val="clear" w:color="auto" w:fill="auto"/>
            <w:noWrap/>
            <w:vAlign w:val="center"/>
            <w:hideMark/>
          </w:tcPr>
          <w:p w14:paraId="4C34AF7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15 468</w:t>
            </w:r>
          </w:p>
        </w:tc>
        <w:tc>
          <w:tcPr>
            <w:tcW w:w="567" w:type="dxa"/>
            <w:tcBorders>
              <w:top w:val="nil"/>
              <w:left w:val="nil"/>
              <w:bottom w:val="single" w:sz="4" w:space="0" w:color="auto"/>
              <w:right w:val="single" w:sz="4" w:space="0" w:color="auto"/>
            </w:tcBorders>
            <w:shd w:val="clear" w:color="auto" w:fill="auto"/>
            <w:noWrap/>
            <w:vAlign w:val="center"/>
            <w:hideMark/>
          </w:tcPr>
          <w:p w14:paraId="1C3C53E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18 668</w:t>
            </w:r>
          </w:p>
        </w:tc>
        <w:tc>
          <w:tcPr>
            <w:tcW w:w="851" w:type="dxa"/>
            <w:tcBorders>
              <w:top w:val="nil"/>
              <w:left w:val="nil"/>
              <w:bottom w:val="single" w:sz="4" w:space="0" w:color="auto"/>
              <w:right w:val="single" w:sz="4" w:space="0" w:color="auto"/>
            </w:tcBorders>
            <w:shd w:val="clear" w:color="auto" w:fill="auto"/>
            <w:noWrap/>
            <w:vAlign w:val="center"/>
            <w:hideMark/>
          </w:tcPr>
          <w:p w14:paraId="516B9F6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3 200</w:t>
            </w:r>
          </w:p>
        </w:tc>
        <w:tc>
          <w:tcPr>
            <w:tcW w:w="850" w:type="dxa"/>
            <w:tcBorders>
              <w:top w:val="nil"/>
              <w:left w:val="nil"/>
              <w:bottom w:val="single" w:sz="4" w:space="0" w:color="auto"/>
              <w:right w:val="single" w:sz="4" w:space="0" w:color="auto"/>
            </w:tcBorders>
            <w:shd w:val="clear" w:color="auto" w:fill="auto"/>
            <w:noWrap/>
            <w:vAlign w:val="center"/>
            <w:hideMark/>
          </w:tcPr>
          <w:p w14:paraId="28D028F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15 468</w:t>
            </w:r>
          </w:p>
        </w:tc>
        <w:tc>
          <w:tcPr>
            <w:tcW w:w="709" w:type="dxa"/>
            <w:tcBorders>
              <w:top w:val="nil"/>
              <w:left w:val="nil"/>
              <w:bottom w:val="single" w:sz="4" w:space="0" w:color="auto"/>
              <w:right w:val="single" w:sz="4" w:space="0" w:color="auto"/>
            </w:tcBorders>
            <w:shd w:val="clear" w:color="auto" w:fill="auto"/>
            <w:noWrap/>
            <w:vAlign w:val="center"/>
            <w:hideMark/>
          </w:tcPr>
          <w:p w14:paraId="54C1263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18 668</w:t>
            </w:r>
          </w:p>
        </w:tc>
        <w:tc>
          <w:tcPr>
            <w:tcW w:w="992" w:type="dxa"/>
            <w:tcBorders>
              <w:top w:val="nil"/>
              <w:left w:val="nil"/>
              <w:bottom w:val="single" w:sz="4" w:space="0" w:color="auto"/>
              <w:right w:val="single" w:sz="4" w:space="0" w:color="auto"/>
            </w:tcBorders>
            <w:shd w:val="clear" w:color="auto" w:fill="auto"/>
            <w:noWrap/>
            <w:vAlign w:val="center"/>
            <w:hideMark/>
          </w:tcPr>
          <w:p w14:paraId="10E3B73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3 200</w:t>
            </w:r>
          </w:p>
        </w:tc>
        <w:tc>
          <w:tcPr>
            <w:tcW w:w="709" w:type="dxa"/>
            <w:tcBorders>
              <w:top w:val="nil"/>
              <w:left w:val="nil"/>
              <w:bottom w:val="single" w:sz="4" w:space="0" w:color="auto"/>
              <w:right w:val="single" w:sz="4" w:space="0" w:color="auto"/>
            </w:tcBorders>
            <w:shd w:val="clear" w:color="auto" w:fill="auto"/>
            <w:noWrap/>
            <w:vAlign w:val="center"/>
            <w:hideMark/>
          </w:tcPr>
          <w:p w14:paraId="0AF88B6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15 468</w:t>
            </w:r>
          </w:p>
        </w:tc>
        <w:tc>
          <w:tcPr>
            <w:tcW w:w="850" w:type="dxa"/>
            <w:tcBorders>
              <w:top w:val="nil"/>
              <w:left w:val="nil"/>
              <w:bottom w:val="single" w:sz="4" w:space="0" w:color="auto"/>
              <w:right w:val="single" w:sz="4" w:space="0" w:color="auto"/>
            </w:tcBorders>
            <w:shd w:val="clear" w:color="auto" w:fill="auto"/>
            <w:noWrap/>
            <w:vAlign w:val="center"/>
            <w:hideMark/>
          </w:tcPr>
          <w:p w14:paraId="7C08C0C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18 668</w:t>
            </w:r>
          </w:p>
        </w:tc>
        <w:tc>
          <w:tcPr>
            <w:tcW w:w="993" w:type="dxa"/>
            <w:tcBorders>
              <w:top w:val="nil"/>
              <w:left w:val="nil"/>
              <w:bottom w:val="single" w:sz="4" w:space="0" w:color="auto"/>
              <w:right w:val="single" w:sz="4" w:space="0" w:color="auto"/>
            </w:tcBorders>
            <w:shd w:val="clear" w:color="auto" w:fill="auto"/>
            <w:noWrap/>
            <w:vAlign w:val="center"/>
            <w:hideMark/>
          </w:tcPr>
          <w:p w14:paraId="76D7EA9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3 200</w:t>
            </w:r>
          </w:p>
        </w:tc>
        <w:tc>
          <w:tcPr>
            <w:tcW w:w="819" w:type="dxa"/>
            <w:tcBorders>
              <w:top w:val="nil"/>
              <w:left w:val="nil"/>
              <w:bottom w:val="single" w:sz="4" w:space="0" w:color="auto"/>
              <w:right w:val="single" w:sz="4" w:space="0" w:color="auto"/>
            </w:tcBorders>
            <w:shd w:val="clear" w:color="auto" w:fill="auto"/>
            <w:noWrap/>
            <w:vAlign w:val="center"/>
            <w:hideMark/>
          </w:tcPr>
          <w:p w14:paraId="544F25C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15 468</w:t>
            </w:r>
          </w:p>
        </w:tc>
        <w:tc>
          <w:tcPr>
            <w:tcW w:w="992" w:type="dxa"/>
            <w:tcBorders>
              <w:top w:val="nil"/>
              <w:left w:val="nil"/>
              <w:bottom w:val="single" w:sz="4" w:space="0" w:color="auto"/>
              <w:right w:val="single" w:sz="4" w:space="0" w:color="auto"/>
            </w:tcBorders>
            <w:shd w:val="clear" w:color="auto" w:fill="auto"/>
            <w:noWrap/>
            <w:vAlign w:val="center"/>
            <w:hideMark/>
          </w:tcPr>
          <w:p w14:paraId="7B69206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18 668</w:t>
            </w:r>
          </w:p>
        </w:tc>
      </w:tr>
      <w:tr w:rsidR="00365F5B" w:rsidRPr="00365F5B" w14:paraId="3B349D28"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056B9E9"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20</w:t>
            </w:r>
          </w:p>
        </w:tc>
        <w:tc>
          <w:tcPr>
            <w:tcW w:w="709" w:type="dxa"/>
            <w:tcBorders>
              <w:top w:val="nil"/>
              <w:left w:val="nil"/>
              <w:bottom w:val="single" w:sz="4" w:space="0" w:color="auto"/>
              <w:right w:val="single" w:sz="4" w:space="0" w:color="auto"/>
            </w:tcBorders>
            <w:shd w:val="clear" w:color="auto" w:fill="auto"/>
            <w:noWrap/>
            <w:vAlign w:val="bottom"/>
            <w:hideMark/>
          </w:tcPr>
          <w:p w14:paraId="0A26E5EE"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14F9D7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65905C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Byszewy</w:t>
            </w:r>
          </w:p>
        </w:tc>
        <w:tc>
          <w:tcPr>
            <w:tcW w:w="829" w:type="dxa"/>
            <w:tcBorders>
              <w:top w:val="nil"/>
              <w:left w:val="nil"/>
              <w:bottom w:val="single" w:sz="4" w:space="0" w:color="auto"/>
              <w:right w:val="single" w:sz="4" w:space="0" w:color="auto"/>
            </w:tcBorders>
            <w:shd w:val="clear" w:color="auto" w:fill="auto"/>
            <w:noWrap/>
            <w:vAlign w:val="bottom"/>
            <w:hideMark/>
          </w:tcPr>
          <w:p w14:paraId="103F361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20500500</w:t>
            </w:r>
          </w:p>
        </w:tc>
        <w:tc>
          <w:tcPr>
            <w:tcW w:w="676" w:type="dxa"/>
            <w:tcBorders>
              <w:top w:val="nil"/>
              <w:left w:val="nil"/>
              <w:bottom w:val="single" w:sz="4" w:space="0" w:color="auto"/>
              <w:right w:val="single" w:sz="4" w:space="0" w:color="auto"/>
            </w:tcBorders>
            <w:shd w:val="clear" w:color="auto" w:fill="auto"/>
            <w:noWrap/>
            <w:vAlign w:val="bottom"/>
            <w:hideMark/>
          </w:tcPr>
          <w:p w14:paraId="640B4D9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97053922</w:t>
            </w:r>
          </w:p>
        </w:tc>
        <w:tc>
          <w:tcPr>
            <w:tcW w:w="709" w:type="dxa"/>
            <w:tcBorders>
              <w:top w:val="nil"/>
              <w:left w:val="nil"/>
              <w:bottom w:val="single" w:sz="4" w:space="0" w:color="auto"/>
              <w:right w:val="single" w:sz="4" w:space="0" w:color="auto"/>
            </w:tcBorders>
            <w:shd w:val="clear" w:color="auto" w:fill="auto"/>
            <w:noWrap/>
            <w:vAlign w:val="bottom"/>
            <w:hideMark/>
          </w:tcPr>
          <w:p w14:paraId="20ADC63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46552908</w:t>
            </w:r>
          </w:p>
        </w:tc>
        <w:tc>
          <w:tcPr>
            <w:tcW w:w="425" w:type="dxa"/>
            <w:tcBorders>
              <w:top w:val="nil"/>
              <w:left w:val="nil"/>
              <w:bottom w:val="single" w:sz="4" w:space="0" w:color="auto"/>
              <w:right w:val="single" w:sz="4" w:space="0" w:color="auto"/>
            </w:tcBorders>
            <w:shd w:val="clear" w:color="auto" w:fill="auto"/>
            <w:noWrap/>
            <w:vAlign w:val="bottom"/>
            <w:hideMark/>
          </w:tcPr>
          <w:p w14:paraId="459A3D0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49249BA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C74022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3 436</w:t>
            </w:r>
          </w:p>
        </w:tc>
        <w:tc>
          <w:tcPr>
            <w:tcW w:w="677" w:type="dxa"/>
            <w:tcBorders>
              <w:top w:val="nil"/>
              <w:left w:val="nil"/>
              <w:bottom w:val="single" w:sz="4" w:space="0" w:color="auto"/>
              <w:right w:val="single" w:sz="4" w:space="0" w:color="auto"/>
            </w:tcBorders>
            <w:shd w:val="clear" w:color="auto" w:fill="auto"/>
            <w:noWrap/>
            <w:vAlign w:val="center"/>
            <w:hideMark/>
          </w:tcPr>
          <w:p w14:paraId="29844E2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6 040</w:t>
            </w:r>
          </w:p>
        </w:tc>
        <w:tc>
          <w:tcPr>
            <w:tcW w:w="567" w:type="dxa"/>
            <w:tcBorders>
              <w:top w:val="nil"/>
              <w:left w:val="nil"/>
              <w:bottom w:val="single" w:sz="4" w:space="0" w:color="auto"/>
              <w:right w:val="single" w:sz="4" w:space="0" w:color="auto"/>
            </w:tcBorders>
            <w:shd w:val="clear" w:color="auto" w:fill="auto"/>
            <w:noWrap/>
            <w:vAlign w:val="center"/>
            <w:hideMark/>
          </w:tcPr>
          <w:p w14:paraId="53B6941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9 476</w:t>
            </w:r>
          </w:p>
        </w:tc>
        <w:tc>
          <w:tcPr>
            <w:tcW w:w="851" w:type="dxa"/>
            <w:tcBorders>
              <w:top w:val="nil"/>
              <w:left w:val="nil"/>
              <w:bottom w:val="single" w:sz="4" w:space="0" w:color="auto"/>
              <w:right w:val="single" w:sz="4" w:space="0" w:color="auto"/>
            </w:tcBorders>
            <w:shd w:val="clear" w:color="auto" w:fill="auto"/>
            <w:noWrap/>
            <w:vAlign w:val="center"/>
            <w:hideMark/>
          </w:tcPr>
          <w:p w14:paraId="1E5C2E7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3 436</w:t>
            </w:r>
          </w:p>
        </w:tc>
        <w:tc>
          <w:tcPr>
            <w:tcW w:w="850" w:type="dxa"/>
            <w:tcBorders>
              <w:top w:val="nil"/>
              <w:left w:val="nil"/>
              <w:bottom w:val="single" w:sz="4" w:space="0" w:color="auto"/>
              <w:right w:val="single" w:sz="4" w:space="0" w:color="auto"/>
            </w:tcBorders>
            <w:shd w:val="clear" w:color="auto" w:fill="auto"/>
            <w:noWrap/>
            <w:vAlign w:val="center"/>
            <w:hideMark/>
          </w:tcPr>
          <w:p w14:paraId="516F6B9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6 040</w:t>
            </w:r>
          </w:p>
        </w:tc>
        <w:tc>
          <w:tcPr>
            <w:tcW w:w="709" w:type="dxa"/>
            <w:tcBorders>
              <w:top w:val="nil"/>
              <w:left w:val="nil"/>
              <w:bottom w:val="single" w:sz="4" w:space="0" w:color="auto"/>
              <w:right w:val="single" w:sz="4" w:space="0" w:color="auto"/>
            </w:tcBorders>
            <w:shd w:val="clear" w:color="auto" w:fill="auto"/>
            <w:noWrap/>
            <w:vAlign w:val="center"/>
            <w:hideMark/>
          </w:tcPr>
          <w:p w14:paraId="3A7F49F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9 476</w:t>
            </w:r>
          </w:p>
        </w:tc>
        <w:tc>
          <w:tcPr>
            <w:tcW w:w="992" w:type="dxa"/>
            <w:tcBorders>
              <w:top w:val="nil"/>
              <w:left w:val="nil"/>
              <w:bottom w:val="single" w:sz="4" w:space="0" w:color="auto"/>
              <w:right w:val="single" w:sz="4" w:space="0" w:color="auto"/>
            </w:tcBorders>
            <w:shd w:val="clear" w:color="auto" w:fill="auto"/>
            <w:noWrap/>
            <w:vAlign w:val="center"/>
            <w:hideMark/>
          </w:tcPr>
          <w:p w14:paraId="40452E7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3 436</w:t>
            </w:r>
          </w:p>
        </w:tc>
        <w:tc>
          <w:tcPr>
            <w:tcW w:w="709" w:type="dxa"/>
            <w:tcBorders>
              <w:top w:val="nil"/>
              <w:left w:val="nil"/>
              <w:bottom w:val="single" w:sz="4" w:space="0" w:color="auto"/>
              <w:right w:val="single" w:sz="4" w:space="0" w:color="auto"/>
            </w:tcBorders>
            <w:shd w:val="clear" w:color="auto" w:fill="auto"/>
            <w:noWrap/>
            <w:vAlign w:val="center"/>
            <w:hideMark/>
          </w:tcPr>
          <w:p w14:paraId="3915869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6 040</w:t>
            </w:r>
          </w:p>
        </w:tc>
        <w:tc>
          <w:tcPr>
            <w:tcW w:w="850" w:type="dxa"/>
            <w:tcBorders>
              <w:top w:val="nil"/>
              <w:left w:val="nil"/>
              <w:bottom w:val="single" w:sz="4" w:space="0" w:color="auto"/>
              <w:right w:val="single" w:sz="4" w:space="0" w:color="auto"/>
            </w:tcBorders>
            <w:shd w:val="clear" w:color="auto" w:fill="auto"/>
            <w:noWrap/>
            <w:vAlign w:val="center"/>
            <w:hideMark/>
          </w:tcPr>
          <w:p w14:paraId="09D9418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9 476</w:t>
            </w:r>
          </w:p>
        </w:tc>
        <w:tc>
          <w:tcPr>
            <w:tcW w:w="993" w:type="dxa"/>
            <w:tcBorders>
              <w:top w:val="nil"/>
              <w:left w:val="nil"/>
              <w:bottom w:val="single" w:sz="4" w:space="0" w:color="auto"/>
              <w:right w:val="single" w:sz="4" w:space="0" w:color="auto"/>
            </w:tcBorders>
            <w:shd w:val="clear" w:color="auto" w:fill="auto"/>
            <w:noWrap/>
            <w:vAlign w:val="center"/>
            <w:hideMark/>
          </w:tcPr>
          <w:p w14:paraId="6EB27B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3 436</w:t>
            </w:r>
          </w:p>
        </w:tc>
        <w:tc>
          <w:tcPr>
            <w:tcW w:w="819" w:type="dxa"/>
            <w:tcBorders>
              <w:top w:val="nil"/>
              <w:left w:val="nil"/>
              <w:bottom w:val="single" w:sz="4" w:space="0" w:color="auto"/>
              <w:right w:val="single" w:sz="4" w:space="0" w:color="auto"/>
            </w:tcBorders>
            <w:shd w:val="clear" w:color="auto" w:fill="auto"/>
            <w:noWrap/>
            <w:vAlign w:val="center"/>
            <w:hideMark/>
          </w:tcPr>
          <w:p w14:paraId="5039D47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6 040</w:t>
            </w:r>
          </w:p>
        </w:tc>
        <w:tc>
          <w:tcPr>
            <w:tcW w:w="992" w:type="dxa"/>
            <w:tcBorders>
              <w:top w:val="nil"/>
              <w:left w:val="nil"/>
              <w:bottom w:val="single" w:sz="4" w:space="0" w:color="auto"/>
              <w:right w:val="single" w:sz="4" w:space="0" w:color="auto"/>
            </w:tcBorders>
            <w:shd w:val="clear" w:color="auto" w:fill="auto"/>
            <w:noWrap/>
            <w:vAlign w:val="center"/>
            <w:hideMark/>
          </w:tcPr>
          <w:p w14:paraId="5597CA3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9 476</w:t>
            </w:r>
          </w:p>
        </w:tc>
      </w:tr>
      <w:tr w:rsidR="00365F5B" w:rsidRPr="00365F5B" w14:paraId="7B5CBA1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6C7DDBD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21</w:t>
            </w:r>
          </w:p>
        </w:tc>
        <w:tc>
          <w:tcPr>
            <w:tcW w:w="709" w:type="dxa"/>
            <w:tcBorders>
              <w:top w:val="nil"/>
              <w:left w:val="nil"/>
              <w:bottom w:val="single" w:sz="4" w:space="0" w:color="auto"/>
              <w:right w:val="single" w:sz="4" w:space="0" w:color="auto"/>
            </w:tcBorders>
            <w:shd w:val="clear" w:color="auto" w:fill="auto"/>
            <w:noWrap/>
            <w:vAlign w:val="bottom"/>
            <w:hideMark/>
          </w:tcPr>
          <w:p w14:paraId="336714C1"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494078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DF2AB7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Ksawerów</w:t>
            </w:r>
          </w:p>
        </w:tc>
        <w:tc>
          <w:tcPr>
            <w:tcW w:w="829" w:type="dxa"/>
            <w:tcBorders>
              <w:top w:val="nil"/>
              <w:left w:val="nil"/>
              <w:bottom w:val="single" w:sz="4" w:space="0" w:color="auto"/>
              <w:right w:val="single" w:sz="4" w:space="0" w:color="auto"/>
            </w:tcBorders>
            <w:shd w:val="clear" w:color="auto" w:fill="auto"/>
            <w:noWrap/>
            <w:vAlign w:val="bottom"/>
            <w:hideMark/>
          </w:tcPr>
          <w:p w14:paraId="31A844F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20500643</w:t>
            </w:r>
          </w:p>
        </w:tc>
        <w:tc>
          <w:tcPr>
            <w:tcW w:w="676" w:type="dxa"/>
            <w:tcBorders>
              <w:top w:val="nil"/>
              <w:left w:val="nil"/>
              <w:bottom w:val="single" w:sz="4" w:space="0" w:color="auto"/>
              <w:right w:val="single" w:sz="4" w:space="0" w:color="auto"/>
            </w:tcBorders>
            <w:shd w:val="clear" w:color="auto" w:fill="auto"/>
            <w:noWrap/>
            <w:vAlign w:val="bottom"/>
            <w:hideMark/>
          </w:tcPr>
          <w:p w14:paraId="1F6A06E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80372922</w:t>
            </w:r>
          </w:p>
        </w:tc>
        <w:tc>
          <w:tcPr>
            <w:tcW w:w="709" w:type="dxa"/>
            <w:tcBorders>
              <w:top w:val="nil"/>
              <w:left w:val="nil"/>
              <w:bottom w:val="single" w:sz="4" w:space="0" w:color="auto"/>
              <w:right w:val="single" w:sz="4" w:space="0" w:color="auto"/>
            </w:tcBorders>
            <w:shd w:val="clear" w:color="auto" w:fill="auto"/>
            <w:noWrap/>
            <w:vAlign w:val="bottom"/>
            <w:hideMark/>
          </w:tcPr>
          <w:p w14:paraId="4196AF1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44550112</w:t>
            </w:r>
          </w:p>
        </w:tc>
        <w:tc>
          <w:tcPr>
            <w:tcW w:w="425" w:type="dxa"/>
            <w:tcBorders>
              <w:top w:val="nil"/>
              <w:left w:val="nil"/>
              <w:bottom w:val="single" w:sz="4" w:space="0" w:color="auto"/>
              <w:right w:val="single" w:sz="4" w:space="0" w:color="auto"/>
            </w:tcBorders>
            <w:shd w:val="clear" w:color="auto" w:fill="auto"/>
            <w:noWrap/>
            <w:vAlign w:val="bottom"/>
            <w:hideMark/>
          </w:tcPr>
          <w:p w14:paraId="4CC7FEE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C11</w:t>
            </w:r>
          </w:p>
        </w:tc>
        <w:tc>
          <w:tcPr>
            <w:tcW w:w="481" w:type="dxa"/>
            <w:tcBorders>
              <w:top w:val="nil"/>
              <w:left w:val="nil"/>
              <w:bottom w:val="single" w:sz="4" w:space="0" w:color="auto"/>
              <w:right w:val="nil"/>
            </w:tcBorders>
            <w:shd w:val="clear" w:color="auto" w:fill="auto"/>
            <w:noWrap/>
            <w:vAlign w:val="bottom"/>
            <w:hideMark/>
          </w:tcPr>
          <w:p w14:paraId="2F8A3C2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531ACE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677" w:type="dxa"/>
            <w:tcBorders>
              <w:top w:val="nil"/>
              <w:left w:val="nil"/>
              <w:bottom w:val="single" w:sz="4" w:space="0" w:color="auto"/>
              <w:right w:val="single" w:sz="4" w:space="0" w:color="auto"/>
            </w:tcBorders>
            <w:shd w:val="clear" w:color="auto" w:fill="auto"/>
            <w:noWrap/>
            <w:vAlign w:val="center"/>
            <w:hideMark/>
          </w:tcPr>
          <w:p w14:paraId="3DC22D5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567" w:type="dxa"/>
            <w:tcBorders>
              <w:top w:val="nil"/>
              <w:left w:val="nil"/>
              <w:bottom w:val="single" w:sz="4" w:space="0" w:color="auto"/>
              <w:right w:val="single" w:sz="4" w:space="0" w:color="auto"/>
            </w:tcBorders>
            <w:shd w:val="clear" w:color="auto" w:fill="auto"/>
            <w:noWrap/>
            <w:vAlign w:val="center"/>
            <w:hideMark/>
          </w:tcPr>
          <w:p w14:paraId="5D52819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13 664</w:t>
            </w:r>
          </w:p>
        </w:tc>
        <w:tc>
          <w:tcPr>
            <w:tcW w:w="851" w:type="dxa"/>
            <w:tcBorders>
              <w:top w:val="nil"/>
              <w:left w:val="nil"/>
              <w:bottom w:val="single" w:sz="4" w:space="0" w:color="auto"/>
              <w:right w:val="single" w:sz="4" w:space="0" w:color="auto"/>
            </w:tcBorders>
            <w:shd w:val="clear" w:color="auto" w:fill="auto"/>
            <w:noWrap/>
            <w:vAlign w:val="center"/>
            <w:hideMark/>
          </w:tcPr>
          <w:p w14:paraId="4142DBB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noWrap/>
            <w:vAlign w:val="center"/>
            <w:hideMark/>
          </w:tcPr>
          <w:p w14:paraId="3CF3F57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761CA4F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13 664</w:t>
            </w:r>
          </w:p>
        </w:tc>
        <w:tc>
          <w:tcPr>
            <w:tcW w:w="992" w:type="dxa"/>
            <w:tcBorders>
              <w:top w:val="nil"/>
              <w:left w:val="nil"/>
              <w:bottom w:val="single" w:sz="4" w:space="0" w:color="auto"/>
              <w:right w:val="single" w:sz="4" w:space="0" w:color="auto"/>
            </w:tcBorders>
            <w:shd w:val="clear" w:color="auto" w:fill="auto"/>
            <w:noWrap/>
            <w:vAlign w:val="center"/>
            <w:hideMark/>
          </w:tcPr>
          <w:p w14:paraId="43F2075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3710DD5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noWrap/>
            <w:vAlign w:val="center"/>
            <w:hideMark/>
          </w:tcPr>
          <w:p w14:paraId="1D081DB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13 664</w:t>
            </w:r>
          </w:p>
        </w:tc>
        <w:tc>
          <w:tcPr>
            <w:tcW w:w="993" w:type="dxa"/>
            <w:tcBorders>
              <w:top w:val="nil"/>
              <w:left w:val="nil"/>
              <w:bottom w:val="single" w:sz="4" w:space="0" w:color="auto"/>
              <w:right w:val="single" w:sz="4" w:space="0" w:color="auto"/>
            </w:tcBorders>
            <w:shd w:val="clear" w:color="auto" w:fill="auto"/>
            <w:noWrap/>
            <w:vAlign w:val="center"/>
            <w:hideMark/>
          </w:tcPr>
          <w:p w14:paraId="5B679C9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19" w:type="dxa"/>
            <w:tcBorders>
              <w:top w:val="nil"/>
              <w:left w:val="nil"/>
              <w:bottom w:val="single" w:sz="4" w:space="0" w:color="auto"/>
              <w:right w:val="single" w:sz="4" w:space="0" w:color="auto"/>
            </w:tcBorders>
            <w:shd w:val="clear" w:color="auto" w:fill="auto"/>
            <w:noWrap/>
            <w:vAlign w:val="center"/>
            <w:hideMark/>
          </w:tcPr>
          <w:p w14:paraId="30EE1FE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992" w:type="dxa"/>
            <w:tcBorders>
              <w:top w:val="nil"/>
              <w:left w:val="nil"/>
              <w:bottom w:val="single" w:sz="4" w:space="0" w:color="auto"/>
              <w:right w:val="single" w:sz="4" w:space="0" w:color="auto"/>
            </w:tcBorders>
            <w:shd w:val="clear" w:color="auto" w:fill="auto"/>
            <w:noWrap/>
            <w:vAlign w:val="center"/>
            <w:hideMark/>
          </w:tcPr>
          <w:p w14:paraId="3A4B71E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13 664</w:t>
            </w:r>
          </w:p>
        </w:tc>
      </w:tr>
      <w:tr w:rsidR="00365F5B" w:rsidRPr="00365F5B" w14:paraId="74402ABA"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F5B55F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22</w:t>
            </w:r>
          </w:p>
        </w:tc>
        <w:tc>
          <w:tcPr>
            <w:tcW w:w="709" w:type="dxa"/>
            <w:tcBorders>
              <w:top w:val="nil"/>
              <w:left w:val="nil"/>
              <w:bottom w:val="single" w:sz="4" w:space="0" w:color="auto"/>
              <w:right w:val="single" w:sz="4" w:space="0" w:color="auto"/>
            </w:tcBorders>
            <w:shd w:val="clear" w:color="auto" w:fill="auto"/>
            <w:noWrap/>
            <w:vAlign w:val="bottom"/>
            <w:hideMark/>
          </w:tcPr>
          <w:p w14:paraId="5DFE2106"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7945CEC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61A7BD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Borchówka</w:t>
            </w:r>
          </w:p>
        </w:tc>
        <w:tc>
          <w:tcPr>
            <w:tcW w:w="829" w:type="dxa"/>
            <w:tcBorders>
              <w:top w:val="nil"/>
              <w:left w:val="nil"/>
              <w:bottom w:val="single" w:sz="4" w:space="0" w:color="auto"/>
              <w:right w:val="single" w:sz="4" w:space="0" w:color="auto"/>
            </w:tcBorders>
            <w:shd w:val="clear" w:color="auto" w:fill="auto"/>
            <w:noWrap/>
            <w:vAlign w:val="bottom"/>
            <w:hideMark/>
          </w:tcPr>
          <w:p w14:paraId="410DAEF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20500460</w:t>
            </w:r>
          </w:p>
        </w:tc>
        <w:tc>
          <w:tcPr>
            <w:tcW w:w="676" w:type="dxa"/>
            <w:tcBorders>
              <w:top w:val="nil"/>
              <w:left w:val="nil"/>
              <w:bottom w:val="single" w:sz="4" w:space="0" w:color="auto"/>
              <w:right w:val="single" w:sz="4" w:space="0" w:color="auto"/>
            </w:tcBorders>
            <w:shd w:val="clear" w:color="auto" w:fill="auto"/>
            <w:noWrap/>
            <w:vAlign w:val="bottom"/>
            <w:hideMark/>
          </w:tcPr>
          <w:p w14:paraId="44FDF4A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97053832</w:t>
            </w:r>
          </w:p>
        </w:tc>
        <w:tc>
          <w:tcPr>
            <w:tcW w:w="709" w:type="dxa"/>
            <w:tcBorders>
              <w:top w:val="nil"/>
              <w:left w:val="nil"/>
              <w:bottom w:val="single" w:sz="4" w:space="0" w:color="auto"/>
              <w:right w:val="single" w:sz="4" w:space="0" w:color="auto"/>
            </w:tcBorders>
            <w:shd w:val="clear" w:color="auto" w:fill="auto"/>
            <w:noWrap/>
            <w:vAlign w:val="bottom"/>
            <w:hideMark/>
          </w:tcPr>
          <w:p w14:paraId="5D9E6F1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40850003</w:t>
            </w:r>
          </w:p>
        </w:tc>
        <w:tc>
          <w:tcPr>
            <w:tcW w:w="425" w:type="dxa"/>
            <w:tcBorders>
              <w:top w:val="nil"/>
              <w:left w:val="nil"/>
              <w:bottom w:val="single" w:sz="4" w:space="0" w:color="auto"/>
              <w:right w:val="single" w:sz="4" w:space="0" w:color="auto"/>
            </w:tcBorders>
            <w:shd w:val="clear" w:color="auto" w:fill="auto"/>
            <w:noWrap/>
            <w:vAlign w:val="bottom"/>
            <w:hideMark/>
          </w:tcPr>
          <w:p w14:paraId="2219DFA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5A649B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766937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5 552</w:t>
            </w:r>
          </w:p>
        </w:tc>
        <w:tc>
          <w:tcPr>
            <w:tcW w:w="677" w:type="dxa"/>
            <w:tcBorders>
              <w:top w:val="nil"/>
              <w:left w:val="nil"/>
              <w:bottom w:val="single" w:sz="4" w:space="0" w:color="auto"/>
              <w:right w:val="single" w:sz="4" w:space="0" w:color="auto"/>
            </w:tcBorders>
            <w:shd w:val="clear" w:color="auto" w:fill="auto"/>
            <w:noWrap/>
            <w:vAlign w:val="center"/>
            <w:hideMark/>
          </w:tcPr>
          <w:p w14:paraId="65355AC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20 124</w:t>
            </w:r>
          </w:p>
        </w:tc>
        <w:tc>
          <w:tcPr>
            <w:tcW w:w="567" w:type="dxa"/>
            <w:tcBorders>
              <w:top w:val="nil"/>
              <w:left w:val="nil"/>
              <w:bottom w:val="single" w:sz="4" w:space="0" w:color="auto"/>
              <w:right w:val="single" w:sz="4" w:space="0" w:color="auto"/>
            </w:tcBorders>
            <w:shd w:val="clear" w:color="auto" w:fill="auto"/>
            <w:noWrap/>
            <w:vAlign w:val="center"/>
            <w:hideMark/>
          </w:tcPr>
          <w:p w14:paraId="4AE991B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25 676</w:t>
            </w:r>
          </w:p>
        </w:tc>
        <w:tc>
          <w:tcPr>
            <w:tcW w:w="851" w:type="dxa"/>
            <w:tcBorders>
              <w:top w:val="nil"/>
              <w:left w:val="nil"/>
              <w:bottom w:val="single" w:sz="4" w:space="0" w:color="auto"/>
              <w:right w:val="single" w:sz="4" w:space="0" w:color="auto"/>
            </w:tcBorders>
            <w:shd w:val="clear" w:color="auto" w:fill="auto"/>
            <w:noWrap/>
            <w:vAlign w:val="center"/>
            <w:hideMark/>
          </w:tcPr>
          <w:p w14:paraId="7D87DD2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5 552</w:t>
            </w:r>
          </w:p>
        </w:tc>
        <w:tc>
          <w:tcPr>
            <w:tcW w:w="850" w:type="dxa"/>
            <w:tcBorders>
              <w:top w:val="nil"/>
              <w:left w:val="nil"/>
              <w:bottom w:val="single" w:sz="4" w:space="0" w:color="auto"/>
              <w:right w:val="single" w:sz="4" w:space="0" w:color="auto"/>
            </w:tcBorders>
            <w:shd w:val="clear" w:color="auto" w:fill="auto"/>
            <w:noWrap/>
            <w:vAlign w:val="center"/>
            <w:hideMark/>
          </w:tcPr>
          <w:p w14:paraId="603B88B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20 124</w:t>
            </w:r>
          </w:p>
        </w:tc>
        <w:tc>
          <w:tcPr>
            <w:tcW w:w="709" w:type="dxa"/>
            <w:tcBorders>
              <w:top w:val="nil"/>
              <w:left w:val="nil"/>
              <w:bottom w:val="single" w:sz="4" w:space="0" w:color="auto"/>
              <w:right w:val="single" w:sz="4" w:space="0" w:color="auto"/>
            </w:tcBorders>
            <w:shd w:val="clear" w:color="auto" w:fill="auto"/>
            <w:noWrap/>
            <w:vAlign w:val="center"/>
            <w:hideMark/>
          </w:tcPr>
          <w:p w14:paraId="66F9B2C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25 676</w:t>
            </w:r>
          </w:p>
        </w:tc>
        <w:tc>
          <w:tcPr>
            <w:tcW w:w="992" w:type="dxa"/>
            <w:tcBorders>
              <w:top w:val="nil"/>
              <w:left w:val="nil"/>
              <w:bottom w:val="single" w:sz="4" w:space="0" w:color="auto"/>
              <w:right w:val="single" w:sz="4" w:space="0" w:color="auto"/>
            </w:tcBorders>
            <w:shd w:val="clear" w:color="auto" w:fill="auto"/>
            <w:noWrap/>
            <w:vAlign w:val="center"/>
            <w:hideMark/>
          </w:tcPr>
          <w:p w14:paraId="144C0FE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5 552</w:t>
            </w:r>
          </w:p>
        </w:tc>
        <w:tc>
          <w:tcPr>
            <w:tcW w:w="709" w:type="dxa"/>
            <w:tcBorders>
              <w:top w:val="nil"/>
              <w:left w:val="nil"/>
              <w:bottom w:val="single" w:sz="4" w:space="0" w:color="auto"/>
              <w:right w:val="single" w:sz="4" w:space="0" w:color="auto"/>
            </w:tcBorders>
            <w:shd w:val="clear" w:color="auto" w:fill="auto"/>
            <w:noWrap/>
            <w:vAlign w:val="center"/>
            <w:hideMark/>
          </w:tcPr>
          <w:p w14:paraId="450BC13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20 124</w:t>
            </w:r>
          </w:p>
        </w:tc>
        <w:tc>
          <w:tcPr>
            <w:tcW w:w="850" w:type="dxa"/>
            <w:tcBorders>
              <w:top w:val="nil"/>
              <w:left w:val="nil"/>
              <w:bottom w:val="single" w:sz="4" w:space="0" w:color="auto"/>
              <w:right w:val="single" w:sz="4" w:space="0" w:color="auto"/>
            </w:tcBorders>
            <w:shd w:val="clear" w:color="auto" w:fill="auto"/>
            <w:noWrap/>
            <w:vAlign w:val="center"/>
            <w:hideMark/>
          </w:tcPr>
          <w:p w14:paraId="6EFFB40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25 676</w:t>
            </w:r>
          </w:p>
        </w:tc>
        <w:tc>
          <w:tcPr>
            <w:tcW w:w="993" w:type="dxa"/>
            <w:tcBorders>
              <w:top w:val="nil"/>
              <w:left w:val="nil"/>
              <w:bottom w:val="single" w:sz="4" w:space="0" w:color="auto"/>
              <w:right w:val="single" w:sz="4" w:space="0" w:color="auto"/>
            </w:tcBorders>
            <w:shd w:val="clear" w:color="auto" w:fill="auto"/>
            <w:noWrap/>
            <w:vAlign w:val="center"/>
            <w:hideMark/>
          </w:tcPr>
          <w:p w14:paraId="62A9EC4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5 552</w:t>
            </w:r>
          </w:p>
        </w:tc>
        <w:tc>
          <w:tcPr>
            <w:tcW w:w="819" w:type="dxa"/>
            <w:tcBorders>
              <w:top w:val="nil"/>
              <w:left w:val="nil"/>
              <w:bottom w:val="single" w:sz="4" w:space="0" w:color="auto"/>
              <w:right w:val="single" w:sz="4" w:space="0" w:color="auto"/>
            </w:tcBorders>
            <w:shd w:val="clear" w:color="auto" w:fill="auto"/>
            <w:noWrap/>
            <w:vAlign w:val="center"/>
            <w:hideMark/>
          </w:tcPr>
          <w:p w14:paraId="2BDA05C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20 124</w:t>
            </w:r>
          </w:p>
        </w:tc>
        <w:tc>
          <w:tcPr>
            <w:tcW w:w="992" w:type="dxa"/>
            <w:tcBorders>
              <w:top w:val="nil"/>
              <w:left w:val="nil"/>
              <w:bottom w:val="single" w:sz="4" w:space="0" w:color="auto"/>
              <w:right w:val="single" w:sz="4" w:space="0" w:color="auto"/>
            </w:tcBorders>
            <w:shd w:val="clear" w:color="auto" w:fill="auto"/>
            <w:noWrap/>
            <w:vAlign w:val="center"/>
            <w:hideMark/>
          </w:tcPr>
          <w:p w14:paraId="661CA70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25 676</w:t>
            </w:r>
          </w:p>
        </w:tc>
      </w:tr>
      <w:tr w:rsidR="00365F5B" w:rsidRPr="00365F5B" w14:paraId="2C06777F"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CB41F7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23</w:t>
            </w:r>
          </w:p>
        </w:tc>
        <w:tc>
          <w:tcPr>
            <w:tcW w:w="709" w:type="dxa"/>
            <w:tcBorders>
              <w:top w:val="nil"/>
              <w:left w:val="nil"/>
              <w:bottom w:val="single" w:sz="4" w:space="0" w:color="auto"/>
              <w:right w:val="single" w:sz="4" w:space="0" w:color="auto"/>
            </w:tcBorders>
            <w:shd w:val="clear" w:color="auto" w:fill="auto"/>
            <w:noWrap/>
            <w:vAlign w:val="bottom"/>
            <w:hideMark/>
          </w:tcPr>
          <w:p w14:paraId="05275E9D"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2656CB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808DE2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Lipiny</w:t>
            </w:r>
          </w:p>
        </w:tc>
        <w:tc>
          <w:tcPr>
            <w:tcW w:w="829" w:type="dxa"/>
            <w:tcBorders>
              <w:top w:val="nil"/>
              <w:left w:val="nil"/>
              <w:bottom w:val="single" w:sz="4" w:space="0" w:color="auto"/>
              <w:right w:val="single" w:sz="4" w:space="0" w:color="auto"/>
            </w:tcBorders>
            <w:shd w:val="clear" w:color="auto" w:fill="auto"/>
            <w:noWrap/>
            <w:vAlign w:val="bottom"/>
            <w:hideMark/>
          </w:tcPr>
          <w:p w14:paraId="274076E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20610107</w:t>
            </w:r>
          </w:p>
        </w:tc>
        <w:tc>
          <w:tcPr>
            <w:tcW w:w="676" w:type="dxa"/>
            <w:tcBorders>
              <w:top w:val="nil"/>
              <w:left w:val="nil"/>
              <w:bottom w:val="single" w:sz="4" w:space="0" w:color="auto"/>
              <w:right w:val="single" w:sz="4" w:space="0" w:color="auto"/>
            </w:tcBorders>
            <w:shd w:val="clear" w:color="auto" w:fill="auto"/>
            <w:noWrap/>
            <w:vAlign w:val="bottom"/>
            <w:hideMark/>
          </w:tcPr>
          <w:p w14:paraId="6F1E873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342536</w:t>
            </w:r>
          </w:p>
        </w:tc>
        <w:tc>
          <w:tcPr>
            <w:tcW w:w="709" w:type="dxa"/>
            <w:tcBorders>
              <w:top w:val="nil"/>
              <w:left w:val="nil"/>
              <w:bottom w:val="single" w:sz="4" w:space="0" w:color="auto"/>
              <w:right w:val="single" w:sz="4" w:space="0" w:color="auto"/>
            </w:tcBorders>
            <w:shd w:val="clear" w:color="auto" w:fill="auto"/>
            <w:noWrap/>
            <w:vAlign w:val="bottom"/>
            <w:hideMark/>
          </w:tcPr>
          <w:p w14:paraId="0135EFC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59391304</w:t>
            </w:r>
          </w:p>
        </w:tc>
        <w:tc>
          <w:tcPr>
            <w:tcW w:w="425" w:type="dxa"/>
            <w:tcBorders>
              <w:top w:val="nil"/>
              <w:left w:val="nil"/>
              <w:bottom w:val="single" w:sz="4" w:space="0" w:color="auto"/>
              <w:right w:val="single" w:sz="4" w:space="0" w:color="auto"/>
            </w:tcBorders>
            <w:shd w:val="clear" w:color="auto" w:fill="auto"/>
            <w:noWrap/>
            <w:vAlign w:val="bottom"/>
            <w:hideMark/>
          </w:tcPr>
          <w:p w14:paraId="0D3D1C2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7C6EFDF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9117EE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1 528</w:t>
            </w:r>
          </w:p>
        </w:tc>
        <w:tc>
          <w:tcPr>
            <w:tcW w:w="677" w:type="dxa"/>
            <w:tcBorders>
              <w:top w:val="nil"/>
              <w:left w:val="nil"/>
              <w:bottom w:val="single" w:sz="4" w:space="0" w:color="auto"/>
              <w:right w:val="single" w:sz="4" w:space="0" w:color="auto"/>
            </w:tcBorders>
            <w:shd w:val="clear" w:color="auto" w:fill="auto"/>
            <w:noWrap/>
            <w:vAlign w:val="center"/>
            <w:hideMark/>
          </w:tcPr>
          <w:p w14:paraId="3F3E2C8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3 184</w:t>
            </w:r>
          </w:p>
        </w:tc>
        <w:tc>
          <w:tcPr>
            <w:tcW w:w="567" w:type="dxa"/>
            <w:tcBorders>
              <w:top w:val="nil"/>
              <w:left w:val="nil"/>
              <w:bottom w:val="single" w:sz="4" w:space="0" w:color="auto"/>
              <w:right w:val="single" w:sz="4" w:space="0" w:color="auto"/>
            </w:tcBorders>
            <w:shd w:val="clear" w:color="auto" w:fill="auto"/>
            <w:noWrap/>
            <w:vAlign w:val="center"/>
            <w:hideMark/>
          </w:tcPr>
          <w:p w14:paraId="4F3EEAE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4 712</w:t>
            </w:r>
          </w:p>
        </w:tc>
        <w:tc>
          <w:tcPr>
            <w:tcW w:w="851" w:type="dxa"/>
            <w:tcBorders>
              <w:top w:val="nil"/>
              <w:left w:val="nil"/>
              <w:bottom w:val="single" w:sz="4" w:space="0" w:color="auto"/>
              <w:right w:val="single" w:sz="4" w:space="0" w:color="auto"/>
            </w:tcBorders>
            <w:shd w:val="clear" w:color="auto" w:fill="auto"/>
            <w:noWrap/>
            <w:vAlign w:val="center"/>
            <w:hideMark/>
          </w:tcPr>
          <w:p w14:paraId="3BC621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1 528</w:t>
            </w:r>
          </w:p>
        </w:tc>
        <w:tc>
          <w:tcPr>
            <w:tcW w:w="850" w:type="dxa"/>
            <w:tcBorders>
              <w:top w:val="nil"/>
              <w:left w:val="nil"/>
              <w:bottom w:val="single" w:sz="4" w:space="0" w:color="auto"/>
              <w:right w:val="single" w:sz="4" w:space="0" w:color="auto"/>
            </w:tcBorders>
            <w:shd w:val="clear" w:color="auto" w:fill="auto"/>
            <w:noWrap/>
            <w:vAlign w:val="center"/>
            <w:hideMark/>
          </w:tcPr>
          <w:p w14:paraId="3AF9F1C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3 184</w:t>
            </w:r>
          </w:p>
        </w:tc>
        <w:tc>
          <w:tcPr>
            <w:tcW w:w="709" w:type="dxa"/>
            <w:tcBorders>
              <w:top w:val="nil"/>
              <w:left w:val="nil"/>
              <w:bottom w:val="single" w:sz="4" w:space="0" w:color="auto"/>
              <w:right w:val="single" w:sz="4" w:space="0" w:color="auto"/>
            </w:tcBorders>
            <w:shd w:val="clear" w:color="auto" w:fill="auto"/>
            <w:noWrap/>
            <w:vAlign w:val="center"/>
            <w:hideMark/>
          </w:tcPr>
          <w:p w14:paraId="21BC493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4 712</w:t>
            </w:r>
          </w:p>
        </w:tc>
        <w:tc>
          <w:tcPr>
            <w:tcW w:w="992" w:type="dxa"/>
            <w:tcBorders>
              <w:top w:val="nil"/>
              <w:left w:val="nil"/>
              <w:bottom w:val="single" w:sz="4" w:space="0" w:color="auto"/>
              <w:right w:val="single" w:sz="4" w:space="0" w:color="auto"/>
            </w:tcBorders>
            <w:shd w:val="clear" w:color="auto" w:fill="auto"/>
            <w:noWrap/>
            <w:vAlign w:val="center"/>
            <w:hideMark/>
          </w:tcPr>
          <w:p w14:paraId="4F517D2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1 528</w:t>
            </w:r>
          </w:p>
        </w:tc>
        <w:tc>
          <w:tcPr>
            <w:tcW w:w="709" w:type="dxa"/>
            <w:tcBorders>
              <w:top w:val="nil"/>
              <w:left w:val="nil"/>
              <w:bottom w:val="single" w:sz="4" w:space="0" w:color="auto"/>
              <w:right w:val="single" w:sz="4" w:space="0" w:color="auto"/>
            </w:tcBorders>
            <w:shd w:val="clear" w:color="auto" w:fill="auto"/>
            <w:noWrap/>
            <w:vAlign w:val="center"/>
            <w:hideMark/>
          </w:tcPr>
          <w:p w14:paraId="043A0CA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3 184</w:t>
            </w:r>
          </w:p>
        </w:tc>
        <w:tc>
          <w:tcPr>
            <w:tcW w:w="850" w:type="dxa"/>
            <w:tcBorders>
              <w:top w:val="nil"/>
              <w:left w:val="nil"/>
              <w:bottom w:val="single" w:sz="4" w:space="0" w:color="auto"/>
              <w:right w:val="single" w:sz="4" w:space="0" w:color="auto"/>
            </w:tcBorders>
            <w:shd w:val="clear" w:color="auto" w:fill="auto"/>
            <w:noWrap/>
            <w:vAlign w:val="center"/>
            <w:hideMark/>
          </w:tcPr>
          <w:p w14:paraId="4204C00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4 712</w:t>
            </w:r>
          </w:p>
        </w:tc>
        <w:tc>
          <w:tcPr>
            <w:tcW w:w="993" w:type="dxa"/>
            <w:tcBorders>
              <w:top w:val="nil"/>
              <w:left w:val="nil"/>
              <w:bottom w:val="single" w:sz="4" w:space="0" w:color="auto"/>
              <w:right w:val="single" w:sz="4" w:space="0" w:color="auto"/>
            </w:tcBorders>
            <w:shd w:val="clear" w:color="auto" w:fill="auto"/>
            <w:noWrap/>
            <w:vAlign w:val="center"/>
            <w:hideMark/>
          </w:tcPr>
          <w:p w14:paraId="4B46D5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1 528</w:t>
            </w:r>
          </w:p>
        </w:tc>
        <w:tc>
          <w:tcPr>
            <w:tcW w:w="819" w:type="dxa"/>
            <w:tcBorders>
              <w:top w:val="nil"/>
              <w:left w:val="nil"/>
              <w:bottom w:val="single" w:sz="4" w:space="0" w:color="auto"/>
              <w:right w:val="single" w:sz="4" w:space="0" w:color="auto"/>
            </w:tcBorders>
            <w:shd w:val="clear" w:color="auto" w:fill="auto"/>
            <w:noWrap/>
            <w:vAlign w:val="center"/>
            <w:hideMark/>
          </w:tcPr>
          <w:p w14:paraId="7789F70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3 184</w:t>
            </w:r>
          </w:p>
        </w:tc>
        <w:tc>
          <w:tcPr>
            <w:tcW w:w="992" w:type="dxa"/>
            <w:tcBorders>
              <w:top w:val="nil"/>
              <w:left w:val="nil"/>
              <w:bottom w:val="single" w:sz="4" w:space="0" w:color="auto"/>
              <w:right w:val="single" w:sz="4" w:space="0" w:color="auto"/>
            </w:tcBorders>
            <w:shd w:val="clear" w:color="auto" w:fill="auto"/>
            <w:noWrap/>
            <w:vAlign w:val="center"/>
            <w:hideMark/>
          </w:tcPr>
          <w:p w14:paraId="02D7CE0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4 712</w:t>
            </w:r>
          </w:p>
        </w:tc>
      </w:tr>
      <w:tr w:rsidR="00365F5B" w:rsidRPr="00365F5B" w14:paraId="0619FBFC"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0F22FE09"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24</w:t>
            </w:r>
          </w:p>
        </w:tc>
        <w:tc>
          <w:tcPr>
            <w:tcW w:w="709" w:type="dxa"/>
            <w:tcBorders>
              <w:top w:val="nil"/>
              <w:left w:val="nil"/>
              <w:bottom w:val="single" w:sz="4" w:space="0" w:color="auto"/>
              <w:right w:val="single" w:sz="4" w:space="0" w:color="auto"/>
            </w:tcBorders>
            <w:shd w:val="clear" w:color="auto" w:fill="auto"/>
            <w:noWrap/>
            <w:vAlign w:val="bottom"/>
            <w:hideMark/>
          </w:tcPr>
          <w:p w14:paraId="4C7860E8"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412A829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6E1B52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Janów</w:t>
            </w:r>
          </w:p>
        </w:tc>
        <w:tc>
          <w:tcPr>
            <w:tcW w:w="829" w:type="dxa"/>
            <w:tcBorders>
              <w:top w:val="nil"/>
              <w:left w:val="nil"/>
              <w:bottom w:val="single" w:sz="4" w:space="0" w:color="auto"/>
              <w:right w:val="single" w:sz="4" w:space="0" w:color="auto"/>
            </w:tcBorders>
            <w:shd w:val="clear" w:color="auto" w:fill="auto"/>
            <w:noWrap/>
            <w:vAlign w:val="bottom"/>
            <w:hideMark/>
          </w:tcPr>
          <w:p w14:paraId="6BF047A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20500480</w:t>
            </w:r>
          </w:p>
        </w:tc>
        <w:tc>
          <w:tcPr>
            <w:tcW w:w="676" w:type="dxa"/>
            <w:tcBorders>
              <w:top w:val="nil"/>
              <w:left w:val="nil"/>
              <w:bottom w:val="single" w:sz="4" w:space="0" w:color="auto"/>
              <w:right w:val="single" w:sz="4" w:space="0" w:color="auto"/>
            </w:tcBorders>
            <w:shd w:val="clear" w:color="auto" w:fill="auto"/>
            <w:noWrap/>
            <w:vAlign w:val="bottom"/>
            <w:hideMark/>
          </w:tcPr>
          <w:p w14:paraId="7BF9B65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83634336</w:t>
            </w:r>
          </w:p>
        </w:tc>
        <w:tc>
          <w:tcPr>
            <w:tcW w:w="709" w:type="dxa"/>
            <w:tcBorders>
              <w:top w:val="nil"/>
              <w:left w:val="nil"/>
              <w:bottom w:val="single" w:sz="4" w:space="0" w:color="auto"/>
              <w:right w:val="single" w:sz="4" w:space="0" w:color="auto"/>
            </w:tcBorders>
            <w:shd w:val="clear" w:color="auto" w:fill="auto"/>
            <w:noWrap/>
            <w:vAlign w:val="bottom"/>
            <w:hideMark/>
          </w:tcPr>
          <w:p w14:paraId="35D6392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35746602</w:t>
            </w:r>
          </w:p>
        </w:tc>
        <w:tc>
          <w:tcPr>
            <w:tcW w:w="425" w:type="dxa"/>
            <w:tcBorders>
              <w:top w:val="nil"/>
              <w:left w:val="nil"/>
              <w:bottom w:val="single" w:sz="4" w:space="0" w:color="auto"/>
              <w:right w:val="single" w:sz="4" w:space="0" w:color="auto"/>
            </w:tcBorders>
            <w:shd w:val="clear" w:color="auto" w:fill="auto"/>
            <w:noWrap/>
            <w:vAlign w:val="bottom"/>
            <w:hideMark/>
          </w:tcPr>
          <w:p w14:paraId="765B2A2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26D726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BCB086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1 752</w:t>
            </w:r>
          </w:p>
        </w:tc>
        <w:tc>
          <w:tcPr>
            <w:tcW w:w="677" w:type="dxa"/>
            <w:tcBorders>
              <w:top w:val="nil"/>
              <w:left w:val="nil"/>
              <w:bottom w:val="single" w:sz="4" w:space="0" w:color="auto"/>
              <w:right w:val="single" w:sz="4" w:space="0" w:color="auto"/>
            </w:tcBorders>
            <w:shd w:val="clear" w:color="auto" w:fill="auto"/>
            <w:noWrap/>
            <w:vAlign w:val="center"/>
            <w:hideMark/>
          </w:tcPr>
          <w:p w14:paraId="170D29B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3 920</w:t>
            </w:r>
          </w:p>
        </w:tc>
        <w:tc>
          <w:tcPr>
            <w:tcW w:w="567" w:type="dxa"/>
            <w:tcBorders>
              <w:top w:val="nil"/>
              <w:left w:val="nil"/>
              <w:bottom w:val="single" w:sz="4" w:space="0" w:color="auto"/>
              <w:right w:val="single" w:sz="4" w:space="0" w:color="auto"/>
            </w:tcBorders>
            <w:shd w:val="clear" w:color="auto" w:fill="auto"/>
            <w:noWrap/>
            <w:vAlign w:val="center"/>
            <w:hideMark/>
          </w:tcPr>
          <w:p w14:paraId="6F06E97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5 672</w:t>
            </w:r>
          </w:p>
        </w:tc>
        <w:tc>
          <w:tcPr>
            <w:tcW w:w="851" w:type="dxa"/>
            <w:tcBorders>
              <w:top w:val="nil"/>
              <w:left w:val="nil"/>
              <w:bottom w:val="single" w:sz="4" w:space="0" w:color="auto"/>
              <w:right w:val="single" w:sz="4" w:space="0" w:color="auto"/>
            </w:tcBorders>
            <w:shd w:val="clear" w:color="auto" w:fill="auto"/>
            <w:noWrap/>
            <w:vAlign w:val="center"/>
            <w:hideMark/>
          </w:tcPr>
          <w:p w14:paraId="7738323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1 752</w:t>
            </w:r>
          </w:p>
        </w:tc>
        <w:tc>
          <w:tcPr>
            <w:tcW w:w="850" w:type="dxa"/>
            <w:tcBorders>
              <w:top w:val="nil"/>
              <w:left w:val="nil"/>
              <w:bottom w:val="single" w:sz="4" w:space="0" w:color="auto"/>
              <w:right w:val="single" w:sz="4" w:space="0" w:color="auto"/>
            </w:tcBorders>
            <w:shd w:val="clear" w:color="auto" w:fill="auto"/>
            <w:noWrap/>
            <w:vAlign w:val="center"/>
            <w:hideMark/>
          </w:tcPr>
          <w:p w14:paraId="41EBE8C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3 920</w:t>
            </w:r>
          </w:p>
        </w:tc>
        <w:tc>
          <w:tcPr>
            <w:tcW w:w="709" w:type="dxa"/>
            <w:tcBorders>
              <w:top w:val="nil"/>
              <w:left w:val="nil"/>
              <w:bottom w:val="single" w:sz="4" w:space="0" w:color="auto"/>
              <w:right w:val="single" w:sz="4" w:space="0" w:color="auto"/>
            </w:tcBorders>
            <w:shd w:val="clear" w:color="auto" w:fill="auto"/>
            <w:noWrap/>
            <w:vAlign w:val="center"/>
            <w:hideMark/>
          </w:tcPr>
          <w:p w14:paraId="124D46E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5 672</w:t>
            </w:r>
          </w:p>
        </w:tc>
        <w:tc>
          <w:tcPr>
            <w:tcW w:w="992" w:type="dxa"/>
            <w:tcBorders>
              <w:top w:val="nil"/>
              <w:left w:val="nil"/>
              <w:bottom w:val="single" w:sz="4" w:space="0" w:color="auto"/>
              <w:right w:val="single" w:sz="4" w:space="0" w:color="auto"/>
            </w:tcBorders>
            <w:shd w:val="clear" w:color="auto" w:fill="auto"/>
            <w:noWrap/>
            <w:vAlign w:val="center"/>
            <w:hideMark/>
          </w:tcPr>
          <w:p w14:paraId="39A5B90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1 752</w:t>
            </w:r>
          </w:p>
        </w:tc>
        <w:tc>
          <w:tcPr>
            <w:tcW w:w="709" w:type="dxa"/>
            <w:tcBorders>
              <w:top w:val="nil"/>
              <w:left w:val="nil"/>
              <w:bottom w:val="single" w:sz="4" w:space="0" w:color="auto"/>
              <w:right w:val="single" w:sz="4" w:space="0" w:color="auto"/>
            </w:tcBorders>
            <w:shd w:val="clear" w:color="auto" w:fill="auto"/>
            <w:noWrap/>
            <w:vAlign w:val="center"/>
            <w:hideMark/>
          </w:tcPr>
          <w:p w14:paraId="25B8025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3 920</w:t>
            </w:r>
          </w:p>
        </w:tc>
        <w:tc>
          <w:tcPr>
            <w:tcW w:w="850" w:type="dxa"/>
            <w:tcBorders>
              <w:top w:val="nil"/>
              <w:left w:val="nil"/>
              <w:bottom w:val="single" w:sz="4" w:space="0" w:color="auto"/>
              <w:right w:val="single" w:sz="4" w:space="0" w:color="auto"/>
            </w:tcBorders>
            <w:shd w:val="clear" w:color="auto" w:fill="auto"/>
            <w:noWrap/>
            <w:vAlign w:val="center"/>
            <w:hideMark/>
          </w:tcPr>
          <w:p w14:paraId="1F3F3B7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5 672</w:t>
            </w:r>
          </w:p>
        </w:tc>
        <w:tc>
          <w:tcPr>
            <w:tcW w:w="993" w:type="dxa"/>
            <w:tcBorders>
              <w:top w:val="nil"/>
              <w:left w:val="nil"/>
              <w:bottom w:val="single" w:sz="4" w:space="0" w:color="auto"/>
              <w:right w:val="single" w:sz="4" w:space="0" w:color="auto"/>
            </w:tcBorders>
            <w:shd w:val="clear" w:color="auto" w:fill="auto"/>
            <w:noWrap/>
            <w:vAlign w:val="center"/>
            <w:hideMark/>
          </w:tcPr>
          <w:p w14:paraId="57D93F5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1 752</w:t>
            </w:r>
          </w:p>
        </w:tc>
        <w:tc>
          <w:tcPr>
            <w:tcW w:w="819" w:type="dxa"/>
            <w:tcBorders>
              <w:top w:val="nil"/>
              <w:left w:val="nil"/>
              <w:bottom w:val="single" w:sz="4" w:space="0" w:color="auto"/>
              <w:right w:val="single" w:sz="4" w:space="0" w:color="auto"/>
            </w:tcBorders>
            <w:shd w:val="clear" w:color="auto" w:fill="auto"/>
            <w:noWrap/>
            <w:vAlign w:val="center"/>
            <w:hideMark/>
          </w:tcPr>
          <w:p w14:paraId="445FB0C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3 920</w:t>
            </w:r>
          </w:p>
        </w:tc>
        <w:tc>
          <w:tcPr>
            <w:tcW w:w="992" w:type="dxa"/>
            <w:tcBorders>
              <w:top w:val="nil"/>
              <w:left w:val="nil"/>
              <w:bottom w:val="single" w:sz="4" w:space="0" w:color="auto"/>
              <w:right w:val="single" w:sz="4" w:space="0" w:color="auto"/>
            </w:tcBorders>
            <w:shd w:val="clear" w:color="auto" w:fill="auto"/>
            <w:noWrap/>
            <w:vAlign w:val="center"/>
            <w:hideMark/>
          </w:tcPr>
          <w:p w14:paraId="260E1A7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5 672</w:t>
            </w:r>
          </w:p>
        </w:tc>
      </w:tr>
      <w:tr w:rsidR="00365F5B" w:rsidRPr="00365F5B" w14:paraId="613A202A"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DE4A13B"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25</w:t>
            </w:r>
          </w:p>
        </w:tc>
        <w:tc>
          <w:tcPr>
            <w:tcW w:w="709" w:type="dxa"/>
            <w:tcBorders>
              <w:top w:val="nil"/>
              <w:left w:val="nil"/>
              <w:bottom w:val="single" w:sz="4" w:space="0" w:color="auto"/>
              <w:right w:val="single" w:sz="4" w:space="0" w:color="auto"/>
            </w:tcBorders>
            <w:shd w:val="clear" w:color="auto" w:fill="auto"/>
            <w:noWrap/>
            <w:vAlign w:val="bottom"/>
            <w:hideMark/>
          </w:tcPr>
          <w:p w14:paraId="370A0E21"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7CCDC9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9371CB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Wiączyń Dolny</w:t>
            </w:r>
          </w:p>
        </w:tc>
        <w:tc>
          <w:tcPr>
            <w:tcW w:w="829" w:type="dxa"/>
            <w:tcBorders>
              <w:top w:val="nil"/>
              <w:left w:val="nil"/>
              <w:bottom w:val="single" w:sz="4" w:space="0" w:color="auto"/>
              <w:right w:val="single" w:sz="4" w:space="0" w:color="auto"/>
            </w:tcBorders>
            <w:shd w:val="clear" w:color="auto" w:fill="auto"/>
            <w:noWrap/>
            <w:vAlign w:val="bottom"/>
            <w:hideMark/>
          </w:tcPr>
          <w:p w14:paraId="42566BF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20500491</w:t>
            </w:r>
          </w:p>
        </w:tc>
        <w:tc>
          <w:tcPr>
            <w:tcW w:w="676" w:type="dxa"/>
            <w:tcBorders>
              <w:top w:val="nil"/>
              <w:left w:val="nil"/>
              <w:bottom w:val="single" w:sz="4" w:space="0" w:color="auto"/>
              <w:right w:val="single" w:sz="4" w:space="0" w:color="auto"/>
            </w:tcBorders>
            <w:shd w:val="clear" w:color="auto" w:fill="auto"/>
            <w:noWrap/>
            <w:vAlign w:val="bottom"/>
            <w:hideMark/>
          </w:tcPr>
          <w:p w14:paraId="0879568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206529</w:t>
            </w:r>
          </w:p>
        </w:tc>
        <w:tc>
          <w:tcPr>
            <w:tcW w:w="709" w:type="dxa"/>
            <w:tcBorders>
              <w:top w:val="nil"/>
              <w:left w:val="nil"/>
              <w:bottom w:val="single" w:sz="4" w:space="0" w:color="auto"/>
              <w:right w:val="single" w:sz="4" w:space="0" w:color="auto"/>
            </w:tcBorders>
            <w:shd w:val="clear" w:color="auto" w:fill="auto"/>
            <w:noWrap/>
            <w:vAlign w:val="bottom"/>
            <w:hideMark/>
          </w:tcPr>
          <w:p w14:paraId="31FA14F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38104505</w:t>
            </w:r>
          </w:p>
        </w:tc>
        <w:tc>
          <w:tcPr>
            <w:tcW w:w="425" w:type="dxa"/>
            <w:tcBorders>
              <w:top w:val="nil"/>
              <w:left w:val="nil"/>
              <w:bottom w:val="single" w:sz="4" w:space="0" w:color="auto"/>
              <w:right w:val="single" w:sz="4" w:space="0" w:color="auto"/>
            </w:tcBorders>
            <w:shd w:val="clear" w:color="auto" w:fill="auto"/>
            <w:noWrap/>
            <w:vAlign w:val="bottom"/>
            <w:hideMark/>
          </w:tcPr>
          <w:p w14:paraId="62026AD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1C8CB2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F25D72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12 864</w:t>
            </w:r>
          </w:p>
        </w:tc>
        <w:tc>
          <w:tcPr>
            <w:tcW w:w="677" w:type="dxa"/>
            <w:tcBorders>
              <w:top w:val="nil"/>
              <w:left w:val="nil"/>
              <w:bottom w:val="single" w:sz="4" w:space="0" w:color="auto"/>
              <w:right w:val="single" w:sz="4" w:space="0" w:color="auto"/>
            </w:tcBorders>
            <w:shd w:val="clear" w:color="auto" w:fill="auto"/>
            <w:noWrap/>
            <w:vAlign w:val="center"/>
            <w:hideMark/>
          </w:tcPr>
          <w:p w14:paraId="49BCD4E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27 360</w:t>
            </w:r>
          </w:p>
        </w:tc>
        <w:tc>
          <w:tcPr>
            <w:tcW w:w="567" w:type="dxa"/>
            <w:tcBorders>
              <w:top w:val="nil"/>
              <w:left w:val="nil"/>
              <w:bottom w:val="single" w:sz="4" w:space="0" w:color="auto"/>
              <w:right w:val="single" w:sz="4" w:space="0" w:color="auto"/>
            </w:tcBorders>
            <w:shd w:val="clear" w:color="auto" w:fill="auto"/>
            <w:noWrap/>
            <w:vAlign w:val="center"/>
            <w:hideMark/>
          </w:tcPr>
          <w:p w14:paraId="6C408FE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40 224</w:t>
            </w:r>
          </w:p>
        </w:tc>
        <w:tc>
          <w:tcPr>
            <w:tcW w:w="851" w:type="dxa"/>
            <w:tcBorders>
              <w:top w:val="nil"/>
              <w:left w:val="nil"/>
              <w:bottom w:val="single" w:sz="4" w:space="0" w:color="auto"/>
              <w:right w:val="single" w:sz="4" w:space="0" w:color="auto"/>
            </w:tcBorders>
            <w:shd w:val="clear" w:color="auto" w:fill="auto"/>
            <w:noWrap/>
            <w:vAlign w:val="center"/>
            <w:hideMark/>
          </w:tcPr>
          <w:p w14:paraId="03DDD05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12 864</w:t>
            </w:r>
          </w:p>
        </w:tc>
        <w:tc>
          <w:tcPr>
            <w:tcW w:w="850" w:type="dxa"/>
            <w:tcBorders>
              <w:top w:val="nil"/>
              <w:left w:val="nil"/>
              <w:bottom w:val="single" w:sz="4" w:space="0" w:color="auto"/>
              <w:right w:val="single" w:sz="4" w:space="0" w:color="auto"/>
            </w:tcBorders>
            <w:shd w:val="clear" w:color="auto" w:fill="auto"/>
            <w:noWrap/>
            <w:vAlign w:val="center"/>
            <w:hideMark/>
          </w:tcPr>
          <w:p w14:paraId="6F8F36D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27 360</w:t>
            </w:r>
          </w:p>
        </w:tc>
        <w:tc>
          <w:tcPr>
            <w:tcW w:w="709" w:type="dxa"/>
            <w:tcBorders>
              <w:top w:val="nil"/>
              <w:left w:val="nil"/>
              <w:bottom w:val="single" w:sz="4" w:space="0" w:color="auto"/>
              <w:right w:val="single" w:sz="4" w:space="0" w:color="auto"/>
            </w:tcBorders>
            <w:shd w:val="clear" w:color="auto" w:fill="auto"/>
            <w:noWrap/>
            <w:vAlign w:val="center"/>
            <w:hideMark/>
          </w:tcPr>
          <w:p w14:paraId="64385CC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40 224</w:t>
            </w:r>
          </w:p>
        </w:tc>
        <w:tc>
          <w:tcPr>
            <w:tcW w:w="992" w:type="dxa"/>
            <w:tcBorders>
              <w:top w:val="nil"/>
              <w:left w:val="nil"/>
              <w:bottom w:val="single" w:sz="4" w:space="0" w:color="auto"/>
              <w:right w:val="single" w:sz="4" w:space="0" w:color="auto"/>
            </w:tcBorders>
            <w:shd w:val="clear" w:color="auto" w:fill="auto"/>
            <w:noWrap/>
            <w:vAlign w:val="center"/>
            <w:hideMark/>
          </w:tcPr>
          <w:p w14:paraId="614D1E6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12 864</w:t>
            </w:r>
          </w:p>
        </w:tc>
        <w:tc>
          <w:tcPr>
            <w:tcW w:w="709" w:type="dxa"/>
            <w:tcBorders>
              <w:top w:val="nil"/>
              <w:left w:val="nil"/>
              <w:bottom w:val="single" w:sz="4" w:space="0" w:color="auto"/>
              <w:right w:val="single" w:sz="4" w:space="0" w:color="auto"/>
            </w:tcBorders>
            <w:shd w:val="clear" w:color="auto" w:fill="auto"/>
            <w:noWrap/>
            <w:vAlign w:val="center"/>
            <w:hideMark/>
          </w:tcPr>
          <w:p w14:paraId="66935D6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27 360</w:t>
            </w:r>
          </w:p>
        </w:tc>
        <w:tc>
          <w:tcPr>
            <w:tcW w:w="850" w:type="dxa"/>
            <w:tcBorders>
              <w:top w:val="nil"/>
              <w:left w:val="nil"/>
              <w:bottom w:val="single" w:sz="4" w:space="0" w:color="auto"/>
              <w:right w:val="single" w:sz="4" w:space="0" w:color="auto"/>
            </w:tcBorders>
            <w:shd w:val="clear" w:color="auto" w:fill="auto"/>
            <w:noWrap/>
            <w:vAlign w:val="center"/>
            <w:hideMark/>
          </w:tcPr>
          <w:p w14:paraId="3E7252E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40 224</w:t>
            </w:r>
          </w:p>
        </w:tc>
        <w:tc>
          <w:tcPr>
            <w:tcW w:w="993" w:type="dxa"/>
            <w:tcBorders>
              <w:top w:val="nil"/>
              <w:left w:val="nil"/>
              <w:bottom w:val="single" w:sz="4" w:space="0" w:color="auto"/>
              <w:right w:val="single" w:sz="4" w:space="0" w:color="auto"/>
            </w:tcBorders>
            <w:shd w:val="clear" w:color="auto" w:fill="auto"/>
            <w:noWrap/>
            <w:vAlign w:val="center"/>
            <w:hideMark/>
          </w:tcPr>
          <w:p w14:paraId="42E2C9F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12 864</w:t>
            </w:r>
          </w:p>
        </w:tc>
        <w:tc>
          <w:tcPr>
            <w:tcW w:w="819" w:type="dxa"/>
            <w:tcBorders>
              <w:top w:val="nil"/>
              <w:left w:val="nil"/>
              <w:bottom w:val="single" w:sz="4" w:space="0" w:color="auto"/>
              <w:right w:val="single" w:sz="4" w:space="0" w:color="auto"/>
            </w:tcBorders>
            <w:shd w:val="clear" w:color="auto" w:fill="auto"/>
            <w:noWrap/>
            <w:vAlign w:val="center"/>
            <w:hideMark/>
          </w:tcPr>
          <w:p w14:paraId="116A2FF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27 360</w:t>
            </w:r>
          </w:p>
        </w:tc>
        <w:tc>
          <w:tcPr>
            <w:tcW w:w="992" w:type="dxa"/>
            <w:tcBorders>
              <w:top w:val="nil"/>
              <w:left w:val="nil"/>
              <w:bottom w:val="single" w:sz="4" w:space="0" w:color="auto"/>
              <w:right w:val="single" w:sz="4" w:space="0" w:color="auto"/>
            </w:tcBorders>
            <w:shd w:val="clear" w:color="auto" w:fill="auto"/>
            <w:noWrap/>
            <w:vAlign w:val="center"/>
            <w:hideMark/>
          </w:tcPr>
          <w:p w14:paraId="31BE010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40 224</w:t>
            </w:r>
          </w:p>
        </w:tc>
      </w:tr>
      <w:tr w:rsidR="00365F5B" w:rsidRPr="00365F5B" w14:paraId="79E18C5C"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0DF0D50F"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26</w:t>
            </w:r>
          </w:p>
        </w:tc>
        <w:tc>
          <w:tcPr>
            <w:tcW w:w="709" w:type="dxa"/>
            <w:tcBorders>
              <w:top w:val="nil"/>
              <w:left w:val="nil"/>
              <w:bottom w:val="single" w:sz="4" w:space="0" w:color="auto"/>
              <w:right w:val="single" w:sz="4" w:space="0" w:color="auto"/>
            </w:tcBorders>
            <w:shd w:val="clear" w:color="auto" w:fill="auto"/>
            <w:noWrap/>
            <w:vAlign w:val="bottom"/>
            <w:hideMark/>
          </w:tcPr>
          <w:p w14:paraId="6B2A6635"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49FDD3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3F6586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Wiączyń</w:t>
            </w:r>
          </w:p>
        </w:tc>
        <w:tc>
          <w:tcPr>
            <w:tcW w:w="829" w:type="dxa"/>
            <w:tcBorders>
              <w:top w:val="nil"/>
              <w:left w:val="nil"/>
              <w:bottom w:val="single" w:sz="4" w:space="0" w:color="auto"/>
              <w:right w:val="single" w:sz="4" w:space="0" w:color="auto"/>
            </w:tcBorders>
            <w:shd w:val="clear" w:color="auto" w:fill="auto"/>
            <w:noWrap/>
            <w:vAlign w:val="bottom"/>
            <w:hideMark/>
          </w:tcPr>
          <w:p w14:paraId="6CAB387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20500490</w:t>
            </w:r>
          </w:p>
        </w:tc>
        <w:tc>
          <w:tcPr>
            <w:tcW w:w="676" w:type="dxa"/>
            <w:tcBorders>
              <w:top w:val="nil"/>
              <w:left w:val="nil"/>
              <w:bottom w:val="single" w:sz="4" w:space="0" w:color="auto"/>
              <w:right w:val="single" w:sz="4" w:space="0" w:color="auto"/>
            </w:tcBorders>
            <w:shd w:val="clear" w:color="auto" w:fill="auto"/>
            <w:noWrap/>
            <w:vAlign w:val="bottom"/>
            <w:hideMark/>
          </w:tcPr>
          <w:p w14:paraId="7FA1480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12637661</w:t>
            </w:r>
          </w:p>
        </w:tc>
        <w:tc>
          <w:tcPr>
            <w:tcW w:w="709" w:type="dxa"/>
            <w:tcBorders>
              <w:top w:val="nil"/>
              <w:left w:val="nil"/>
              <w:bottom w:val="single" w:sz="4" w:space="0" w:color="auto"/>
              <w:right w:val="single" w:sz="4" w:space="0" w:color="auto"/>
            </w:tcBorders>
            <w:shd w:val="clear" w:color="auto" w:fill="auto"/>
            <w:noWrap/>
            <w:vAlign w:val="bottom"/>
            <w:hideMark/>
          </w:tcPr>
          <w:p w14:paraId="6954191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31612309</w:t>
            </w:r>
          </w:p>
        </w:tc>
        <w:tc>
          <w:tcPr>
            <w:tcW w:w="425" w:type="dxa"/>
            <w:tcBorders>
              <w:top w:val="nil"/>
              <w:left w:val="nil"/>
              <w:bottom w:val="single" w:sz="4" w:space="0" w:color="auto"/>
              <w:right w:val="single" w:sz="4" w:space="0" w:color="auto"/>
            </w:tcBorders>
            <w:shd w:val="clear" w:color="auto" w:fill="auto"/>
            <w:noWrap/>
            <w:vAlign w:val="bottom"/>
            <w:hideMark/>
          </w:tcPr>
          <w:p w14:paraId="5A527EC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9D5D3A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B25C58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19 312</w:t>
            </w:r>
          </w:p>
        </w:tc>
        <w:tc>
          <w:tcPr>
            <w:tcW w:w="677" w:type="dxa"/>
            <w:tcBorders>
              <w:top w:val="nil"/>
              <w:left w:val="nil"/>
              <w:bottom w:val="single" w:sz="4" w:space="0" w:color="auto"/>
              <w:right w:val="single" w:sz="4" w:space="0" w:color="auto"/>
            </w:tcBorders>
            <w:shd w:val="clear" w:color="auto" w:fill="auto"/>
            <w:noWrap/>
            <w:vAlign w:val="center"/>
            <w:hideMark/>
          </w:tcPr>
          <w:p w14:paraId="43186CD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43 108</w:t>
            </w:r>
          </w:p>
        </w:tc>
        <w:tc>
          <w:tcPr>
            <w:tcW w:w="567" w:type="dxa"/>
            <w:tcBorders>
              <w:top w:val="nil"/>
              <w:left w:val="nil"/>
              <w:bottom w:val="single" w:sz="4" w:space="0" w:color="auto"/>
              <w:right w:val="single" w:sz="4" w:space="0" w:color="auto"/>
            </w:tcBorders>
            <w:shd w:val="clear" w:color="auto" w:fill="auto"/>
            <w:noWrap/>
            <w:vAlign w:val="center"/>
            <w:hideMark/>
          </w:tcPr>
          <w:p w14:paraId="1B13696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62 420</w:t>
            </w:r>
          </w:p>
        </w:tc>
        <w:tc>
          <w:tcPr>
            <w:tcW w:w="851" w:type="dxa"/>
            <w:tcBorders>
              <w:top w:val="nil"/>
              <w:left w:val="nil"/>
              <w:bottom w:val="single" w:sz="4" w:space="0" w:color="auto"/>
              <w:right w:val="single" w:sz="4" w:space="0" w:color="auto"/>
            </w:tcBorders>
            <w:shd w:val="clear" w:color="auto" w:fill="auto"/>
            <w:noWrap/>
            <w:vAlign w:val="center"/>
            <w:hideMark/>
          </w:tcPr>
          <w:p w14:paraId="52BFD90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19 312</w:t>
            </w:r>
          </w:p>
        </w:tc>
        <w:tc>
          <w:tcPr>
            <w:tcW w:w="850" w:type="dxa"/>
            <w:tcBorders>
              <w:top w:val="nil"/>
              <w:left w:val="nil"/>
              <w:bottom w:val="single" w:sz="4" w:space="0" w:color="auto"/>
              <w:right w:val="single" w:sz="4" w:space="0" w:color="auto"/>
            </w:tcBorders>
            <w:shd w:val="clear" w:color="auto" w:fill="auto"/>
            <w:noWrap/>
            <w:vAlign w:val="center"/>
            <w:hideMark/>
          </w:tcPr>
          <w:p w14:paraId="24F5D35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43 108</w:t>
            </w:r>
          </w:p>
        </w:tc>
        <w:tc>
          <w:tcPr>
            <w:tcW w:w="709" w:type="dxa"/>
            <w:tcBorders>
              <w:top w:val="nil"/>
              <w:left w:val="nil"/>
              <w:bottom w:val="single" w:sz="4" w:space="0" w:color="auto"/>
              <w:right w:val="single" w:sz="4" w:space="0" w:color="auto"/>
            </w:tcBorders>
            <w:shd w:val="clear" w:color="auto" w:fill="auto"/>
            <w:noWrap/>
            <w:vAlign w:val="center"/>
            <w:hideMark/>
          </w:tcPr>
          <w:p w14:paraId="05BA46E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62 420</w:t>
            </w:r>
          </w:p>
        </w:tc>
        <w:tc>
          <w:tcPr>
            <w:tcW w:w="992" w:type="dxa"/>
            <w:tcBorders>
              <w:top w:val="nil"/>
              <w:left w:val="nil"/>
              <w:bottom w:val="single" w:sz="4" w:space="0" w:color="auto"/>
              <w:right w:val="single" w:sz="4" w:space="0" w:color="auto"/>
            </w:tcBorders>
            <w:shd w:val="clear" w:color="auto" w:fill="auto"/>
            <w:noWrap/>
            <w:vAlign w:val="center"/>
            <w:hideMark/>
          </w:tcPr>
          <w:p w14:paraId="563E63D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19 312</w:t>
            </w:r>
          </w:p>
        </w:tc>
        <w:tc>
          <w:tcPr>
            <w:tcW w:w="709" w:type="dxa"/>
            <w:tcBorders>
              <w:top w:val="nil"/>
              <w:left w:val="nil"/>
              <w:bottom w:val="single" w:sz="4" w:space="0" w:color="auto"/>
              <w:right w:val="single" w:sz="4" w:space="0" w:color="auto"/>
            </w:tcBorders>
            <w:shd w:val="clear" w:color="auto" w:fill="auto"/>
            <w:noWrap/>
            <w:vAlign w:val="center"/>
            <w:hideMark/>
          </w:tcPr>
          <w:p w14:paraId="3288B56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43 108</w:t>
            </w:r>
          </w:p>
        </w:tc>
        <w:tc>
          <w:tcPr>
            <w:tcW w:w="850" w:type="dxa"/>
            <w:tcBorders>
              <w:top w:val="nil"/>
              <w:left w:val="nil"/>
              <w:bottom w:val="single" w:sz="4" w:space="0" w:color="auto"/>
              <w:right w:val="single" w:sz="4" w:space="0" w:color="auto"/>
            </w:tcBorders>
            <w:shd w:val="clear" w:color="auto" w:fill="auto"/>
            <w:noWrap/>
            <w:vAlign w:val="center"/>
            <w:hideMark/>
          </w:tcPr>
          <w:p w14:paraId="41A3EDC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62 420</w:t>
            </w:r>
          </w:p>
        </w:tc>
        <w:tc>
          <w:tcPr>
            <w:tcW w:w="993" w:type="dxa"/>
            <w:tcBorders>
              <w:top w:val="nil"/>
              <w:left w:val="nil"/>
              <w:bottom w:val="single" w:sz="4" w:space="0" w:color="auto"/>
              <w:right w:val="single" w:sz="4" w:space="0" w:color="auto"/>
            </w:tcBorders>
            <w:shd w:val="clear" w:color="auto" w:fill="auto"/>
            <w:noWrap/>
            <w:vAlign w:val="center"/>
            <w:hideMark/>
          </w:tcPr>
          <w:p w14:paraId="48E608C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19 312</w:t>
            </w:r>
          </w:p>
        </w:tc>
        <w:tc>
          <w:tcPr>
            <w:tcW w:w="819" w:type="dxa"/>
            <w:tcBorders>
              <w:top w:val="nil"/>
              <w:left w:val="nil"/>
              <w:bottom w:val="single" w:sz="4" w:space="0" w:color="auto"/>
              <w:right w:val="single" w:sz="4" w:space="0" w:color="auto"/>
            </w:tcBorders>
            <w:shd w:val="clear" w:color="auto" w:fill="auto"/>
            <w:noWrap/>
            <w:vAlign w:val="center"/>
            <w:hideMark/>
          </w:tcPr>
          <w:p w14:paraId="3BEC263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43 108</w:t>
            </w:r>
          </w:p>
        </w:tc>
        <w:tc>
          <w:tcPr>
            <w:tcW w:w="992" w:type="dxa"/>
            <w:tcBorders>
              <w:top w:val="nil"/>
              <w:left w:val="nil"/>
              <w:bottom w:val="single" w:sz="4" w:space="0" w:color="auto"/>
              <w:right w:val="single" w:sz="4" w:space="0" w:color="auto"/>
            </w:tcBorders>
            <w:shd w:val="clear" w:color="auto" w:fill="auto"/>
            <w:noWrap/>
            <w:vAlign w:val="center"/>
            <w:hideMark/>
          </w:tcPr>
          <w:p w14:paraId="6D83F1D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62 420</w:t>
            </w:r>
          </w:p>
        </w:tc>
      </w:tr>
      <w:tr w:rsidR="00365F5B" w:rsidRPr="00365F5B" w14:paraId="2AEF985D"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CD29BBB"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27</w:t>
            </w:r>
          </w:p>
        </w:tc>
        <w:tc>
          <w:tcPr>
            <w:tcW w:w="709" w:type="dxa"/>
            <w:tcBorders>
              <w:top w:val="nil"/>
              <w:left w:val="nil"/>
              <w:bottom w:val="single" w:sz="4" w:space="0" w:color="auto"/>
              <w:right w:val="single" w:sz="4" w:space="0" w:color="auto"/>
            </w:tcBorders>
            <w:shd w:val="clear" w:color="auto" w:fill="auto"/>
            <w:noWrap/>
            <w:vAlign w:val="bottom"/>
            <w:hideMark/>
          </w:tcPr>
          <w:p w14:paraId="16AD4DF2"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193FDC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57C86D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Grabińska</w:t>
            </w:r>
          </w:p>
        </w:tc>
        <w:tc>
          <w:tcPr>
            <w:tcW w:w="829" w:type="dxa"/>
            <w:tcBorders>
              <w:top w:val="nil"/>
              <w:left w:val="nil"/>
              <w:bottom w:val="single" w:sz="4" w:space="0" w:color="auto"/>
              <w:right w:val="single" w:sz="4" w:space="0" w:color="auto"/>
            </w:tcBorders>
            <w:shd w:val="clear" w:color="auto" w:fill="auto"/>
            <w:noWrap/>
            <w:vAlign w:val="bottom"/>
            <w:hideMark/>
          </w:tcPr>
          <w:p w14:paraId="454E29D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20500489</w:t>
            </w:r>
          </w:p>
        </w:tc>
        <w:tc>
          <w:tcPr>
            <w:tcW w:w="676" w:type="dxa"/>
            <w:tcBorders>
              <w:top w:val="nil"/>
              <w:left w:val="nil"/>
              <w:bottom w:val="single" w:sz="4" w:space="0" w:color="auto"/>
              <w:right w:val="single" w:sz="4" w:space="0" w:color="auto"/>
            </w:tcBorders>
            <w:shd w:val="clear" w:color="auto" w:fill="auto"/>
            <w:noWrap/>
            <w:vAlign w:val="bottom"/>
            <w:hideMark/>
          </w:tcPr>
          <w:p w14:paraId="62A721D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96643984</w:t>
            </w:r>
          </w:p>
        </w:tc>
        <w:tc>
          <w:tcPr>
            <w:tcW w:w="709" w:type="dxa"/>
            <w:tcBorders>
              <w:top w:val="nil"/>
              <w:left w:val="nil"/>
              <w:bottom w:val="single" w:sz="4" w:space="0" w:color="auto"/>
              <w:right w:val="single" w:sz="4" w:space="0" w:color="auto"/>
            </w:tcBorders>
            <w:shd w:val="clear" w:color="auto" w:fill="auto"/>
            <w:noWrap/>
            <w:vAlign w:val="bottom"/>
            <w:hideMark/>
          </w:tcPr>
          <w:p w14:paraId="40CA636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33740701</w:t>
            </w:r>
          </w:p>
        </w:tc>
        <w:tc>
          <w:tcPr>
            <w:tcW w:w="425" w:type="dxa"/>
            <w:tcBorders>
              <w:top w:val="nil"/>
              <w:left w:val="nil"/>
              <w:bottom w:val="single" w:sz="4" w:space="0" w:color="auto"/>
              <w:right w:val="single" w:sz="4" w:space="0" w:color="auto"/>
            </w:tcBorders>
            <w:shd w:val="clear" w:color="auto" w:fill="auto"/>
            <w:noWrap/>
            <w:vAlign w:val="bottom"/>
            <w:hideMark/>
          </w:tcPr>
          <w:p w14:paraId="2F53B9D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A0D1DA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0,4</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437AAD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1 500</w:t>
            </w:r>
          </w:p>
        </w:tc>
        <w:tc>
          <w:tcPr>
            <w:tcW w:w="677" w:type="dxa"/>
            <w:tcBorders>
              <w:top w:val="nil"/>
              <w:left w:val="nil"/>
              <w:bottom w:val="single" w:sz="4" w:space="0" w:color="auto"/>
              <w:right w:val="single" w:sz="4" w:space="0" w:color="auto"/>
            </w:tcBorders>
            <w:shd w:val="clear" w:color="auto" w:fill="auto"/>
            <w:noWrap/>
            <w:vAlign w:val="center"/>
            <w:hideMark/>
          </w:tcPr>
          <w:p w14:paraId="06A2012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3 220</w:t>
            </w:r>
          </w:p>
        </w:tc>
        <w:tc>
          <w:tcPr>
            <w:tcW w:w="567" w:type="dxa"/>
            <w:tcBorders>
              <w:top w:val="nil"/>
              <w:left w:val="nil"/>
              <w:bottom w:val="single" w:sz="4" w:space="0" w:color="auto"/>
              <w:right w:val="single" w:sz="4" w:space="0" w:color="auto"/>
            </w:tcBorders>
            <w:shd w:val="clear" w:color="auto" w:fill="auto"/>
            <w:noWrap/>
            <w:vAlign w:val="center"/>
            <w:hideMark/>
          </w:tcPr>
          <w:p w14:paraId="10120E9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4 720</w:t>
            </w:r>
          </w:p>
        </w:tc>
        <w:tc>
          <w:tcPr>
            <w:tcW w:w="851" w:type="dxa"/>
            <w:tcBorders>
              <w:top w:val="nil"/>
              <w:left w:val="nil"/>
              <w:bottom w:val="single" w:sz="4" w:space="0" w:color="auto"/>
              <w:right w:val="single" w:sz="4" w:space="0" w:color="auto"/>
            </w:tcBorders>
            <w:shd w:val="clear" w:color="auto" w:fill="auto"/>
            <w:noWrap/>
            <w:vAlign w:val="center"/>
            <w:hideMark/>
          </w:tcPr>
          <w:p w14:paraId="1FC70BF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1 500</w:t>
            </w:r>
          </w:p>
        </w:tc>
        <w:tc>
          <w:tcPr>
            <w:tcW w:w="850" w:type="dxa"/>
            <w:tcBorders>
              <w:top w:val="nil"/>
              <w:left w:val="nil"/>
              <w:bottom w:val="single" w:sz="4" w:space="0" w:color="auto"/>
              <w:right w:val="single" w:sz="4" w:space="0" w:color="auto"/>
            </w:tcBorders>
            <w:shd w:val="clear" w:color="auto" w:fill="auto"/>
            <w:noWrap/>
            <w:vAlign w:val="center"/>
            <w:hideMark/>
          </w:tcPr>
          <w:p w14:paraId="3222599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3 220</w:t>
            </w:r>
          </w:p>
        </w:tc>
        <w:tc>
          <w:tcPr>
            <w:tcW w:w="709" w:type="dxa"/>
            <w:tcBorders>
              <w:top w:val="nil"/>
              <w:left w:val="nil"/>
              <w:bottom w:val="single" w:sz="4" w:space="0" w:color="auto"/>
              <w:right w:val="single" w:sz="4" w:space="0" w:color="auto"/>
            </w:tcBorders>
            <w:shd w:val="clear" w:color="auto" w:fill="auto"/>
            <w:noWrap/>
            <w:vAlign w:val="center"/>
            <w:hideMark/>
          </w:tcPr>
          <w:p w14:paraId="6AD400C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4 720</w:t>
            </w:r>
          </w:p>
        </w:tc>
        <w:tc>
          <w:tcPr>
            <w:tcW w:w="992" w:type="dxa"/>
            <w:tcBorders>
              <w:top w:val="nil"/>
              <w:left w:val="nil"/>
              <w:bottom w:val="single" w:sz="4" w:space="0" w:color="auto"/>
              <w:right w:val="single" w:sz="4" w:space="0" w:color="auto"/>
            </w:tcBorders>
            <w:shd w:val="clear" w:color="auto" w:fill="auto"/>
            <w:noWrap/>
            <w:vAlign w:val="center"/>
            <w:hideMark/>
          </w:tcPr>
          <w:p w14:paraId="622E7CA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1 500</w:t>
            </w:r>
          </w:p>
        </w:tc>
        <w:tc>
          <w:tcPr>
            <w:tcW w:w="709" w:type="dxa"/>
            <w:tcBorders>
              <w:top w:val="nil"/>
              <w:left w:val="nil"/>
              <w:bottom w:val="single" w:sz="4" w:space="0" w:color="auto"/>
              <w:right w:val="single" w:sz="4" w:space="0" w:color="auto"/>
            </w:tcBorders>
            <w:shd w:val="clear" w:color="auto" w:fill="auto"/>
            <w:noWrap/>
            <w:vAlign w:val="center"/>
            <w:hideMark/>
          </w:tcPr>
          <w:p w14:paraId="2C6FF81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3 220</w:t>
            </w:r>
          </w:p>
        </w:tc>
        <w:tc>
          <w:tcPr>
            <w:tcW w:w="850" w:type="dxa"/>
            <w:tcBorders>
              <w:top w:val="nil"/>
              <w:left w:val="nil"/>
              <w:bottom w:val="single" w:sz="4" w:space="0" w:color="auto"/>
              <w:right w:val="single" w:sz="4" w:space="0" w:color="auto"/>
            </w:tcBorders>
            <w:shd w:val="clear" w:color="auto" w:fill="auto"/>
            <w:noWrap/>
            <w:vAlign w:val="center"/>
            <w:hideMark/>
          </w:tcPr>
          <w:p w14:paraId="5E8D6EC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4 720</w:t>
            </w:r>
          </w:p>
        </w:tc>
        <w:tc>
          <w:tcPr>
            <w:tcW w:w="993" w:type="dxa"/>
            <w:tcBorders>
              <w:top w:val="nil"/>
              <w:left w:val="nil"/>
              <w:bottom w:val="single" w:sz="4" w:space="0" w:color="auto"/>
              <w:right w:val="single" w:sz="4" w:space="0" w:color="auto"/>
            </w:tcBorders>
            <w:shd w:val="clear" w:color="auto" w:fill="auto"/>
            <w:noWrap/>
            <w:vAlign w:val="center"/>
            <w:hideMark/>
          </w:tcPr>
          <w:p w14:paraId="72DEF19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1 500</w:t>
            </w:r>
          </w:p>
        </w:tc>
        <w:tc>
          <w:tcPr>
            <w:tcW w:w="819" w:type="dxa"/>
            <w:tcBorders>
              <w:top w:val="nil"/>
              <w:left w:val="nil"/>
              <w:bottom w:val="single" w:sz="4" w:space="0" w:color="auto"/>
              <w:right w:val="single" w:sz="4" w:space="0" w:color="auto"/>
            </w:tcBorders>
            <w:shd w:val="clear" w:color="auto" w:fill="auto"/>
            <w:noWrap/>
            <w:vAlign w:val="center"/>
            <w:hideMark/>
          </w:tcPr>
          <w:p w14:paraId="6DE774B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3 220</w:t>
            </w:r>
          </w:p>
        </w:tc>
        <w:tc>
          <w:tcPr>
            <w:tcW w:w="992" w:type="dxa"/>
            <w:tcBorders>
              <w:top w:val="nil"/>
              <w:left w:val="nil"/>
              <w:bottom w:val="single" w:sz="4" w:space="0" w:color="auto"/>
              <w:right w:val="single" w:sz="4" w:space="0" w:color="auto"/>
            </w:tcBorders>
            <w:shd w:val="clear" w:color="auto" w:fill="auto"/>
            <w:noWrap/>
            <w:vAlign w:val="center"/>
            <w:hideMark/>
          </w:tcPr>
          <w:p w14:paraId="63756D5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4 720</w:t>
            </w:r>
          </w:p>
        </w:tc>
      </w:tr>
      <w:tr w:rsidR="00365F5B" w:rsidRPr="00365F5B" w14:paraId="62F0FAF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4B4FCC1"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28</w:t>
            </w:r>
          </w:p>
        </w:tc>
        <w:tc>
          <w:tcPr>
            <w:tcW w:w="709" w:type="dxa"/>
            <w:tcBorders>
              <w:top w:val="nil"/>
              <w:left w:val="nil"/>
              <w:bottom w:val="single" w:sz="4" w:space="0" w:color="auto"/>
              <w:right w:val="single" w:sz="4" w:space="0" w:color="auto"/>
            </w:tcBorders>
            <w:shd w:val="clear" w:color="auto" w:fill="auto"/>
            <w:noWrap/>
            <w:vAlign w:val="bottom"/>
            <w:hideMark/>
          </w:tcPr>
          <w:p w14:paraId="6E515133"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40A5109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77AE68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Grabina</w:t>
            </w:r>
          </w:p>
        </w:tc>
        <w:tc>
          <w:tcPr>
            <w:tcW w:w="829" w:type="dxa"/>
            <w:tcBorders>
              <w:top w:val="nil"/>
              <w:left w:val="nil"/>
              <w:bottom w:val="single" w:sz="4" w:space="0" w:color="auto"/>
              <w:right w:val="single" w:sz="4" w:space="0" w:color="auto"/>
            </w:tcBorders>
            <w:shd w:val="clear" w:color="auto" w:fill="auto"/>
            <w:noWrap/>
            <w:vAlign w:val="bottom"/>
            <w:hideMark/>
          </w:tcPr>
          <w:p w14:paraId="60EB535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20500488</w:t>
            </w:r>
          </w:p>
        </w:tc>
        <w:tc>
          <w:tcPr>
            <w:tcW w:w="676" w:type="dxa"/>
            <w:tcBorders>
              <w:top w:val="nil"/>
              <w:left w:val="nil"/>
              <w:bottom w:val="single" w:sz="4" w:space="0" w:color="auto"/>
              <w:right w:val="single" w:sz="4" w:space="0" w:color="auto"/>
            </w:tcBorders>
            <w:shd w:val="clear" w:color="auto" w:fill="auto"/>
            <w:noWrap/>
            <w:vAlign w:val="bottom"/>
            <w:hideMark/>
          </w:tcPr>
          <w:p w14:paraId="3EE8F93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71864705</w:t>
            </w:r>
          </w:p>
        </w:tc>
        <w:tc>
          <w:tcPr>
            <w:tcW w:w="709" w:type="dxa"/>
            <w:tcBorders>
              <w:top w:val="nil"/>
              <w:left w:val="nil"/>
              <w:bottom w:val="single" w:sz="4" w:space="0" w:color="auto"/>
              <w:right w:val="single" w:sz="4" w:space="0" w:color="auto"/>
            </w:tcBorders>
            <w:shd w:val="clear" w:color="auto" w:fill="auto"/>
            <w:noWrap/>
            <w:vAlign w:val="bottom"/>
            <w:hideMark/>
          </w:tcPr>
          <w:p w14:paraId="0AAD66D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31435101</w:t>
            </w:r>
          </w:p>
        </w:tc>
        <w:tc>
          <w:tcPr>
            <w:tcW w:w="425" w:type="dxa"/>
            <w:tcBorders>
              <w:top w:val="nil"/>
              <w:left w:val="nil"/>
              <w:bottom w:val="single" w:sz="4" w:space="0" w:color="auto"/>
              <w:right w:val="single" w:sz="4" w:space="0" w:color="auto"/>
            </w:tcBorders>
            <w:shd w:val="clear" w:color="auto" w:fill="auto"/>
            <w:noWrap/>
            <w:vAlign w:val="bottom"/>
            <w:hideMark/>
          </w:tcPr>
          <w:p w14:paraId="394EC78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E49713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0,6</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28834E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18 604</w:t>
            </w:r>
          </w:p>
        </w:tc>
        <w:tc>
          <w:tcPr>
            <w:tcW w:w="677" w:type="dxa"/>
            <w:tcBorders>
              <w:top w:val="nil"/>
              <w:left w:val="nil"/>
              <w:bottom w:val="single" w:sz="4" w:space="0" w:color="auto"/>
              <w:right w:val="single" w:sz="4" w:space="0" w:color="auto"/>
            </w:tcBorders>
            <w:shd w:val="clear" w:color="auto" w:fill="auto"/>
            <w:noWrap/>
            <w:vAlign w:val="center"/>
            <w:hideMark/>
          </w:tcPr>
          <w:p w14:paraId="3E623C1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43 084</w:t>
            </w:r>
          </w:p>
        </w:tc>
        <w:tc>
          <w:tcPr>
            <w:tcW w:w="567" w:type="dxa"/>
            <w:tcBorders>
              <w:top w:val="nil"/>
              <w:left w:val="nil"/>
              <w:bottom w:val="single" w:sz="4" w:space="0" w:color="auto"/>
              <w:right w:val="single" w:sz="4" w:space="0" w:color="auto"/>
            </w:tcBorders>
            <w:shd w:val="clear" w:color="auto" w:fill="auto"/>
            <w:noWrap/>
            <w:vAlign w:val="center"/>
            <w:hideMark/>
          </w:tcPr>
          <w:p w14:paraId="59A709D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61 688</w:t>
            </w:r>
          </w:p>
        </w:tc>
        <w:tc>
          <w:tcPr>
            <w:tcW w:w="851" w:type="dxa"/>
            <w:tcBorders>
              <w:top w:val="nil"/>
              <w:left w:val="nil"/>
              <w:bottom w:val="single" w:sz="4" w:space="0" w:color="auto"/>
              <w:right w:val="single" w:sz="4" w:space="0" w:color="auto"/>
            </w:tcBorders>
            <w:shd w:val="clear" w:color="auto" w:fill="auto"/>
            <w:noWrap/>
            <w:vAlign w:val="center"/>
            <w:hideMark/>
          </w:tcPr>
          <w:p w14:paraId="7831F17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18 604</w:t>
            </w:r>
          </w:p>
        </w:tc>
        <w:tc>
          <w:tcPr>
            <w:tcW w:w="850" w:type="dxa"/>
            <w:tcBorders>
              <w:top w:val="nil"/>
              <w:left w:val="nil"/>
              <w:bottom w:val="single" w:sz="4" w:space="0" w:color="auto"/>
              <w:right w:val="single" w:sz="4" w:space="0" w:color="auto"/>
            </w:tcBorders>
            <w:shd w:val="clear" w:color="auto" w:fill="auto"/>
            <w:noWrap/>
            <w:vAlign w:val="center"/>
            <w:hideMark/>
          </w:tcPr>
          <w:p w14:paraId="2F0888E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43 084</w:t>
            </w:r>
          </w:p>
        </w:tc>
        <w:tc>
          <w:tcPr>
            <w:tcW w:w="709" w:type="dxa"/>
            <w:tcBorders>
              <w:top w:val="nil"/>
              <w:left w:val="nil"/>
              <w:bottom w:val="single" w:sz="4" w:space="0" w:color="auto"/>
              <w:right w:val="single" w:sz="4" w:space="0" w:color="auto"/>
            </w:tcBorders>
            <w:shd w:val="clear" w:color="auto" w:fill="auto"/>
            <w:noWrap/>
            <w:vAlign w:val="center"/>
            <w:hideMark/>
          </w:tcPr>
          <w:p w14:paraId="7579656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61 688</w:t>
            </w:r>
          </w:p>
        </w:tc>
        <w:tc>
          <w:tcPr>
            <w:tcW w:w="992" w:type="dxa"/>
            <w:tcBorders>
              <w:top w:val="nil"/>
              <w:left w:val="nil"/>
              <w:bottom w:val="single" w:sz="4" w:space="0" w:color="auto"/>
              <w:right w:val="single" w:sz="4" w:space="0" w:color="auto"/>
            </w:tcBorders>
            <w:shd w:val="clear" w:color="auto" w:fill="auto"/>
            <w:noWrap/>
            <w:vAlign w:val="center"/>
            <w:hideMark/>
          </w:tcPr>
          <w:p w14:paraId="4D35006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18 604</w:t>
            </w:r>
          </w:p>
        </w:tc>
        <w:tc>
          <w:tcPr>
            <w:tcW w:w="709" w:type="dxa"/>
            <w:tcBorders>
              <w:top w:val="nil"/>
              <w:left w:val="nil"/>
              <w:bottom w:val="single" w:sz="4" w:space="0" w:color="auto"/>
              <w:right w:val="single" w:sz="4" w:space="0" w:color="auto"/>
            </w:tcBorders>
            <w:shd w:val="clear" w:color="auto" w:fill="auto"/>
            <w:noWrap/>
            <w:vAlign w:val="center"/>
            <w:hideMark/>
          </w:tcPr>
          <w:p w14:paraId="055E634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43 084</w:t>
            </w:r>
          </w:p>
        </w:tc>
        <w:tc>
          <w:tcPr>
            <w:tcW w:w="850" w:type="dxa"/>
            <w:tcBorders>
              <w:top w:val="nil"/>
              <w:left w:val="nil"/>
              <w:bottom w:val="single" w:sz="4" w:space="0" w:color="auto"/>
              <w:right w:val="single" w:sz="4" w:space="0" w:color="auto"/>
            </w:tcBorders>
            <w:shd w:val="clear" w:color="auto" w:fill="auto"/>
            <w:noWrap/>
            <w:vAlign w:val="center"/>
            <w:hideMark/>
          </w:tcPr>
          <w:p w14:paraId="1113D3D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61 688</w:t>
            </w:r>
          </w:p>
        </w:tc>
        <w:tc>
          <w:tcPr>
            <w:tcW w:w="993" w:type="dxa"/>
            <w:tcBorders>
              <w:top w:val="nil"/>
              <w:left w:val="nil"/>
              <w:bottom w:val="single" w:sz="4" w:space="0" w:color="auto"/>
              <w:right w:val="single" w:sz="4" w:space="0" w:color="auto"/>
            </w:tcBorders>
            <w:shd w:val="clear" w:color="auto" w:fill="auto"/>
            <w:noWrap/>
            <w:vAlign w:val="center"/>
            <w:hideMark/>
          </w:tcPr>
          <w:p w14:paraId="40B3B82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18 604</w:t>
            </w:r>
          </w:p>
        </w:tc>
        <w:tc>
          <w:tcPr>
            <w:tcW w:w="819" w:type="dxa"/>
            <w:tcBorders>
              <w:top w:val="nil"/>
              <w:left w:val="nil"/>
              <w:bottom w:val="single" w:sz="4" w:space="0" w:color="auto"/>
              <w:right w:val="single" w:sz="4" w:space="0" w:color="auto"/>
            </w:tcBorders>
            <w:shd w:val="clear" w:color="auto" w:fill="auto"/>
            <w:noWrap/>
            <w:vAlign w:val="center"/>
            <w:hideMark/>
          </w:tcPr>
          <w:p w14:paraId="49AC751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43 084</w:t>
            </w:r>
          </w:p>
        </w:tc>
        <w:tc>
          <w:tcPr>
            <w:tcW w:w="992" w:type="dxa"/>
            <w:tcBorders>
              <w:top w:val="nil"/>
              <w:left w:val="nil"/>
              <w:bottom w:val="single" w:sz="4" w:space="0" w:color="auto"/>
              <w:right w:val="single" w:sz="4" w:space="0" w:color="auto"/>
            </w:tcBorders>
            <w:shd w:val="clear" w:color="auto" w:fill="auto"/>
            <w:noWrap/>
            <w:vAlign w:val="center"/>
            <w:hideMark/>
          </w:tcPr>
          <w:p w14:paraId="7815447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61 688</w:t>
            </w:r>
          </w:p>
        </w:tc>
      </w:tr>
      <w:tr w:rsidR="00365F5B" w:rsidRPr="00365F5B" w14:paraId="47707851"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1D81537"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29</w:t>
            </w:r>
          </w:p>
        </w:tc>
        <w:tc>
          <w:tcPr>
            <w:tcW w:w="709" w:type="dxa"/>
            <w:tcBorders>
              <w:top w:val="nil"/>
              <w:left w:val="nil"/>
              <w:bottom w:val="single" w:sz="4" w:space="0" w:color="auto"/>
              <w:right w:val="single" w:sz="4" w:space="0" w:color="auto"/>
            </w:tcBorders>
            <w:shd w:val="clear" w:color="auto" w:fill="auto"/>
            <w:noWrap/>
            <w:vAlign w:val="bottom"/>
            <w:hideMark/>
          </w:tcPr>
          <w:p w14:paraId="69B2D01F"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BE719B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BD357C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Grabina</w:t>
            </w:r>
          </w:p>
        </w:tc>
        <w:tc>
          <w:tcPr>
            <w:tcW w:w="829" w:type="dxa"/>
            <w:tcBorders>
              <w:top w:val="nil"/>
              <w:left w:val="nil"/>
              <w:bottom w:val="single" w:sz="4" w:space="0" w:color="auto"/>
              <w:right w:val="single" w:sz="4" w:space="0" w:color="auto"/>
            </w:tcBorders>
            <w:shd w:val="clear" w:color="auto" w:fill="auto"/>
            <w:noWrap/>
            <w:vAlign w:val="bottom"/>
            <w:hideMark/>
          </w:tcPr>
          <w:p w14:paraId="35DA56C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20500487</w:t>
            </w:r>
          </w:p>
        </w:tc>
        <w:tc>
          <w:tcPr>
            <w:tcW w:w="676" w:type="dxa"/>
            <w:tcBorders>
              <w:top w:val="nil"/>
              <w:left w:val="nil"/>
              <w:bottom w:val="single" w:sz="4" w:space="0" w:color="auto"/>
              <w:right w:val="single" w:sz="4" w:space="0" w:color="auto"/>
            </w:tcBorders>
            <w:shd w:val="clear" w:color="auto" w:fill="auto"/>
            <w:noWrap/>
            <w:vAlign w:val="bottom"/>
            <w:hideMark/>
          </w:tcPr>
          <w:p w14:paraId="143F53E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90029024</w:t>
            </w:r>
          </w:p>
        </w:tc>
        <w:tc>
          <w:tcPr>
            <w:tcW w:w="709" w:type="dxa"/>
            <w:tcBorders>
              <w:top w:val="nil"/>
              <w:left w:val="nil"/>
              <w:bottom w:val="single" w:sz="4" w:space="0" w:color="auto"/>
              <w:right w:val="single" w:sz="4" w:space="0" w:color="auto"/>
            </w:tcBorders>
            <w:shd w:val="clear" w:color="auto" w:fill="auto"/>
            <w:noWrap/>
            <w:vAlign w:val="bottom"/>
            <w:hideMark/>
          </w:tcPr>
          <w:p w14:paraId="5C828F5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33762001</w:t>
            </w:r>
          </w:p>
        </w:tc>
        <w:tc>
          <w:tcPr>
            <w:tcW w:w="425" w:type="dxa"/>
            <w:tcBorders>
              <w:top w:val="nil"/>
              <w:left w:val="nil"/>
              <w:bottom w:val="single" w:sz="4" w:space="0" w:color="auto"/>
              <w:right w:val="single" w:sz="4" w:space="0" w:color="auto"/>
            </w:tcBorders>
            <w:shd w:val="clear" w:color="auto" w:fill="auto"/>
            <w:noWrap/>
            <w:vAlign w:val="bottom"/>
            <w:hideMark/>
          </w:tcPr>
          <w:p w14:paraId="17C124C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67AD37B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B3F5B9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10 308</w:t>
            </w:r>
          </w:p>
        </w:tc>
        <w:tc>
          <w:tcPr>
            <w:tcW w:w="677" w:type="dxa"/>
            <w:tcBorders>
              <w:top w:val="nil"/>
              <w:left w:val="nil"/>
              <w:bottom w:val="single" w:sz="4" w:space="0" w:color="auto"/>
              <w:right w:val="single" w:sz="4" w:space="0" w:color="auto"/>
            </w:tcBorders>
            <w:shd w:val="clear" w:color="auto" w:fill="auto"/>
            <w:noWrap/>
            <w:vAlign w:val="center"/>
            <w:hideMark/>
          </w:tcPr>
          <w:p w14:paraId="48AAAB1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25 972</w:t>
            </w:r>
          </w:p>
        </w:tc>
        <w:tc>
          <w:tcPr>
            <w:tcW w:w="567" w:type="dxa"/>
            <w:tcBorders>
              <w:top w:val="nil"/>
              <w:left w:val="nil"/>
              <w:bottom w:val="single" w:sz="4" w:space="0" w:color="auto"/>
              <w:right w:val="single" w:sz="4" w:space="0" w:color="auto"/>
            </w:tcBorders>
            <w:shd w:val="clear" w:color="auto" w:fill="auto"/>
            <w:noWrap/>
            <w:vAlign w:val="center"/>
            <w:hideMark/>
          </w:tcPr>
          <w:p w14:paraId="56718FF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36 280</w:t>
            </w:r>
          </w:p>
        </w:tc>
        <w:tc>
          <w:tcPr>
            <w:tcW w:w="851" w:type="dxa"/>
            <w:tcBorders>
              <w:top w:val="nil"/>
              <w:left w:val="nil"/>
              <w:bottom w:val="single" w:sz="4" w:space="0" w:color="auto"/>
              <w:right w:val="single" w:sz="4" w:space="0" w:color="auto"/>
            </w:tcBorders>
            <w:shd w:val="clear" w:color="auto" w:fill="auto"/>
            <w:noWrap/>
            <w:vAlign w:val="center"/>
            <w:hideMark/>
          </w:tcPr>
          <w:p w14:paraId="5DAC693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10 308</w:t>
            </w:r>
          </w:p>
        </w:tc>
        <w:tc>
          <w:tcPr>
            <w:tcW w:w="850" w:type="dxa"/>
            <w:tcBorders>
              <w:top w:val="nil"/>
              <w:left w:val="nil"/>
              <w:bottom w:val="single" w:sz="4" w:space="0" w:color="auto"/>
              <w:right w:val="single" w:sz="4" w:space="0" w:color="auto"/>
            </w:tcBorders>
            <w:shd w:val="clear" w:color="auto" w:fill="auto"/>
            <w:noWrap/>
            <w:vAlign w:val="center"/>
            <w:hideMark/>
          </w:tcPr>
          <w:p w14:paraId="3A4E550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25 972</w:t>
            </w:r>
          </w:p>
        </w:tc>
        <w:tc>
          <w:tcPr>
            <w:tcW w:w="709" w:type="dxa"/>
            <w:tcBorders>
              <w:top w:val="nil"/>
              <w:left w:val="nil"/>
              <w:bottom w:val="single" w:sz="4" w:space="0" w:color="auto"/>
              <w:right w:val="single" w:sz="4" w:space="0" w:color="auto"/>
            </w:tcBorders>
            <w:shd w:val="clear" w:color="auto" w:fill="auto"/>
            <w:noWrap/>
            <w:vAlign w:val="center"/>
            <w:hideMark/>
          </w:tcPr>
          <w:p w14:paraId="6A21B24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36 280</w:t>
            </w:r>
          </w:p>
        </w:tc>
        <w:tc>
          <w:tcPr>
            <w:tcW w:w="992" w:type="dxa"/>
            <w:tcBorders>
              <w:top w:val="nil"/>
              <w:left w:val="nil"/>
              <w:bottom w:val="single" w:sz="4" w:space="0" w:color="auto"/>
              <w:right w:val="single" w:sz="4" w:space="0" w:color="auto"/>
            </w:tcBorders>
            <w:shd w:val="clear" w:color="auto" w:fill="auto"/>
            <w:noWrap/>
            <w:vAlign w:val="center"/>
            <w:hideMark/>
          </w:tcPr>
          <w:p w14:paraId="29C156D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10 308</w:t>
            </w:r>
          </w:p>
        </w:tc>
        <w:tc>
          <w:tcPr>
            <w:tcW w:w="709" w:type="dxa"/>
            <w:tcBorders>
              <w:top w:val="nil"/>
              <w:left w:val="nil"/>
              <w:bottom w:val="single" w:sz="4" w:space="0" w:color="auto"/>
              <w:right w:val="single" w:sz="4" w:space="0" w:color="auto"/>
            </w:tcBorders>
            <w:shd w:val="clear" w:color="auto" w:fill="auto"/>
            <w:noWrap/>
            <w:vAlign w:val="center"/>
            <w:hideMark/>
          </w:tcPr>
          <w:p w14:paraId="792D320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25 972</w:t>
            </w:r>
          </w:p>
        </w:tc>
        <w:tc>
          <w:tcPr>
            <w:tcW w:w="850" w:type="dxa"/>
            <w:tcBorders>
              <w:top w:val="nil"/>
              <w:left w:val="nil"/>
              <w:bottom w:val="single" w:sz="4" w:space="0" w:color="auto"/>
              <w:right w:val="single" w:sz="4" w:space="0" w:color="auto"/>
            </w:tcBorders>
            <w:shd w:val="clear" w:color="auto" w:fill="auto"/>
            <w:noWrap/>
            <w:vAlign w:val="center"/>
            <w:hideMark/>
          </w:tcPr>
          <w:p w14:paraId="55E5DC3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36 280</w:t>
            </w:r>
          </w:p>
        </w:tc>
        <w:tc>
          <w:tcPr>
            <w:tcW w:w="993" w:type="dxa"/>
            <w:tcBorders>
              <w:top w:val="nil"/>
              <w:left w:val="nil"/>
              <w:bottom w:val="single" w:sz="4" w:space="0" w:color="auto"/>
              <w:right w:val="single" w:sz="4" w:space="0" w:color="auto"/>
            </w:tcBorders>
            <w:shd w:val="clear" w:color="auto" w:fill="auto"/>
            <w:noWrap/>
            <w:vAlign w:val="center"/>
            <w:hideMark/>
          </w:tcPr>
          <w:p w14:paraId="6E3CF19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10 308</w:t>
            </w:r>
          </w:p>
        </w:tc>
        <w:tc>
          <w:tcPr>
            <w:tcW w:w="819" w:type="dxa"/>
            <w:tcBorders>
              <w:top w:val="nil"/>
              <w:left w:val="nil"/>
              <w:bottom w:val="single" w:sz="4" w:space="0" w:color="auto"/>
              <w:right w:val="single" w:sz="4" w:space="0" w:color="auto"/>
            </w:tcBorders>
            <w:shd w:val="clear" w:color="auto" w:fill="auto"/>
            <w:noWrap/>
            <w:vAlign w:val="center"/>
            <w:hideMark/>
          </w:tcPr>
          <w:p w14:paraId="330CBA4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25 972</w:t>
            </w:r>
          </w:p>
        </w:tc>
        <w:tc>
          <w:tcPr>
            <w:tcW w:w="992" w:type="dxa"/>
            <w:tcBorders>
              <w:top w:val="nil"/>
              <w:left w:val="nil"/>
              <w:bottom w:val="single" w:sz="4" w:space="0" w:color="auto"/>
              <w:right w:val="single" w:sz="4" w:space="0" w:color="auto"/>
            </w:tcBorders>
            <w:shd w:val="clear" w:color="auto" w:fill="auto"/>
            <w:noWrap/>
            <w:vAlign w:val="center"/>
            <w:hideMark/>
          </w:tcPr>
          <w:p w14:paraId="0A53AF1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36 280</w:t>
            </w:r>
          </w:p>
        </w:tc>
      </w:tr>
      <w:tr w:rsidR="00365F5B" w:rsidRPr="00365F5B" w14:paraId="673C787C"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0C4A467"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30</w:t>
            </w:r>
          </w:p>
        </w:tc>
        <w:tc>
          <w:tcPr>
            <w:tcW w:w="709" w:type="dxa"/>
            <w:tcBorders>
              <w:top w:val="nil"/>
              <w:left w:val="nil"/>
              <w:bottom w:val="single" w:sz="4" w:space="0" w:color="auto"/>
              <w:right w:val="single" w:sz="4" w:space="0" w:color="auto"/>
            </w:tcBorders>
            <w:shd w:val="clear" w:color="auto" w:fill="auto"/>
            <w:noWrap/>
            <w:vAlign w:val="bottom"/>
            <w:hideMark/>
          </w:tcPr>
          <w:p w14:paraId="52E3C940"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7AC812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FE48EE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Plichtów</w:t>
            </w:r>
          </w:p>
        </w:tc>
        <w:tc>
          <w:tcPr>
            <w:tcW w:w="829" w:type="dxa"/>
            <w:tcBorders>
              <w:top w:val="nil"/>
              <w:left w:val="nil"/>
              <w:bottom w:val="single" w:sz="4" w:space="0" w:color="auto"/>
              <w:right w:val="single" w:sz="4" w:space="0" w:color="auto"/>
            </w:tcBorders>
            <w:shd w:val="clear" w:color="auto" w:fill="auto"/>
            <w:noWrap/>
            <w:vAlign w:val="bottom"/>
            <w:hideMark/>
          </w:tcPr>
          <w:p w14:paraId="7E4A77B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20500484</w:t>
            </w:r>
          </w:p>
        </w:tc>
        <w:tc>
          <w:tcPr>
            <w:tcW w:w="676" w:type="dxa"/>
            <w:tcBorders>
              <w:top w:val="nil"/>
              <w:left w:val="nil"/>
              <w:bottom w:val="single" w:sz="4" w:space="0" w:color="auto"/>
              <w:right w:val="single" w:sz="4" w:space="0" w:color="auto"/>
            </w:tcBorders>
            <w:shd w:val="clear" w:color="auto" w:fill="auto"/>
            <w:noWrap/>
            <w:vAlign w:val="bottom"/>
            <w:hideMark/>
          </w:tcPr>
          <w:p w14:paraId="09E0E02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95955115</w:t>
            </w:r>
          </w:p>
        </w:tc>
        <w:tc>
          <w:tcPr>
            <w:tcW w:w="709" w:type="dxa"/>
            <w:tcBorders>
              <w:top w:val="nil"/>
              <w:left w:val="nil"/>
              <w:bottom w:val="single" w:sz="4" w:space="0" w:color="auto"/>
              <w:right w:val="single" w:sz="4" w:space="0" w:color="auto"/>
            </w:tcBorders>
            <w:shd w:val="clear" w:color="auto" w:fill="auto"/>
            <w:noWrap/>
            <w:vAlign w:val="bottom"/>
            <w:hideMark/>
          </w:tcPr>
          <w:p w14:paraId="13035B0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35876100</w:t>
            </w:r>
          </w:p>
        </w:tc>
        <w:tc>
          <w:tcPr>
            <w:tcW w:w="425" w:type="dxa"/>
            <w:tcBorders>
              <w:top w:val="nil"/>
              <w:left w:val="nil"/>
              <w:bottom w:val="single" w:sz="4" w:space="0" w:color="auto"/>
              <w:right w:val="single" w:sz="4" w:space="0" w:color="auto"/>
            </w:tcBorders>
            <w:shd w:val="clear" w:color="auto" w:fill="auto"/>
            <w:noWrap/>
            <w:vAlign w:val="bottom"/>
            <w:hideMark/>
          </w:tcPr>
          <w:p w14:paraId="02C8243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322117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D04167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1 724</w:t>
            </w:r>
          </w:p>
        </w:tc>
        <w:tc>
          <w:tcPr>
            <w:tcW w:w="677" w:type="dxa"/>
            <w:tcBorders>
              <w:top w:val="nil"/>
              <w:left w:val="nil"/>
              <w:bottom w:val="single" w:sz="4" w:space="0" w:color="auto"/>
              <w:right w:val="single" w:sz="4" w:space="0" w:color="auto"/>
            </w:tcBorders>
            <w:shd w:val="clear" w:color="auto" w:fill="auto"/>
            <w:noWrap/>
            <w:vAlign w:val="center"/>
            <w:hideMark/>
          </w:tcPr>
          <w:p w14:paraId="00DF7C4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4 284</w:t>
            </w:r>
          </w:p>
        </w:tc>
        <w:tc>
          <w:tcPr>
            <w:tcW w:w="567" w:type="dxa"/>
            <w:tcBorders>
              <w:top w:val="nil"/>
              <w:left w:val="nil"/>
              <w:bottom w:val="single" w:sz="4" w:space="0" w:color="auto"/>
              <w:right w:val="single" w:sz="4" w:space="0" w:color="auto"/>
            </w:tcBorders>
            <w:shd w:val="clear" w:color="auto" w:fill="auto"/>
            <w:noWrap/>
            <w:vAlign w:val="center"/>
            <w:hideMark/>
          </w:tcPr>
          <w:p w14:paraId="18AE57A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6 008</w:t>
            </w:r>
          </w:p>
        </w:tc>
        <w:tc>
          <w:tcPr>
            <w:tcW w:w="851" w:type="dxa"/>
            <w:tcBorders>
              <w:top w:val="nil"/>
              <w:left w:val="nil"/>
              <w:bottom w:val="single" w:sz="4" w:space="0" w:color="auto"/>
              <w:right w:val="single" w:sz="4" w:space="0" w:color="auto"/>
            </w:tcBorders>
            <w:shd w:val="clear" w:color="auto" w:fill="auto"/>
            <w:noWrap/>
            <w:vAlign w:val="center"/>
            <w:hideMark/>
          </w:tcPr>
          <w:p w14:paraId="73646DB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1 724</w:t>
            </w:r>
          </w:p>
        </w:tc>
        <w:tc>
          <w:tcPr>
            <w:tcW w:w="850" w:type="dxa"/>
            <w:tcBorders>
              <w:top w:val="nil"/>
              <w:left w:val="nil"/>
              <w:bottom w:val="single" w:sz="4" w:space="0" w:color="auto"/>
              <w:right w:val="single" w:sz="4" w:space="0" w:color="auto"/>
            </w:tcBorders>
            <w:shd w:val="clear" w:color="auto" w:fill="auto"/>
            <w:noWrap/>
            <w:vAlign w:val="center"/>
            <w:hideMark/>
          </w:tcPr>
          <w:p w14:paraId="6ED0F91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4 284</w:t>
            </w:r>
          </w:p>
        </w:tc>
        <w:tc>
          <w:tcPr>
            <w:tcW w:w="709" w:type="dxa"/>
            <w:tcBorders>
              <w:top w:val="nil"/>
              <w:left w:val="nil"/>
              <w:bottom w:val="single" w:sz="4" w:space="0" w:color="auto"/>
              <w:right w:val="single" w:sz="4" w:space="0" w:color="auto"/>
            </w:tcBorders>
            <w:shd w:val="clear" w:color="auto" w:fill="auto"/>
            <w:noWrap/>
            <w:vAlign w:val="center"/>
            <w:hideMark/>
          </w:tcPr>
          <w:p w14:paraId="61F13BE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6 008</w:t>
            </w:r>
          </w:p>
        </w:tc>
        <w:tc>
          <w:tcPr>
            <w:tcW w:w="992" w:type="dxa"/>
            <w:tcBorders>
              <w:top w:val="nil"/>
              <w:left w:val="nil"/>
              <w:bottom w:val="single" w:sz="4" w:space="0" w:color="auto"/>
              <w:right w:val="single" w:sz="4" w:space="0" w:color="auto"/>
            </w:tcBorders>
            <w:shd w:val="clear" w:color="auto" w:fill="auto"/>
            <w:noWrap/>
            <w:vAlign w:val="center"/>
            <w:hideMark/>
          </w:tcPr>
          <w:p w14:paraId="7E94D91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1 724</w:t>
            </w:r>
          </w:p>
        </w:tc>
        <w:tc>
          <w:tcPr>
            <w:tcW w:w="709" w:type="dxa"/>
            <w:tcBorders>
              <w:top w:val="nil"/>
              <w:left w:val="nil"/>
              <w:bottom w:val="single" w:sz="4" w:space="0" w:color="auto"/>
              <w:right w:val="single" w:sz="4" w:space="0" w:color="auto"/>
            </w:tcBorders>
            <w:shd w:val="clear" w:color="auto" w:fill="auto"/>
            <w:noWrap/>
            <w:vAlign w:val="center"/>
            <w:hideMark/>
          </w:tcPr>
          <w:p w14:paraId="2F588FE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4 284</w:t>
            </w:r>
          </w:p>
        </w:tc>
        <w:tc>
          <w:tcPr>
            <w:tcW w:w="850" w:type="dxa"/>
            <w:tcBorders>
              <w:top w:val="nil"/>
              <w:left w:val="nil"/>
              <w:bottom w:val="single" w:sz="4" w:space="0" w:color="auto"/>
              <w:right w:val="single" w:sz="4" w:space="0" w:color="auto"/>
            </w:tcBorders>
            <w:shd w:val="clear" w:color="auto" w:fill="auto"/>
            <w:noWrap/>
            <w:vAlign w:val="center"/>
            <w:hideMark/>
          </w:tcPr>
          <w:p w14:paraId="7395A79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6 008</w:t>
            </w:r>
          </w:p>
        </w:tc>
        <w:tc>
          <w:tcPr>
            <w:tcW w:w="993" w:type="dxa"/>
            <w:tcBorders>
              <w:top w:val="nil"/>
              <w:left w:val="nil"/>
              <w:bottom w:val="single" w:sz="4" w:space="0" w:color="auto"/>
              <w:right w:val="single" w:sz="4" w:space="0" w:color="auto"/>
            </w:tcBorders>
            <w:shd w:val="clear" w:color="auto" w:fill="auto"/>
            <w:noWrap/>
            <w:vAlign w:val="center"/>
            <w:hideMark/>
          </w:tcPr>
          <w:p w14:paraId="4F4B7D2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1 724</w:t>
            </w:r>
          </w:p>
        </w:tc>
        <w:tc>
          <w:tcPr>
            <w:tcW w:w="819" w:type="dxa"/>
            <w:tcBorders>
              <w:top w:val="nil"/>
              <w:left w:val="nil"/>
              <w:bottom w:val="single" w:sz="4" w:space="0" w:color="auto"/>
              <w:right w:val="single" w:sz="4" w:space="0" w:color="auto"/>
            </w:tcBorders>
            <w:shd w:val="clear" w:color="auto" w:fill="auto"/>
            <w:noWrap/>
            <w:vAlign w:val="center"/>
            <w:hideMark/>
          </w:tcPr>
          <w:p w14:paraId="1E0C789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4 284</w:t>
            </w:r>
          </w:p>
        </w:tc>
        <w:tc>
          <w:tcPr>
            <w:tcW w:w="992" w:type="dxa"/>
            <w:tcBorders>
              <w:top w:val="nil"/>
              <w:left w:val="nil"/>
              <w:bottom w:val="single" w:sz="4" w:space="0" w:color="auto"/>
              <w:right w:val="single" w:sz="4" w:space="0" w:color="auto"/>
            </w:tcBorders>
            <w:shd w:val="clear" w:color="auto" w:fill="auto"/>
            <w:noWrap/>
            <w:vAlign w:val="center"/>
            <w:hideMark/>
          </w:tcPr>
          <w:p w14:paraId="5F7A05C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6 008</w:t>
            </w:r>
          </w:p>
        </w:tc>
      </w:tr>
      <w:tr w:rsidR="00365F5B" w:rsidRPr="00365F5B" w14:paraId="276D7BDD"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5E71B0B"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31</w:t>
            </w:r>
          </w:p>
        </w:tc>
        <w:tc>
          <w:tcPr>
            <w:tcW w:w="709" w:type="dxa"/>
            <w:tcBorders>
              <w:top w:val="nil"/>
              <w:left w:val="nil"/>
              <w:bottom w:val="single" w:sz="4" w:space="0" w:color="auto"/>
              <w:right w:val="single" w:sz="4" w:space="0" w:color="auto"/>
            </w:tcBorders>
            <w:shd w:val="clear" w:color="auto" w:fill="auto"/>
            <w:noWrap/>
            <w:vAlign w:val="bottom"/>
            <w:hideMark/>
          </w:tcPr>
          <w:p w14:paraId="5E054159"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AA8D0B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95AFC9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Plichtów</w:t>
            </w:r>
          </w:p>
        </w:tc>
        <w:tc>
          <w:tcPr>
            <w:tcW w:w="829" w:type="dxa"/>
            <w:tcBorders>
              <w:top w:val="nil"/>
              <w:left w:val="nil"/>
              <w:bottom w:val="single" w:sz="4" w:space="0" w:color="auto"/>
              <w:right w:val="single" w:sz="4" w:space="0" w:color="auto"/>
            </w:tcBorders>
            <w:shd w:val="clear" w:color="auto" w:fill="auto"/>
            <w:noWrap/>
            <w:vAlign w:val="bottom"/>
            <w:hideMark/>
          </w:tcPr>
          <w:p w14:paraId="0298914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20500483</w:t>
            </w:r>
          </w:p>
        </w:tc>
        <w:tc>
          <w:tcPr>
            <w:tcW w:w="676" w:type="dxa"/>
            <w:tcBorders>
              <w:top w:val="nil"/>
              <w:left w:val="nil"/>
              <w:bottom w:val="single" w:sz="4" w:space="0" w:color="auto"/>
              <w:right w:val="single" w:sz="4" w:space="0" w:color="auto"/>
            </w:tcBorders>
            <w:shd w:val="clear" w:color="auto" w:fill="auto"/>
            <w:noWrap/>
            <w:vAlign w:val="bottom"/>
            <w:hideMark/>
          </w:tcPr>
          <w:p w14:paraId="320A56F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95453494</w:t>
            </w:r>
          </w:p>
        </w:tc>
        <w:tc>
          <w:tcPr>
            <w:tcW w:w="709" w:type="dxa"/>
            <w:tcBorders>
              <w:top w:val="nil"/>
              <w:left w:val="nil"/>
              <w:bottom w:val="single" w:sz="4" w:space="0" w:color="auto"/>
              <w:right w:val="single" w:sz="4" w:space="0" w:color="auto"/>
            </w:tcBorders>
            <w:shd w:val="clear" w:color="auto" w:fill="auto"/>
            <w:noWrap/>
            <w:vAlign w:val="bottom"/>
            <w:hideMark/>
          </w:tcPr>
          <w:p w14:paraId="51B80DF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35936701</w:t>
            </w:r>
          </w:p>
        </w:tc>
        <w:tc>
          <w:tcPr>
            <w:tcW w:w="425" w:type="dxa"/>
            <w:tcBorders>
              <w:top w:val="nil"/>
              <w:left w:val="nil"/>
              <w:bottom w:val="single" w:sz="4" w:space="0" w:color="auto"/>
              <w:right w:val="single" w:sz="4" w:space="0" w:color="auto"/>
            </w:tcBorders>
            <w:shd w:val="clear" w:color="auto" w:fill="auto"/>
            <w:noWrap/>
            <w:vAlign w:val="bottom"/>
            <w:hideMark/>
          </w:tcPr>
          <w:p w14:paraId="1CFC965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120911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96B51D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3 332</w:t>
            </w:r>
          </w:p>
        </w:tc>
        <w:tc>
          <w:tcPr>
            <w:tcW w:w="677" w:type="dxa"/>
            <w:tcBorders>
              <w:top w:val="nil"/>
              <w:left w:val="nil"/>
              <w:bottom w:val="single" w:sz="4" w:space="0" w:color="auto"/>
              <w:right w:val="single" w:sz="4" w:space="0" w:color="auto"/>
            </w:tcBorders>
            <w:shd w:val="clear" w:color="auto" w:fill="auto"/>
            <w:noWrap/>
            <w:vAlign w:val="center"/>
            <w:hideMark/>
          </w:tcPr>
          <w:p w14:paraId="252F4BD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8 720</w:t>
            </w:r>
          </w:p>
        </w:tc>
        <w:tc>
          <w:tcPr>
            <w:tcW w:w="567" w:type="dxa"/>
            <w:tcBorders>
              <w:top w:val="nil"/>
              <w:left w:val="nil"/>
              <w:bottom w:val="single" w:sz="4" w:space="0" w:color="auto"/>
              <w:right w:val="single" w:sz="4" w:space="0" w:color="auto"/>
            </w:tcBorders>
            <w:shd w:val="clear" w:color="auto" w:fill="auto"/>
            <w:noWrap/>
            <w:vAlign w:val="center"/>
            <w:hideMark/>
          </w:tcPr>
          <w:p w14:paraId="227D73D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12 052</w:t>
            </w:r>
          </w:p>
        </w:tc>
        <w:tc>
          <w:tcPr>
            <w:tcW w:w="851" w:type="dxa"/>
            <w:tcBorders>
              <w:top w:val="nil"/>
              <w:left w:val="nil"/>
              <w:bottom w:val="single" w:sz="4" w:space="0" w:color="auto"/>
              <w:right w:val="single" w:sz="4" w:space="0" w:color="auto"/>
            </w:tcBorders>
            <w:shd w:val="clear" w:color="auto" w:fill="auto"/>
            <w:noWrap/>
            <w:vAlign w:val="center"/>
            <w:hideMark/>
          </w:tcPr>
          <w:p w14:paraId="41D2A95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3 332</w:t>
            </w:r>
          </w:p>
        </w:tc>
        <w:tc>
          <w:tcPr>
            <w:tcW w:w="850" w:type="dxa"/>
            <w:tcBorders>
              <w:top w:val="nil"/>
              <w:left w:val="nil"/>
              <w:bottom w:val="single" w:sz="4" w:space="0" w:color="auto"/>
              <w:right w:val="single" w:sz="4" w:space="0" w:color="auto"/>
            </w:tcBorders>
            <w:shd w:val="clear" w:color="auto" w:fill="auto"/>
            <w:noWrap/>
            <w:vAlign w:val="center"/>
            <w:hideMark/>
          </w:tcPr>
          <w:p w14:paraId="49B685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8 720</w:t>
            </w:r>
          </w:p>
        </w:tc>
        <w:tc>
          <w:tcPr>
            <w:tcW w:w="709" w:type="dxa"/>
            <w:tcBorders>
              <w:top w:val="nil"/>
              <w:left w:val="nil"/>
              <w:bottom w:val="single" w:sz="4" w:space="0" w:color="auto"/>
              <w:right w:val="single" w:sz="4" w:space="0" w:color="auto"/>
            </w:tcBorders>
            <w:shd w:val="clear" w:color="auto" w:fill="auto"/>
            <w:noWrap/>
            <w:vAlign w:val="center"/>
            <w:hideMark/>
          </w:tcPr>
          <w:p w14:paraId="7A3CDED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12 052</w:t>
            </w:r>
          </w:p>
        </w:tc>
        <w:tc>
          <w:tcPr>
            <w:tcW w:w="992" w:type="dxa"/>
            <w:tcBorders>
              <w:top w:val="nil"/>
              <w:left w:val="nil"/>
              <w:bottom w:val="single" w:sz="4" w:space="0" w:color="auto"/>
              <w:right w:val="single" w:sz="4" w:space="0" w:color="auto"/>
            </w:tcBorders>
            <w:shd w:val="clear" w:color="auto" w:fill="auto"/>
            <w:noWrap/>
            <w:vAlign w:val="center"/>
            <w:hideMark/>
          </w:tcPr>
          <w:p w14:paraId="0C3CCC3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3 332</w:t>
            </w:r>
          </w:p>
        </w:tc>
        <w:tc>
          <w:tcPr>
            <w:tcW w:w="709" w:type="dxa"/>
            <w:tcBorders>
              <w:top w:val="nil"/>
              <w:left w:val="nil"/>
              <w:bottom w:val="single" w:sz="4" w:space="0" w:color="auto"/>
              <w:right w:val="single" w:sz="4" w:space="0" w:color="auto"/>
            </w:tcBorders>
            <w:shd w:val="clear" w:color="auto" w:fill="auto"/>
            <w:noWrap/>
            <w:vAlign w:val="center"/>
            <w:hideMark/>
          </w:tcPr>
          <w:p w14:paraId="1373678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8 720</w:t>
            </w:r>
          </w:p>
        </w:tc>
        <w:tc>
          <w:tcPr>
            <w:tcW w:w="850" w:type="dxa"/>
            <w:tcBorders>
              <w:top w:val="nil"/>
              <w:left w:val="nil"/>
              <w:bottom w:val="single" w:sz="4" w:space="0" w:color="auto"/>
              <w:right w:val="single" w:sz="4" w:space="0" w:color="auto"/>
            </w:tcBorders>
            <w:shd w:val="clear" w:color="auto" w:fill="auto"/>
            <w:noWrap/>
            <w:vAlign w:val="center"/>
            <w:hideMark/>
          </w:tcPr>
          <w:p w14:paraId="4D5737B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12 052</w:t>
            </w:r>
          </w:p>
        </w:tc>
        <w:tc>
          <w:tcPr>
            <w:tcW w:w="993" w:type="dxa"/>
            <w:tcBorders>
              <w:top w:val="nil"/>
              <w:left w:val="nil"/>
              <w:bottom w:val="single" w:sz="4" w:space="0" w:color="auto"/>
              <w:right w:val="single" w:sz="4" w:space="0" w:color="auto"/>
            </w:tcBorders>
            <w:shd w:val="clear" w:color="auto" w:fill="auto"/>
            <w:noWrap/>
            <w:vAlign w:val="center"/>
            <w:hideMark/>
          </w:tcPr>
          <w:p w14:paraId="2601AF5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3 332</w:t>
            </w:r>
          </w:p>
        </w:tc>
        <w:tc>
          <w:tcPr>
            <w:tcW w:w="819" w:type="dxa"/>
            <w:tcBorders>
              <w:top w:val="nil"/>
              <w:left w:val="nil"/>
              <w:bottom w:val="single" w:sz="4" w:space="0" w:color="auto"/>
              <w:right w:val="single" w:sz="4" w:space="0" w:color="auto"/>
            </w:tcBorders>
            <w:shd w:val="clear" w:color="auto" w:fill="auto"/>
            <w:noWrap/>
            <w:vAlign w:val="center"/>
            <w:hideMark/>
          </w:tcPr>
          <w:p w14:paraId="29AF7A9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8 720</w:t>
            </w:r>
          </w:p>
        </w:tc>
        <w:tc>
          <w:tcPr>
            <w:tcW w:w="992" w:type="dxa"/>
            <w:tcBorders>
              <w:top w:val="nil"/>
              <w:left w:val="nil"/>
              <w:bottom w:val="single" w:sz="4" w:space="0" w:color="auto"/>
              <w:right w:val="single" w:sz="4" w:space="0" w:color="auto"/>
            </w:tcBorders>
            <w:shd w:val="clear" w:color="auto" w:fill="auto"/>
            <w:noWrap/>
            <w:vAlign w:val="center"/>
            <w:hideMark/>
          </w:tcPr>
          <w:p w14:paraId="4BFF97C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12 052</w:t>
            </w:r>
          </w:p>
        </w:tc>
      </w:tr>
      <w:tr w:rsidR="00365F5B" w:rsidRPr="00365F5B" w14:paraId="358F55C9"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E35A255"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32</w:t>
            </w:r>
          </w:p>
        </w:tc>
        <w:tc>
          <w:tcPr>
            <w:tcW w:w="709" w:type="dxa"/>
            <w:tcBorders>
              <w:top w:val="nil"/>
              <w:left w:val="nil"/>
              <w:bottom w:val="single" w:sz="4" w:space="0" w:color="auto"/>
              <w:right w:val="single" w:sz="4" w:space="0" w:color="auto"/>
            </w:tcBorders>
            <w:shd w:val="clear" w:color="auto" w:fill="auto"/>
            <w:noWrap/>
            <w:vAlign w:val="bottom"/>
            <w:hideMark/>
          </w:tcPr>
          <w:p w14:paraId="5AA15093"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799CEBF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416724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Moskwa</w:t>
            </w:r>
          </w:p>
        </w:tc>
        <w:tc>
          <w:tcPr>
            <w:tcW w:w="829" w:type="dxa"/>
            <w:tcBorders>
              <w:top w:val="nil"/>
              <w:left w:val="nil"/>
              <w:bottom w:val="single" w:sz="4" w:space="0" w:color="auto"/>
              <w:right w:val="single" w:sz="4" w:space="0" w:color="auto"/>
            </w:tcBorders>
            <w:shd w:val="clear" w:color="auto" w:fill="auto"/>
            <w:noWrap/>
            <w:vAlign w:val="bottom"/>
            <w:hideMark/>
          </w:tcPr>
          <w:p w14:paraId="3C29C83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20500469</w:t>
            </w:r>
          </w:p>
        </w:tc>
        <w:tc>
          <w:tcPr>
            <w:tcW w:w="676" w:type="dxa"/>
            <w:tcBorders>
              <w:top w:val="nil"/>
              <w:left w:val="nil"/>
              <w:bottom w:val="single" w:sz="4" w:space="0" w:color="auto"/>
              <w:right w:val="single" w:sz="4" w:space="0" w:color="auto"/>
            </w:tcBorders>
            <w:shd w:val="clear" w:color="auto" w:fill="auto"/>
            <w:noWrap/>
            <w:vAlign w:val="bottom"/>
            <w:hideMark/>
          </w:tcPr>
          <w:p w14:paraId="29F2739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1409635</w:t>
            </w:r>
          </w:p>
        </w:tc>
        <w:tc>
          <w:tcPr>
            <w:tcW w:w="709" w:type="dxa"/>
            <w:tcBorders>
              <w:top w:val="nil"/>
              <w:left w:val="nil"/>
              <w:bottom w:val="single" w:sz="4" w:space="0" w:color="auto"/>
              <w:right w:val="single" w:sz="4" w:space="0" w:color="auto"/>
            </w:tcBorders>
            <w:shd w:val="clear" w:color="auto" w:fill="auto"/>
            <w:noWrap/>
            <w:vAlign w:val="bottom"/>
            <w:hideMark/>
          </w:tcPr>
          <w:p w14:paraId="554A507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33761910</w:t>
            </w:r>
          </w:p>
        </w:tc>
        <w:tc>
          <w:tcPr>
            <w:tcW w:w="425" w:type="dxa"/>
            <w:tcBorders>
              <w:top w:val="nil"/>
              <w:left w:val="nil"/>
              <w:bottom w:val="single" w:sz="4" w:space="0" w:color="auto"/>
              <w:right w:val="single" w:sz="4" w:space="0" w:color="auto"/>
            </w:tcBorders>
            <w:shd w:val="clear" w:color="auto" w:fill="auto"/>
            <w:noWrap/>
            <w:vAlign w:val="bottom"/>
            <w:hideMark/>
          </w:tcPr>
          <w:p w14:paraId="1EFE87F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5B26C7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0,9</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48F8D0E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9 028</w:t>
            </w:r>
          </w:p>
        </w:tc>
        <w:tc>
          <w:tcPr>
            <w:tcW w:w="677" w:type="dxa"/>
            <w:tcBorders>
              <w:top w:val="nil"/>
              <w:left w:val="nil"/>
              <w:bottom w:val="single" w:sz="4" w:space="0" w:color="auto"/>
              <w:right w:val="single" w:sz="4" w:space="0" w:color="auto"/>
            </w:tcBorders>
            <w:shd w:val="clear" w:color="auto" w:fill="auto"/>
            <w:noWrap/>
            <w:vAlign w:val="center"/>
            <w:hideMark/>
          </w:tcPr>
          <w:p w14:paraId="0C71F69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22 028</w:t>
            </w:r>
          </w:p>
        </w:tc>
        <w:tc>
          <w:tcPr>
            <w:tcW w:w="567" w:type="dxa"/>
            <w:tcBorders>
              <w:top w:val="nil"/>
              <w:left w:val="nil"/>
              <w:bottom w:val="single" w:sz="4" w:space="0" w:color="auto"/>
              <w:right w:val="single" w:sz="4" w:space="0" w:color="auto"/>
            </w:tcBorders>
            <w:shd w:val="clear" w:color="auto" w:fill="auto"/>
            <w:noWrap/>
            <w:vAlign w:val="center"/>
            <w:hideMark/>
          </w:tcPr>
          <w:p w14:paraId="0B0D06A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31 056</w:t>
            </w:r>
          </w:p>
        </w:tc>
        <w:tc>
          <w:tcPr>
            <w:tcW w:w="851" w:type="dxa"/>
            <w:tcBorders>
              <w:top w:val="nil"/>
              <w:left w:val="nil"/>
              <w:bottom w:val="single" w:sz="4" w:space="0" w:color="auto"/>
              <w:right w:val="single" w:sz="4" w:space="0" w:color="auto"/>
            </w:tcBorders>
            <w:shd w:val="clear" w:color="auto" w:fill="auto"/>
            <w:noWrap/>
            <w:vAlign w:val="center"/>
            <w:hideMark/>
          </w:tcPr>
          <w:p w14:paraId="0DC5C0D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9 028</w:t>
            </w:r>
          </w:p>
        </w:tc>
        <w:tc>
          <w:tcPr>
            <w:tcW w:w="850" w:type="dxa"/>
            <w:tcBorders>
              <w:top w:val="nil"/>
              <w:left w:val="nil"/>
              <w:bottom w:val="single" w:sz="4" w:space="0" w:color="auto"/>
              <w:right w:val="single" w:sz="4" w:space="0" w:color="auto"/>
            </w:tcBorders>
            <w:shd w:val="clear" w:color="auto" w:fill="auto"/>
            <w:noWrap/>
            <w:vAlign w:val="center"/>
            <w:hideMark/>
          </w:tcPr>
          <w:p w14:paraId="7683AF1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22 028</w:t>
            </w:r>
          </w:p>
        </w:tc>
        <w:tc>
          <w:tcPr>
            <w:tcW w:w="709" w:type="dxa"/>
            <w:tcBorders>
              <w:top w:val="nil"/>
              <w:left w:val="nil"/>
              <w:bottom w:val="single" w:sz="4" w:space="0" w:color="auto"/>
              <w:right w:val="single" w:sz="4" w:space="0" w:color="auto"/>
            </w:tcBorders>
            <w:shd w:val="clear" w:color="auto" w:fill="auto"/>
            <w:noWrap/>
            <w:vAlign w:val="center"/>
            <w:hideMark/>
          </w:tcPr>
          <w:p w14:paraId="34E15EB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31 056</w:t>
            </w:r>
          </w:p>
        </w:tc>
        <w:tc>
          <w:tcPr>
            <w:tcW w:w="992" w:type="dxa"/>
            <w:tcBorders>
              <w:top w:val="nil"/>
              <w:left w:val="nil"/>
              <w:bottom w:val="single" w:sz="4" w:space="0" w:color="auto"/>
              <w:right w:val="single" w:sz="4" w:space="0" w:color="auto"/>
            </w:tcBorders>
            <w:shd w:val="clear" w:color="auto" w:fill="auto"/>
            <w:noWrap/>
            <w:vAlign w:val="center"/>
            <w:hideMark/>
          </w:tcPr>
          <w:p w14:paraId="44FBB6C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9 028</w:t>
            </w:r>
          </w:p>
        </w:tc>
        <w:tc>
          <w:tcPr>
            <w:tcW w:w="709" w:type="dxa"/>
            <w:tcBorders>
              <w:top w:val="nil"/>
              <w:left w:val="nil"/>
              <w:bottom w:val="single" w:sz="4" w:space="0" w:color="auto"/>
              <w:right w:val="single" w:sz="4" w:space="0" w:color="auto"/>
            </w:tcBorders>
            <w:shd w:val="clear" w:color="auto" w:fill="auto"/>
            <w:noWrap/>
            <w:vAlign w:val="center"/>
            <w:hideMark/>
          </w:tcPr>
          <w:p w14:paraId="07A096E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22 028</w:t>
            </w:r>
          </w:p>
        </w:tc>
        <w:tc>
          <w:tcPr>
            <w:tcW w:w="850" w:type="dxa"/>
            <w:tcBorders>
              <w:top w:val="nil"/>
              <w:left w:val="nil"/>
              <w:bottom w:val="single" w:sz="4" w:space="0" w:color="auto"/>
              <w:right w:val="single" w:sz="4" w:space="0" w:color="auto"/>
            </w:tcBorders>
            <w:shd w:val="clear" w:color="auto" w:fill="auto"/>
            <w:noWrap/>
            <w:vAlign w:val="center"/>
            <w:hideMark/>
          </w:tcPr>
          <w:p w14:paraId="36CA4A9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31 056</w:t>
            </w:r>
          </w:p>
        </w:tc>
        <w:tc>
          <w:tcPr>
            <w:tcW w:w="993" w:type="dxa"/>
            <w:tcBorders>
              <w:top w:val="nil"/>
              <w:left w:val="nil"/>
              <w:bottom w:val="single" w:sz="4" w:space="0" w:color="auto"/>
              <w:right w:val="single" w:sz="4" w:space="0" w:color="auto"/>
            </w:tcBorders>
            <w:shd w:val="clear" w:color="auto" w:fill="auto"/>
            <w:noWrap/>
            <w:vAlign w:val="center"/>
            <w:hideMark/>
          </w:tcPr>
          <w:p w14:paraId="099BD2C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9 028</w:t>
            </w:r>
          </w:p>
        </w:tc>
        <w:tc>
          <w:tcPr>
            <w:tcW w:w="819" w:type="dxa"/>
            <w:tcBorders>
              <w:top w:val="nil"/>
              <w:left w:val="nil"/>
              <w:bottom w:val="single" w:sz="4" w:space="0" w:color="auto"/>
              <w:right w:val="single" w:sz="4" w:space="0" w:color="auto"/>
            </w:tcBorders>
            <w:shd w:val="clear" w:color="auto" w:fill="auto"/>
            <w:noWrap/>
            <w:vAlign w:val="center"/>
            <w:hideMark/>
          </w:tcPr>
          <w:p w14:paraId="39F0F86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22 028</w:t>
            </w:r>
          </w:p>
        </w:tc>
        <w:tc>
          <w:tcPr>
            <w:tcW w:w="992" w:type="dxa"/>
            <w:tcBorders>
              <w:top w:val="nil"/>
              <w:left w:val="nil"/>
              <w:bottom w:val="single" w:sz="4" w:space="0" w:color="auto"/>
              <w:right w:val="single" w:sz="4" w:space="0" w:color="auto"/>
            </w:tcBorders>
            <w:shd w:val="clear" w:color="auto" w:fill="auto"/>
            <w:noWrap/>
            <w:vAlign w:val="center"/>
            <w:hideMark/>
          </w:tcPr>
          <w:p w14:paraId="6C773DE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31 056</w:t>
            </w:r>
          </w:p>
        </w:tc>
      </w:tr>
      <w:tr w:rsidR="00365F5B" w:rsidRPr="00365F5B" w14:paraId="56D9E21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6DACBC5"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lastRenderedPageBreak/>
              <w:t>33</w:t>
            </w:r>
          </w:p>
        </w:tc>
        <w:tc>
          <w:tcPr>
            <w:tcW w:w="709" w:type="dxa"/>
            <w:tcBorders>
              <w:top w:val="nil"/>
              <w:left w:val="nil"/>
              <w:bottom w:val="single" w:sz="4" w:space="0" w:color="auto"/>
              <w:right w:val="single" w:sz="4" w:space="0" w:color="auto"/>
            </w:tcBorders>
            <w:shd w:val="clear" w:color="auto" w:fill="auto"/>
            <w:noWrap/>
            <w:vAlign w:val="bottom"/>
            <w:hideMark/>
          </w:tcPr>
          <w:p w14:paraId="22C836E9"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75EF432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6F076C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Lipiny</w:t>
            </w:r>
          </w:p>
        </w:tc>
        <w:tc>
          <w:tcPr>
            <w:tcW w:w="829" w:type="dxa"/>
            <w:tcBorders>
              <w:top w:val="nil"/>
              <w:left w:val="nil"/>
              <w:bottom w:val="single" w:sz="4" w:space="0" w:color="auto"/>
              <w:right w:val="single" w:sz="4" w:space="0" w:color="auto"/>
            </w:tcBorders>
            <w:shd w:val="clear" w:color="auto" w:fill="auto"/>
            <w:noWrap/>
            <w:vAlign w:val="bottom"/>
            <w:hideMark/>
          </w:tcPr>
          <w:p w14:paraId="020985F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20500468</w:t>
            </w:r>
          </w:p>
        </w:tc>
        <w:tc>
          <w:tcPr>
            <w:tcW w:w="676" w:type="dxa"/>
            <w:tcBorders>
              <w:top w:val="nil"/>
              <w:left w:val="nil"/>
              <w:bottom w:val="single" w:sz="4" w:space="0" w:color="auto"/>
              <w:right w:val="single" w:sz="4" w:space="0" w:color="auto"/>
            </w:tcBorders>
            <w:shd w:val="clear" w:color="auto" w:fill="auto"/>
            <w:noWrap/>
            <w:vAlign w:val="bottom"/>
            <w:hideMark/>
          </w:tcPr>
          <w:p w14:paraId="4264135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90605472</w:t>
            </w:r>
          </w:p>
        </w:tc>
        <w:tc>
          <w:tcPr>
            <w:tcW w:w="709" w:type="dxa"/>
            <w:tcBorders>
              <w:top w:val="nil"/>
              <w:left w:val="nil"/>
              <w:bottom w:val="single" w:sz="4" w:space="0" w:color="auto"/>
              <w:right w:val="single" w:sz="4" w:space="0" w:color="auto"/>
            </w:tcBorders>
            <w:shd w:val="clear" w:color="auto" w:fill="auto"/>
            <w:noWrap/>
            <w:vAlign w:val="bottom"/>
            <w:hideMark/>
          </w:tcPr>
          <w:p w14:paraId="1446D19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38104400</w:t>
            </w:r>
          </w:p>
        </w:tc>
        <w:tc>
          <w:tcPr>
            <w:tcW w:w="425" w:type="dxa"/>
            <w:tcBorders>
              <w:top w:val="nil"/>
              <w:left w:val="nil"/>
              <w:bottom w:val="single" w:sz="4" w:space="0" w:color="auto"/>
              <w:right w:val="single" w:sz="4" w:space="0" w:color="auto"/>
            </w:tcBorders>
            <w:shd w:val="clear" w:color="auto" w:fill="auto"/>
            <w:noWrap/>
            <w:vAlign w:val="bottom"/>
            <w:hideMark/>
          </w:tcPr>
          <w:p w14:paraId="7BE273C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9816E4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5,8</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570FF9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24 400</w:t>
            </w:r>
          </w:p>
        </w:tc>
        <w:tc>
          <w:tcPr>
            <w:tcW w:w="677" w:type="dxa"/>
            <w:tcBorders>
              <w:top w:val="nil"/>
              <w:left w:val="nil"/>
              <w:bottom w:val="single" w:sz="4" w:space="0" w:color="auto"/>
              <w:right w:val="single" w:sz="4" w:space="0" w:color="auto"/>
            </w:tcBorders>
            <w:shd w:val="clear" w:color="auto" w:fill="auto"/>
            <w:noWrap/>
            <w:vAlign w:val="center"/>
            <w:hideMark/>
          </w:tcPr>
          <w:p w14:paraId="4B0A6DF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51 776</w:t>
            </w:r>
          </w:p>
        </w:tc>
        <w:tc>
          <w:tcPr>
            <w:tcW w:w="567" w:type="dxa"/>
            <w:tcBorders>
              <w:top w:val="nil"/>
              <w:left w:val="nil"/>
              <w:bottom w:val="single" w:sz="4" w:space="0" w:color="auto"/>
              <w:right w:val="single" w:sz="4" w:space="0" w:color="auto"/>
            </w:tcBorders>
            <w:shd w:val="clear" w:color="auto" w:fill="auto"/>
            <w:noWrap/>
            <w:vAlign w:val="center"/>
            <w:hideMark/>
          </w:tcPr>
          <w:p w14:paraId="6A289CD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76 176</w:t>
            </w:r>
          </w:p>
        </w:tc>
        <w:tc>
          <w:tcPr>
            <w:tcW w:w="851" w:type="dxa"/>
            <w:tcBorders>
              <w:top w:val="nil"/>
              <w:left w:val="nil"/>
              <w:bottom w:val="single" w:sz="4" w:space="0" w:color="auto"/>
              <w:right w:val="single" w:sz="4" w:space="0" w:color="auto"/>
            </w:tcBorders>
            <w:shd w:val="clear" w:color="auto" w:fill="auto"/>
            <w:noWrap/>
            <w:vAlign w:val="center"/>
            <w:hideMark/>
          </w:tcPr>
          <w:p w14:paraId="3315488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24 400</w:t>
            </w:r>
          </w:p>
        </w:tc>
        <w:tc>
          <w:tcPr>
            <w:tcW w:w="850" w:type="dxa"/>
            <w:tcBorders>
              <w:top w:val="nil"/>
              <w:left w:val="nil"/>
              <w:bottom w:val="single" w:sz="4" w:space="0" w:color="auto"/>
              <w:right w:val="single" w:sz="4" w:space="0" w:color="auto"/>
            </w:tcBorders>
            <w:shd w:val="clear" w:color="auto" w:fill="auto"/>
            <w:noWrap/>
            <w:vAlign w:val="center"/>
            <w:hideMark/>
          </w:tcPr>
          <w:p w14:paraId="528C693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51 776</w:t>
            </w:r>
          </w:p>
        </w:tc>
        <w:tc>
          <w:tcPr>
            <w:tcW w:w="709" w:type="dxa"/>
            <w:tcBorders>
              <w:top w:val="nil"/>
              <w:left w:val="nil"/>
              <w:bottom w:val="single" w:sz="4" w:space="0" w:color="auto"/>
              <w:right w:val="single" w:sz="4" w:space="0" w:color="auto"/>
            </w:tcBorders>
            <w:shd w:val="clear" w:color="auto" w:fill="auto"/>
            <w:noWrap/>
            <w:vAlign w:val="center"/>
            <w:hideMark/>
          </w:tcPr>
          <w:p w14:paraId="6FAE2F3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76 176</w:t>
            </w:r>
          </w:p>
        </w:tc>
        <w:tc>
          <w:tcPr>
            <w:tcW w:w="992" w:type="dxa"/>
            <w:tcBorders>
              <w:top w:val="nil"/>
              <w:left w:val="nil"/>
              <w:bottom w:val="single" w:sz="4" w:space="0" w:color="auto"/>
              <w:right w:val="single" w:sz="4" w:space="0" w:color="auto"/>
            </w:tcBorders>
            <w:shd w:val="clear" w:color="auto" w:fill="auto"/>
            <w:noWrap/>
            <w:vAlign w:val="center"/>
            <w:hideMark/>
          </w:tcPr>
          <w:p w14:paraId="0856139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24 400</w:t>
            </w:r>
          </w:p>
        </w:tc>
        <w:tc>
          <w:tcPr>
            <w:tcW w:w="709" w:type="dxa"/>
            <w:tcBorders>
              <w:top w:val="nil"/>
              <w:left w:val="nil"/>
              <w:bottom w:val="single" w:sz="4" w:space="0" w:color="auto"/>
              <w:right w:val="single" w:sz="4" w:space="0" w:color="auto"/>
            </w:tcBorders>
            <w:shd w:val="clear" w:color="auto" w:fill="auto"/>
            <w:noWrap/>
            <w:vAlign w:val="center"/>
            <w:hideMark/>
          </w:tcPr>
          <w:p w14:paraId="693A742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51 776</w:t>
            </w:r>
          </w:p>
        </w:tc>
        <w:tc>
          <w:tcPr>
            <w:tcW w:w="850" w:type="dxa"/>
            <w:tcBorders>
              <w:top w:val="nil"/>
              <w:left w:val="nil"/>
              <w:bottom w:val="single" w:sz="4" w:space="0" w:color="auto"/>
              <w:right w:val="single" w:sz="4" w:space="0" w:color="auto"/>
            </w:tcBorders>
            <w:shd w:val="clear" w:color="auto" w:fill="auto"/>
            <w:noWrap/>
            <w:vAlign w:val="center"/>
            <w:hideMark/>
          </w:tcPr>
          <w:p w14:paraId="0285DB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76 176</w:t>
            </w:r>
          </w:p>
        </w:tc>
        <w:tc>
          <w:tcPr>
            <w:tcW w:w="993" w:type="dxa"/>
            <w:tcBorders>
              <w:top w:val="nil"/>
              <w:left w:val="nil"/>
              <w:bottom w:val="single" w:sz="4" w:space="0" w:color="auto"/>
              <w:right w:val="single" w:sz="4" w:space="0" w:color="auto"/>
            </w:tcBorders>
            <w:shd w:val="clear" w:color="auto" w:fill="auto"/>
            <w:noWrap/>
            <w:vAlign w:val="center"/>
            <w:hideMark/>
          </w:tcPr>
          <w:p w14:paraId="64436CB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24 400</w:t>
            </w:r>
          </w:p>
        </w:tc>
        <w:tc>
          <w:tcPr>
            <w:tcW w:w="819" w:type="dxa"/>
            <w:tcBorders>
              <w:top w:val="nil"/>
              <w:left w:val="nil"/>
              <w:bottom w:val="single" w:sz="4" w:space="0" w:color="auto"/>
              <w:right w:val="single" w:sz="4" w:space="0" w:color="auto"/>
            </w:tcBorders>
            <w:shd w:val="clear" w:color="auto" w:fill="auto"/>
            <w:noWrap/>
            <w:vAlign w:val="center"/>
            <w:hideMark/>
          </w:tcPr>
          <w:p w14:paraId="09AF45F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51 776</w:t>
            </w:r>
          </w:p>
        </w:tc>
        <w:tc>
          <w:tcPr>
            <w:tcW w:w="992" w:type="dxa"/>
            <w:tcBorders>
              <w:top w:val="nil"/>
              <w:left w:val="nil"/>
              <w:bottom w:val="single" w:sz="4" w:space="0" w:color="auto"/>
              <w:right w:val="single" w:sz="4" w:space="0" w:color="auto"/>
            </w:tcBorders>
            <w:shd w:val="clear" w:color="auto" w:fill="auto"/>
            <w:noWrap/>
            <w:vAlign w:val="center"/>
            <w:hideMark/>
          </w:tcPr>
          <w:p w14:paraId="241BBAC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76 176</w:t>
            </w:r>
          </w:p>
        </w:tc>
      </w:tr>
      <w:tr w:rsidR="00365F5B" w:rsidRPr="00365F5B" w14:paraId="1796655F"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7FC2D50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34</w:t>
            </w:r>
          </w:p>
        </w:tc>
        <w:tc>
          <w:tcPr>
            <w:tcW w:w="709" w:type="dxa"/>
            <w:tcBorders>
              <w:top w:val="nil"/>
              <w:left w:val="nil"/>
              <w:bottom w:val="single" w:sz="4" w:space="0" w:color="auto"/>
              <w:right w:val="single" w:sz="4" w:space="0" w:color="auto"/>
            </w:tcBorders>
            <w:shd w:val="clear" w:color="auto" w:fill="auto"/>
            <w:noWrap/>
            <w:vAlign w:val="bottom"/>
            <w:hideMark/>
          </w:tcPr>
          <w:p w14:paraId="70747856"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3F397DF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BA351C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Lipiny</w:t>
            </w:r>
          </w:p>
        </w:tc>
        <w:tc>
          <w:tcPr>
            <w:tcW w:w="829" w:type="dxa"/>
            <w:tcBorders>
              <w:top w:val="nil"/>
              <w:left w:val="nil"/>
              <w:bottom w:val="single" w:sz="4" w:space="0" w:color="auto"/>
              <w:right w:val="single" w:sz="4" w:space="0" w:color="auto"/>
            </w:tcBorders>
            <w:shd w:val="clear" w:color="auto" w:fill="auto"/>
            <w:noWrap/>
            <w:vAlign w:val="bottom"/>
            <w:hideMark/>
          </w:tcPr>
          <w:p w14:paraId="6384938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20500467</w:t>
            </w:r>
          </w:p>
        </w:tc>
        <w:tc>
          <w:tcPr>
            <w:tcW w:w="676" w:type="dxa"/>
            <w:tcBorders>
              <w:top w:val="nil"/>
              <w:left w:val="nil"/>
              <w:bottom w:val="single" w:sz="4" w:space="0" w:color="auto"/>
              <w:right w:val="single" w:sz="4" w:space="0" w:color="auto"/>
            </w:tcBorders>
            <w:shd w:val="clear" w:color="auto" w:fill="auto"/>
            <w:noWrap/>
            <w:vAlign w:val="bottom"/>
            <w:hideMark/>
          </w:tcPr>
          <w:p w14:paraId="701CC59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1409638</w:t>
            </w:r>
          </w:p>
        </w:tc>
        <w:tc>
          <w:tcPr>
            <w:tcW w:w="709" w:type="dxa"/>
            <w:tcBorders>
              <w:top w:val="nil"/>
              <w:left w:val="nil"/>
              <w:bottom w:val="single" w:sz="4" w:space="0" w:color="auto"/>
              <w:right w:val="single" w:sz="4" w:space="0" w:color="auto"/>
            </w:tcBorders>
            <w:shd w:val="clear" w:color="auto" w:fill="auto"/>
            <w:noWrap/>
            <w:vAlign w:val="bottom"/>
            <w:hideMark/>
          </w:tcPr>
          <w:p w14:paraId="1AD5DF8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38104306</w:t>
            </w:r>
          </w:p>
        </w:tc>
        <w:tc>
          <w:tcPr>
            <w:tcW w:w="425" w:type="dxa"/>
            <w:tcBorders>
              <w:top w:val="nil"/>
              <w:left w:val="nil"/>
              <w:bottom w:val="single" w:sz="4" w:space="0" w:color="auto"/>
              <w:right w:val="single" w:sz="4" w:space="0" w:color="auto"/>
            </w:tcBorders>
            <w:shd w:val="clear" w:color="auto" w:fill="auto"/>
            <w:noWrap/>
            <w:vAlign w:val="bottom"/>
            <w:hideMark/>
          </w:tcPr>
          <w:p w14:paraId="19ECAFE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8243E4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0,6</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176071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5 076</w:t>
            </w:r>
          </w:p>
        </w:tc>
        <w:tc>
          <w:tcPr>
            <w:tcW w:w="677" w:type="dxa"/>
            <w:tcBorders>
              <w:top w:val="nil"/>
              <w:left w:val="nil"/>
              <w:bottom w:val="single" w:sz="4" w:space="0" w:color="auto"/>
              <w:right w:val="single" w:sz="4" w:space="0" w:color="auto"/>
            </w:tcBorders>
            <w:shd w:val="clear" w:color="auto" w:fill="auto"/>
            <w:noWrap/>
            <w:vAlign w:val="center"/>
            <w:hideMark/>
          </w:tcPr>
          <w:p w14:paraId="77FA699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12 666</w:t>
            </w:r>
          </w:p>
        </w:tc>
        <w:tc>
          <w:tcPr>
            <w:tcW w:w="567" w:type="dxa"/>
            <w:tcBorders>
              <w:top w:val="nil"/>
              <w:left w:val="nil"/>
              <w:bottom w:val="single" w:sz="4" w:space="0" w:color="auto"/>
              <w:right w:val="single" w:sz="4" w:space="0" w:color="auto"/>
            </w:tcBorders>
            <w:shd w:val="clear" w:color="auto" w:fill="auto"/>
            <w:noWrap/>
            <w:vAlign w:val="center"/>
            <w:hideMark/>
          </w:tcPr>
          <w:p w14:paraId="5CB1080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17 742</w:t>
            </w:r>
          </w:p>
        </w:tc>
        <w:tc>
          <w:tcPr>
            <w:tcW w:w="851" w:type="dxa"/>
            <w:tcBorders>
              <w:top w:val="nil"/>
              <w:left w:val="nil"/>
              <w:bottom w:val="single" w:sz="4" w:space="0" w:color="auto"/>
              <w:right w:val="single" w:sz="4" w:space="0" w:color="auto"/>
            </w:tcBorders>
            <w:shd w:val="clear" w:color="auto" w:fill="auto"/>
            <w:noWrap/>
            <w:vAlign w:val="center"/>
            <w:hideMark/>
          </w:tcPr>
          <w:p w14:paraId="0E8E472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5 076</w:t>
            </w:r>
          </w:p>
        </w:tc>
        <w:tc>
          <w:tcPr>
            <w:tcW w:w="850" w:type="dxa"/>
            <w:tcBorders>
              <w:top w:val="nil"/>
              <w:left w:val="nil"/>
              <w:bottom w:val="single" w:sz="4" w:space="0" w:color="auto"/>
              <w:right w:val="single" w:sz="4" w:space="0" w:color="auto"/>
            </w:tcBorders>
            <w:shd w:val="clear" w:color="auto" w:fill="auto"/>
            <w:noWrap/>
            <w:vAlign w:val="center"/>
            <w:hideMark/>
          </w:tcPr>
          <w:p w14:paraId="034D06C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12 666</w:t>
            </w:r>
          </w:p>
        </w:tc>
        <w:tc>
          <w:tcPr>
            <w:tcW w:w="709" w:type="dxa"/>
            <w:tcBorders>
              <w:top w:val="nil"/>
              <w:left w:val="nil"/>
              <w:bottom w:val="single" w:sz="4" w:space="0" w:color="auto"/>
              <w:right w:val="single" w:sz="4" w:space="0" w:color="auto"/>
            </w:tcBorders>
            <w:shd w:val="clear" w:color="auto" w:fill="auto"/>
            <w:noWrap/>
            <w:vAlign w:val="center"/>
            <w:hideMark/>
          </w:tcPr>
          <w:p w14:paraId="3D0AB99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17 742</w:t>
            </w:r>
          </w:p>
        </w:tc>
        <w:tc>
          <w:tcPr>
            <w:tcW w:w="992" w:type="dxa"/>
            <w:tcBorders>
              <w:top w:val="nil"/>
              <w:left w:val="nil"/>
              <w:bottom w:val="single" w:sz="4" w:space="0" w:color="auto"/>
              <w:right w:val="single" w:sz="4" w:space="0" w:color="auto"/>
            </w:tcBorders>
            <w:shd w:val="clear" w:color="auto" w:fill="auto"/>
            <w:noWrap/>
            <w:vAlign w:val="center"/>
            <w:hideMark/>
          </w:tcPr>
          <w:p w14:paraId="5F7DDA6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5 076</w:t>
            </w:r>
          </w:p>
        </w:tc>
        <w:tc>
          <w:tcPr>
            <w:tcW w:w="709" w:type="dxa"/>
            <w:tcBorders>
              <w:top w:val="nil"/>
              <w:left w:val="nil"/>
              <w:bottom w:val="single" w:sz="4" w:space="0" w:color="auto"/>
              <w:right w:val="single" w:sz="4" w:space="0" w:color="auto"/>
            </w:tcBorders>
            <w:shd w:val="clear" w:color="auto" w:fill="auto"/>
            <w:noWrap/>
            <w:vAlign w:val="center"/>
            <w:hideMark/>
          </w:tcPr>
          <w:p w14:paraId="7A2F78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12 666</w:t>
            </w:r>
          </w:p>
        </w:tc>
        <w:tc>
          <w:tcPr>
            <w:tcW w:w="850" w:type="dxa"/>
            <w:tcBorders>
              <w:top w:val="nil"/>
              <w:left w:val="nil"/>
              <w:bottom w:val="single" w:sz="4" w:space="0" w:color="auto"/>
              <w:right w:val="single" w:sz="4" w:space="0" w:color="auto"/>
            </w:tcBorders>
            <w:shd w:val="clear" w:color="auto" w:fill="auto"/>
            <w:noWrap/>
            <w:vAlign w:val="center"/>
            <w:hideMark/>
          </w:tcPr>
          <w:p w14:paraId="0A2FC33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17 742</w:t>
            </w:r>
          </w:p>
        </w:tc>
        <w:tc>
          <w:tcPr>
            <w:tcW w:w="993" w:type="dxa"/>
            <w:tcBorders>
              <w:top w:val="nil"/>
              <w:left w:val="nil"/>
              <w:bottom w:val="single" w:sz="4" w:space="0" w:color="auto"/>
              <w:right w:val="single" w:sz="4" w:space="0" w:color="auto"/>
            </w:tcBorders>
            <w:shd w:val="clear" w:color="auto" w:fill="auto"/>
            <w:noWrap/>
            <w:vAlign w:val="center"/>
            <w:hideMark/>
          </w:tcPr>
          <w:p w14:paraId="6560C54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5 076</w:t>
            </w:r>
          </w:p>
        </w:tc>
        <w:tc>
          <w:tcPr>
            <w:tcW w:w="819" w:type="dxa"/>
            <w:tcBorders>
              <w:top w:val="nil"/>
              <w:left w:val="nil"/>
              <w:bottom w:val="single" w:sz="4" w:space="0" w:color="auto"/>
              <w:right w:val="single" w:sz="4" w:space="0" w:color="auto"/>
            </w:tcBorders>
            <w:shd w:val="clear" w:color="auto" w:fill="auto"/>
            <w:noWrap/>
            <w:vAlign w:val="center"/>
            <w:hideMark/>
          </w:tcPr>
          <w:p w14:paraId="4C7E479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12 666</w:t>
            </w:r>
          </w:p>
        </w:tc>
        <w:tc>
          <w:tcPr>
            <w:tcW w:w="992" w:type="dxa"/>
            <w:tcBorders>
              <w:top w:val="nil"/>
              <w:left w:val="nil"/>
              <w:bottom w:val="single" w:sz="4" w:space="0" w:color="auto"/>
              <w:right w:val="single" w:sz="4" w:space="0" w:color="auto"/>
            </w:tcBorders>
            <w:shd w:val="clear" w:color="auto" w:fill="auto"/>
            <w:noWrap/>
            <w:vAlign w:val="center"/>
            <w:hideMark/>
          </w:tcPr>
          <w:p w14:paraId="238DF25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17 742</w:t>
            </w:r>
          </w:p>
        </w:tc>
      </w:tr>
      <w:tr w:rsidR="00365F5B" w:rsidRPr="00365F5B" w14:paraId="2D8DB3EA"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7FBBB3B7"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35</w:t>
            </w:r>
          </w:p>
        </w:tc>
        <w:tc>
          <w:tcPr>
            <w:tcW w:w="709" w:type="dxa"/>
            <w:tcBorders>
              <w:top w:val="nil"/>
              <w:left w:val="nil"/>
              <w:bottom w:val="single" w:sz="4" w:space="0" w:color="auto"/>
              <w:right w:val="single" w:sz="4" w:space="0" w:color="auto"/>
            </w:tcBorders>
            <w:shd w:val="clear" w:color="auto" w:fill="auto"/>
            <w:noWrap/>
            <w:vAlign w:val="bottom"/>
            <w:hideMark/>
          </w:tcPr>
          <w:p w14:paraId="5EEA7B40"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6487252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FAA5B3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Lipiny</w:t>
            </w:r>
          </w:p>
        </w:tc>
        <w:tc>
          <w:tcPr>
            <w:tcW w:w="829" w:type="dxa"/>
            <w:tcBorders>
              <w:top w:val="nil"/>
              <w:left w:val="nil"/>
              <w:bottom w:val="single" w:sz="4" w:space="0" w:color="auto"/>
              <w:right w:val="single" w:sz="4" w:space="0" w:color="auto"/>
            </w:tcBorders>
            <w:shd w:val="clear" w:color="auto" w:fill="auto"/>
            <w:noWrap/>
            <w:vAlign w:val="bottom"/>
            <w:hideMark/>
          </w:tcPr>
          <w:p w14:paraId="357ADA8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20500466</w:t>
            </w:r>
          </w:p>
        </w:tc>
        <w:tc>
          <w:tcPr>
            <w:tcW w:w="676" w:type="dxa"/>
            <w:tcBorders>
              <w:top w:val="nil"/>
              <w:left w:val="nil"/>
              <w:bottom w:val="single" w:sz="4" w:space="0" w:color="auto"/>
              <w:right w:val="single" w:sz="4" w:space="0" w:color="auto"/>
            </w:tcBorders>
            <w:shd w:val="clear" w:color="auto" w:fill="auto"/>
            <w:noWrap/>
            <w:vAlign w:val="bottom"/>
            <w:hideMark/>
          </w:tcPr>
          <w:p w14:paraId="451D21D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83451434</w:t>
            </w:r>
          </w:p>
        </w:tc>
        <w:tc>
          <w:tcPr>
            <w:tcW w:w="709" w:type="dxa"/>
            <w:tcBorders>
              <w:top w:val="nil"/>
              <w:left w:val="nil"/>
              <w:bottom w:val="single" w:sz="4" w:space="0" w:color="auto"/>
              <w:right w:val="single" w:sz="4" w:space="0" w:color="auto"/>
            </w:tcBorders>
            <w:shd w:val="clear" w:color="auto" w:fill="auto"/>
            <w:noWrap/>
            <w:vAlign w:val="bottom"/>
            <w:hideMark/>
          </w:tcPr>
          <w:p w14:paraId="09A7F79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37126900</w:t>
            </w:r>
          </w:p>
        </w:tc>
        <w:tc>
          <w:tcPr>
            <w:tcW w:w="425" w:type="dxa"/>
            <w:tcBorders>
              <w:top w:val="nil"/>
              <w:left w:val="nil"/>
              <w:bottom w:val="single" w:sz="4" w:space="0" w:color="auto"/>
              <w:right w:val="single" w:sz="4" w:space="0" w:color="auto"/>
            </w:tcBorders>
            <w:shd w:val="clear" w:color="auto" w:fill="auto"/>
            <w:noWrap/>
            <w:vAlign w:val="bottom"/>
            <w:hideMark/>
          </w:tcPr>
          <w:p w14:paraId="0BD153F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788DE4F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0,6</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696D71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3 384</w:t>
            </w:r>
          </w:p>
        </w:tc>
        <w:tc>
          <w:tcPr>
            <w:tcW w:w="677" w:type="dxa"/>
            <w:tcBorders>
              <w:top w:val="nil"/>
              <w:left w:val="nil"/>
              <w:bottom w:val="single" w:sz="4" w:space="0" w:color="auto"/>
              <w:right w:val="single" w:sz="4" w:space="0" w:color="auto"/>
            </w:tcBorders>
            <w:shd w:val="clear" w:color="auto" w:fill="auto"/>
            <w:noWrap/>
            <w:vAlign w:val="center"/>
            <w:hideMark/>
          </w:tcPr>
          <w:p w14:paraId="13C5652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8 444</w:t>
            </w:r>
          </w:p>
        </w:tc>
        <w:tc>
          <w:tcPr>
            <w:tcW w:w="567" w:type="dxa"/>
            <w:tcBorders>
              <w:top w:val="nil"/>
              <w:left w:val="nil"/>
              <w:bottom w:val="single" w:sz="4" w:space="0" w:color="auto"/>
              <w:right w:val="single" w:sz="4" w:space="0" w:color="auto"/>
            </w:tcBorders>
            <w:shd w:val="clear" w:color="auto" w:fill="auto"/>
            <w:noWrap/>
            <w:vAlign w:val="center"/>
            <w:hideMark/>
          </w:tcPr>
          <w:p w14:paraId="16C5F85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11 828</w:t>
            </w:r>
          </w:p>
        </w:tc>
        <w:tc>
          <w:tcPr>
            <w:tcW w:w="851" w:type="dxa"/>
            <w:tcBorders>
              <w:top w:val="nil"/>
              <w:left w:val="nil"/>
              <w:bottom w:val="single" w:sz="4" w:space="0" w:color="auto"/>
              <w:right w:val="single" w:sz="4" w:space="0" w:color="auto"/>
            </w:tcBorders>
            <w:shd w:val="clear" w:color="auto" w:fill="auto"/>
            <w:noWrap/>
            <w:vAlign w:val="center"/>
            <w:hideMark/>
          </w:tcPr>
          <w:p w14:paraId="43D3CD8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3 384</w:t>
            </w:r>
          </w:p>
        </w:tc>
        <w:tc>
          <w:tcPr>
            <w:tcW w:w="850" w:type="dxa"/>
            <w:tcBorders>
              <w:top w:val="nil"/>
              <w:left w:val="nil"/>
              <w:bottom w:val="single" w:sz="4" w:space="0" w:color="auto"/>
              <w:right w:val="single" w:sz="4" w:space="0" w:color="auto"/>
            </w:tcBorders>
            <w:shd w:val="clear" w:color="auto" w:fill="auto"/>
            <w:noWrap/>
            <w:vAlign w:val="center"/>
            <w:hideMark/>
          </w:tcPr>
          <w:p w14:paraId="2F81BF2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8 444</w:t>
            </w:r>
          </w:p>
        </w:tc>
        <w:tc>
          <w:tcPr>
            <w:tcW w:w="709" w:type="dxa"/>
            <w:tcBorders>
              <w:top w:val="nil"/>
              <w:left w:val="nil"/>
              <w:bottom w:val="single" w:sz="4" w:space="0" w:color="auto"/>
              <w:right w:val="single" w:sz="4" w:space="0" w:color="auto"/>
            </w:tcBorders>
            <w:shd w:val="clear" w:color="auto" w:fill="auto"/>
            <w:noWrap/>
            <w:vAlign w:val="center"/>
            <w:hideMark/>
          </w:tcPr>
          <w:p w14:paraId="1F8E99E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11 828</w:t>
            </w:r>
          </w:p>
        </w:tc>
        <w:tc>
          <w:tcPr>
            <w:tcW w:w="992" w:type="dxa"/>
            <w:tcBorders>
              <w:top w:val="nil"/>
              <w:left w:val="nil"/>
              <w:bottom w:val="single" w:sz="4" w:space="0" w:color="auto"/>
              <w:right w:val="single" w:sz="4" w:space="0" w:color="auto"/>
            </w:tcBorders>
            <w:shd w:val="clear" w:color="auto" w:fill="auto"/>
            <w:noWrap/>
            <w:vAlign w:val="center"/>
            <w:hideMark/>
          </w:tcPr>
          <w:p w14:paraId="3CB2F3E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3 384</w:t>
            </w:r>
          </w:p>
        </w:tc>
        <w:tc>
          <w:tcPr>
            <w:tcW w:w="709" w:type="dxa"/>
            <w:tcBorders>
              <w:top w:val="nil"/>
              <w:left w:val="nil"/>
              <w:bottom w:val="single" w:sz="4" w:space="0" w:color="auto"/>
              <w:right w:val="single" w:sz="4" w:space="0" w:color="auto"/>
            </w:tcBorders>
            <w:shd w:val="clear" w:color="auto" w:fill="auto"/>
            <w:noWrap/>
            <w:vAlign w:val="center"/>
            <w:hideMark/>
          </w:tcPr>
          <w:p w14:paraId="3842EB1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8 444</w:t>
            </w:r>
          </w:p>
        </w:tc>
        <w:tc>
          <w:tcPr>
            <w:tcW w:w="850" w:type="dxa"/>
            <w:tcBorders>
              <w:top w:val="nil"/>
              <w:left w:val="nil"/>
              <w:bottom w:val="single" w:sz="4" w:space="0" w:color="auto"/>
              <w:right w:val="single" w:sz="4" w:space="0" w:color="auto"/>
            </w:tcBorders>
            <w:shd w:val="clear" w:color="auto" w:fill="auto"/>
            <w:noWrap/>
            <w:vAlign w:val="center"/>
            <w:hideMark/>
          </w:tcPr>
          <w:p w14:paraId="7A4177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11 828</w:t>
            </w:r>
          </w:p>
        </w:tc>
        <w:tc>
          <w:tcPr>
            <w:tcW w:w="993" w:type="dxa"/>
            <w:tcBorders>
              <w:top w:val="nil"/>
              <w:left w:val="nil"/>
              <w:bottom w:val="single" w:sz="4" w:space="0" w:color="auto"/>
              <w:right w:val="single" w:sz="4" w:space="0" w:color="auto"/>
            </w:tcBorders>
            <w:shd w:val="clear" w:color="auto" w:fill="auto"/>
            <w:noWrap/>
            <w:vAlign w:val="center"/>
            <w:hideMark/>
          </w:tcPr>
          <w:p w14:paraId="3C92081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3 384</w:t>
            </w:r>
          </w:p>
        </w:tc>
        <w:tc>
          <w:tcPr>
            <w:tcW w:w="819" w:type="dxa"/>
            <w:tcBorders>
              <w:top w:val="nil"/>
              <w:left w:val="nil"/>
              <w:bottom w:val="single" w:sz="4" w:space="0" w:color="auto"/>
              <w:right w:val="single" w:sz="4" w:space="0" w:color="auto"/>
            </w:tcBorders>
            <w:shd w:val="clear" w:color="auto" w:fill="auto"/>
            <w:noWrap/>
            <w:vAlign w:val="center"/>
            <w:hideMark/>
          </w:tcPr>
          <w:p w14:paraId="494C789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8 444</w:t>
            </w:r>
          </w:p>
        </w:tc>
        <w:tc>
          <w:tcPr>
            <w:tcW w:w="992" w:type="dxa"/>
            <w:tcBorders>
              <w:top w:val="nil"/>
              <w:left w:val="nil"/>
              <w:bottom w:val="single" w:sz="4" w:space="0" w:color="auto"/>
              <w:right w:val="single" w:sz="4" w:space="0" w:color="auto"/>
            </w:tcBorders>
            <w:shd w:val="clear" w:color="auto" w:fill="auto"/>
            <w:noWrap/>
            <w:vAlign w:val="center"/>
            <w:hideMark/>
          </w:tcPr>
          <w:p w14:paraId="15BA77A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11 828</w:t>
            </w:r>
          </w:p>
        </w:tc>
      </w:tr>
      <w:tr w:rsidR="00365F5B" w:rsidRPr="00365F5B" w14:paraId="21B55426"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303BD4D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36</w:t>
            </w:r>
          </w:p>
        </w:tc>
        <w:tc>
          <w:tcPr>
            <w:tcW w:w="709" w:type="dxa"/>
            <w:tcBorders>
              <w:top w:val="nil"/>
              <w:left w:val="nil"/>
              <w:bottom w:val="single" w:sz="4" w:space="0" w:color="auto"/>
              <w:right w:val="single" w:sz="4" w:space="0" w:color="auto"/>
            </w:tcBorders>
            <w:shd w:val="clear" w:color="auto" w:fill="auto"/>
            <w:noWrap/>
            <w:vAlign w:val="bottom"/>
            <w:hideMark/>
          </w:tcPr>
          <w:p w14:paraId="0261758F"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6FE7919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1C83E5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Natolin</w:t>
            </w:r>
          </w:p>
        </w:tc>
        <w:tc>
          <w:tcPr>
            <w:tcW w:w="829" w:type="dxa"/>
            <w:tcBorders>
              <w:top w:val="nil"/>
              <w:left w:val="nil"/>
              <w:bottom w:val="single" w:sz="4" w:space="0" w:color="auto"/>
              <w:right w:val="single" w:sz="4" w:space="0" w:color="auto"/>
            </w:tcBorders>
            <w:shd w:val="clear" w:color="auto" w:fill="auto"/>
            <w:noWrap/>
            <w:vAlign w:val="bottom"/>
            <w:hideMark/>
          </w:tcPr>
          <w:p w14:paraId="1A0D931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20500465</w:t>
            </w:r>
          </w:p>
        </w:tc>
        <w:tc>
          <w:tcPr>
            <w:tcW w:w="676" w:type="dxa"/>
            <w:tcBorders>
              <w:top w:val="nil"/>
              <w:left w:val="nil"/>
              <w:bottom w:val="single" w:sz="4" w:space="0" w:color="auto"/>
              <w:right w:val="single" w:sz="4" w:space="0" w:color="auto"/>
            </w:tcBorders>
            <w:shd w:val="clear" w:color="auto" w:fill="auto"/>
            <w:noWrap/>
            <w:vAlign w:val="bottom"/>
            <w:hideMark/>
          </w:tcPr>
          <w:p w14:paraId="15CF8A6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83097844</w:t>
            </w:r>
          </w:p>
        </w:tc>
        <w:tc>
          <w:tcPr>
            <w:tcW w:w="709" w:type="dxa"/>
            <w:tcBorders>
              <w:top w:val="nil"/>
              <w:left w:val="nil"/>
              <w:bottom w:val="single" w:sz="4" w:space="0" w:color="auto"/>
              <w:right w:val="single" w:sz="4" w:space="0" w:color="auto"/>
            </w:tcBorders>
            <w:shd w:val="clear" w:color="auto" w:fill="auto"/>
            <w:noWrap/>
            <w:vAlign w:val="bottom"/>
            <w:hideMark/>
          </w:tcPr>
          <w:p w14:paraId="55FD771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33762106</w:t>
            </w:r>
          </w:p>
        </w:tc>
        <w:tc>
          <w:tcPr>
            <w:tcW w:w="425" w:type="dxa"/>
            <w:tcBorders>
              <w:top w:val="nil"/>
              <w:left w:val="nil"/>
              <w:bottom w:val="single" w:sz="4" w:space="0" w:color="auto"/>
              <w:right w:val="single" w:sz="4" w:space="0" w:color="auto"/>
            </w:tcBorders>
            <w:shd w:val="clear" w:color="auto" w:fill="auto"/>
            <w:noWrap/>
            <w:vAlign w:val="bottom"/>
            <w:hideMark/>
          </w:tcPr>
          <w:p w14:paraId="77CEC03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51B0D86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0,7</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86B640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1 692</w:t>
            </w:r>
          </w:p>
        </w:tc>
        <w:tc>
          <w:tcPr>
            <w:tcW w:w="677" w:type="dxa"/>
            <w:tcBorders>
              <w:top w:val="nil"/>
              <w:left w:val="nil"/>
              <w:bottom w:val="single" w:sz="4" w:space="0" w:color="auto"/>
              <w:right w:val="single" w:sz="4" w:space="0" w:color="auto"/>
            </w:tcBorders>
            <w:shd w:val="clear" w:color="auto" w:fill="auto"/>
            <w:noWrap/>
            <w:vAlign w:val="center"/>
            <w:hideMark/>
          </w:tcPr>
          <w:p w14:paraId="1AE839C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4 900</w:t>
            </w:r>
          </w:p>
        </w:tc>
        <w:tc>
          <w:tcPr>
            <w:tcW w:w="567" w:type="dxa"/>
            <w:tcBorders>
              <w:top w:val="nil"/>
              <w:left w:val="nil"/>
              <w:bottom w:val="single" w:sz="4" w:space="0" w:color="auto"/>
              <w:right w:val="single" w:sz="4" w:space="0" w:color="auto"/>
            </w:tcBorders>
            <w:shd w:val="clear" w:color="auto" w:fill="auto"/>
            <w:noWrap/>
            <w:vAlign w:val="center"/>
            <w:hideMark/>
          </w:tcPr>
          <w:p w14:paraId="59FC6E3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6 592</w:t>
            </w:r>
          </w:p>
        </w:tc>
        <w:tc>
          <w:tcPr>
            <w:tcW w:w="851" w:type="dxa"/>
            <w:tcBorders>
              <w:top w:val="nil"/>
              <w:left w:val="nil"/>
              <w:bottom w:val="single" w:sz="4" w:space="0" w:color="auto"/>
              <w:right w:val="single" w:sz="4" w:space="0" w:color="auto"/>
            </w:tcBorders>
            <w:shd w:val="clear" w:color="auto" w:fill="auto"/>
            <w:noWrap/>
            <w:vAlign w:val="center"/>
            <w:hideMark/>
          </w:tcPr>
          <w:p w14:paraId="441D0A4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1 692</w:t>
            </w:r>
          </w:p>
        </w:tc>
        <w:tc>
          <w:tcPr>
            <w:tcW w:w="850" w:type="dxa"/>
            <w:tcBorders>
              <w:top w:val="nil"/>
              <w:left w:val="nil"/>
              <w:bottom w:val="single" w:sz="4" w:space="0" w:color="auto"/>
              <w:right w:val="single" w:sz="4" w:space="0" w:color="auto"/>
            </w:tcBorders>
            <w:shd w:val="clear" w:color="auto" w:fill="auto"/>
            <w:noWrap/>
            <w:vAlign w:val="center"/>
            <w:hideMark/>
          </w:tcPr>
          <w:p w14:paraId="2920E90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4 900</w:t>
            </w:r>
          </w:p>
        </w:tc>
        <w:tc>
          <w:tcPr>
            <w:tcW w:w="709" w:type="dxa"/>
            <w:tcBorders>
              <w:top w:val="nil"/>
              <w:left w:val="nil"/>
              <w:bottom w:val="single" w:sz="4" w:space="0" w:color="auto"/>
              <w:right w:val="single" w:sz="4" w:space="0" w:color="auto"/>
            </w:tcBorders>
            <w:shd w:val="clear" w:color="auto" w:fill="auto"/>
            <w:noWrap/>
            <w:vAlign w:val="center"/>
            <w:hideMark/>
          </w:tcPr>
          <w:p w14:paraId="6E98FFE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6 592</w:t>
            </w:r>
          </w:p>
        </w:tc>
        <w:tc>
          <w:tcPr>
            <w:tcW w:w="992" w:type="dxa"/>
            <w:tcBorders>
              <w:top w:val="nil"/>
              <w:left w:val="nil"/>
              <w:bottom w:val="single" w:sz="4" w:space="0" w:color="auto"/>
              <w:right w:val="single" w:sz="4" w:space="0" w:color="auto"/>
            </w:tcBorders>
            <w:shd w:val="clear" w:color="auto" w:fill="auto"/>
            <w:noWrap/>
            <w:vAlign w:val="center"/>
            <w:hideMark/>
          </w:tcPr>
          <w:p w14:paraId="7E9DD72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1 692</w:t>
            </w:r>
          </w:p>
        </w:tc>
        <w:tc>
          <w:tcPr>
            <w:tcW w:w="709" w:type="dxa"/>
            <w:tcBorders>
              <w:top w:val="nil"/>
              <w:left w:val="nil"/>
              <w:bottom w:val="single" w:sz="4" w:space="0" w:color="auto"/>
              <w:right w:val="single" w:sz="4" w:space="0" w:color="auto"/>
            </w:tcBorders>
            <w:shd w:val="clear" w:color="auto" w:fill="auto"/>
            <w:noWrap/>
            <w:vAlign w:val="center"/>
            <w:hideMark/>
          </w:tcPr>
          <w:p w14:paraId="08548AE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4 900</w:t>
            </w:r>
          </w:p>
        </w:tc>
        <w:tc>
          <w:tcPr>
            <w:tcW w:w="850" w:type="dxa"/>
            <w:tcBorders>
              <w:top w:val="nil"/>
              <w:left w:val="nil"/>
              <w:bottom w:val="single" w:sz="4" w:space="0" w:color="auto"/>
              <w:right w:val="single" w:sz="4" w:space="0" w:color="auto"/>
            </w:tcBorders>
            <w:shd w:val="clear" w:color="auto" w:fill="auto"/>
            <w:noWrap/>
            <w:vAlign w:val="center"/>
            <w:hideMark/>
          </w:tcPr>
          <w:p w14:paraId="2E608FC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6 592</w:t>
            </w:r>
          </w:p>
        </w:tc>
        <w:tc>
          <w:tcPr>
            <w:tcW w:w="993" w:type="dxa"/>
            <w:tcBorders>
              <w:top w:val="nil"/>
              <w:left w:val="nil"/>
              <w:bottom w:val="single" w:sz="4" w:space="0" w:color="auto"/>
              <w:right w:val="single" w:sz="4" w:space="0" w:color="auto"/>
            </w:tcBorders>
            <w:shd w:val="clear" w:color="auto" w:fill="auto"/>
            <w:noWrap/>
            <w:vAlign w:val="center"/>
            <w:hideMark/>
          </w:tcPr>
          <w:p w14:paraId="4978044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1 692</w:t>
            </w:r>
          </w:p>
        </w:tc>
        <w:tc>
          <w:tcPr>
            <w:tcW w:w="819" w:type="dxa"/>
            <w:tcBorders>
              <w:top w:val="nil"/>
              <w:left w:val="nil"/>
              <w:bottom w:val="single" w:sz="4" w:space="0" w:color="auto"/>
              <w:right w:val="single" w:sz="4" w:space="0" w:color="auto"/>
            </w:tcBorders>
            <w:shd w:val="clear" w:color="auto" w:fill="auto"/>
            <w:noWrap/>
            <w:vAlign w:val="center"/>
            <w:hideMark/>
          </w:tcPr>
          <w:p w14:paraId="1C4818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4 900</w:t>
            </w:r>
          </w:p>
        </w:tc>
        <w:tc>
          <w:tcPr>
            <w:tcW w:w="992" w:type="dxa"/>
            <w:tcBorders>
              <w:top w:val="nil"/>
              <w:left w:val="nil"/>
              <w:bottom w:val="single" w:sz="4" w:space="0" w:color="auto"/>
              <w:right w:val="single" w:sz="4" w:space="0" w:color="auto"/>
            </w:tcBorders>
            <w:shd w:val="clear" w:color="auto" w:fill="auto"/>
            <w:noWrap/>
            <w:vAlign w:val="center"/>
            <w:hideMark/>
          </w:tcPr>
          <w:p w14:paraId="14DA9C9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6 592</w:t>
            </w:r>
          </w:p>
        </w:tc>
      </w:tr>
      <w:tr w:rsidR="00365F5B" w:rsidRPr="00365F5B" w14:paraId="73F87488"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469F7B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37</w:t>
            </w:r>
          </w:p>
        </w:tc>
        <w:tc>
          <w:tcPr>
            <w:tcW w:w="709" w:type="dxa"/>
            <w:tcBorders>
              <w:top w:val="nil"/>
              <w:left w:val="nil"/>
              <w:bottom w:val="single" w:sz="4" w:space="0" w:color="auto"/>
              <w:right w:val="single" w:sz="4" w:space="0" w:color="auto"/>
            </w:tcBorders>
            <w:shd w:val="clear" w:color="auto" w:fill="auto"/>
            <w:noWrap/>
            <w:vAlign w:val="bottom"/>
            <w:hideMark/>
          </w:tcPr>
          <w:p w14:paraId="305207DF"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604B34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D5F812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Natolin</w:t>
            </w:r>
          </w:p>
        </w:tc>
        <w:tc>
          <w:tcPr>
            <w:tcW w:w="829" w:type="dxa"/>
            <w:tcBorders>
              <w:top w:val="nil"/>
              <w:left w:val="nil"/>
              <w:bottom w:val="single" w:sz="4" w:space="0" w:color="auto"/>
              <w:right w:val="single" w:sz="4" w:space="0" w:color="auto"/>
            </w:tcBorders>
            <w:shd w:val="clear" w:color="auto" w:fill="auto"/>
            <w:noWrap/>
            <w:vAlign w:val="bottom"/>
            <w:hideMark/>
          </w:tcPr>
          <w:p w14:paraId="23EA18B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20500464</w:t>
            </w:r>
          </w:p>
        </w:tc>
        <w:tc>
          <w:tcPr>
            <w:tcW w:w="676" w:type="dxa"/>
            <w:tcBorders>
              <w:top w:val="nil"/>
              <w:left w:val="nil"/>
              <w:bottom w:val="single" w:sz="4" w:space="0" w:color="auto"/>
              <w:right w:val="single" w:sz="4" w:space="0" w:color="auto"/>
            </w:tcBorders>
            <w:shd w:val="clear" w:color="auto" w:fill="auto"/>
            <w:noWrap/>
            <w:vAlign w:val="bottom"/>
            <w:hideMark/>
          </w:tcPr>
          <w:p w14:paraId="66C23D9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95955104</w:t>
            </w:r>
          </w:p>
        </w:tc>
        <w:tc>
          <w:tcPr>
            <w:tcW w:w="709" w:type="dxa"/>
            <w:tcBorders>
              <w:top w:val="nil"/>
              <w:left w:val="nil"/>
              <w:bottom w:val="single" w:sz="4" w:space="0" w:color="auto"/>
              <w:right w:val="single" w:sz="4" w:space="0" w:color="auto"/>
            </w:tcBorders>
            <w:shd w:val="clear" w:color="auto" w:fill="auto"/>
            <w:noWrap/>
            <w:vAlign w:val="bottom"/>
            <w:hideMark/>
          </w:tcPr>
          <w:p w14:paraId="44C22E1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38260709</w:t>
            </w:r>
          </w:p>
        </w:tc>
        <w:tc>
          <w:tcPr>
            <w:tcW w:w="425" w:type="dxa"/>
            <w:tcBorders>
              <w:top w:val="nil"/>
              <w:left w:val="nil"/>
              <w:bottom w:val="single" w:sz="4" w:space="0" w:color="auto"/>
              <w:right w:val="single" w:sz="4" w:space="0" w:color="auto"/>
            </w:tcBorders>
            <w:shd w:val="clear" w:color="auto" w:fill="auto"/>
            <w:noWrap/>
            <w:vAlign w:val="bottom"/>
            <w:hideMark/>
          </w:tcPr>
          <w:p w14:paraId="686EE67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018C79B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525249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8 640</w:t>
            </w:r>
          </w:p>
        </w:tc>
        <w:tc>
          <w:tcPr>
            <w:tcW w:w="677" w:type="dxa"/>
            <w:tcBorders>
              <w:top w:val="nil"/>
              <w:left w:val="nil"/>
              <w:bottom w:val="single" w:sz="4" w:space="0" w:color="auto"/>
              <w:right w:val="single" w:sz="4" w:space="0" w:color="auto"/>
            </w:tcBorders>
            <w:shd w:val="clear" w:color="auto" w:fill="auto"/>
            <w:noWrap/>
            <w:vAlign w:val="center"/>
            <w:hideMark/>
          </w:tcPr>
          <w:p w14:paraId="7CF96B8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18 872</w:t>
            </w:r>
          </w:p>
        </w:tc>
        <w:tc>
          <w:tcPr>
            <w:tcW w:w="567" w:type="dxa"/>
            <w:tcBorders>
              <w:top w:val="nil"/>
              <w:left w:val="nil"/>
              <w:bottom w:val="single" w:sz="4" w:space="0" w:color="auto"/>
              <w:right w:val="single" w:sz="4" w:space="0" w:color="auto"/>
            </w:tcBorders>
            <w:shd w:val="clear" w:color="auto" w:fill="auto"/>
            <w:noWrap/>
            <w:vAlign w:val="center"/>
            <w:hideMark/>
          </w:tcPr>
          <w:p w14:paraId="079FFC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27 512</w:t>
            </w:r>
          </w:p>
        </w:tc>
        <w:tc>
          <w:tcPr>
            <w:tcW w:w="851" w:type="dxa"/>
            <w:tcBorders>
              <w:top w:val="nil"/>
              <w:left w:val="nil"/>
              <w:bottom w:val="single" w:sz="4" w:space="0" w:color="auto"/>
              <w:right w:val="single" w:sz="4" w:space="0" w:color="auto"/>
            </w:tcBorders>
            <w:shd w:val="clear" w:color="auto" w:fill="auto"/>
            <w:noWrap/>
            <w:vAlign w:val="center"/>
            <w:hideMark/>
          </w:tcPr>
          <w:p w14:paraId="1FA6102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8 640</w:t>
            </w:r>
          </w:p>
        </w:tc>
        <w:tc>
          <w:tcPr>
            <w:tcW w:w="850" w:type="dxa"/>
            <w:tcBorders>
              <w:top w:val="nil"/>
              <w:left w:val="nil"/>
              <w:bottom w:val="single" w:sz="4" w:space="0" w:color="auto"/>
              <w:right w:val="single" w:sz="4" w:space="0" w:color="auto"/>
            </w:tcBorders>
            <w:shd w:val="clear" w:color="auto" w:fill="auto"/>
            <w:noWrap/>
            <w:vAlign w:val="center"/>
            <w:hideMark/>
          </w:tcPr>
          <w:p w14:paraId="40C7036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18 872</w:t>
            </w:r>
          </w:p>
        </w:tc>
        <w:tc>
          <w:tcPr>
            <w:tcW w:w="709" w:type="dxa"/>
            <w:tcBorders>
              <w:top w:val="nil"/>
              <w:left w:val="nil"/>
              <w:bottom w:val="single" w:sz="4" w:space="0" w:color="auto"/>
              <w:right w:val="single" w:sz="4" w:space="0" w:color="auto"/>
            </w:tcBorders>
            <w:shd w:val="clear" w:color="auto" w:fill="auto"/>
            <w:noWrap/>
            <w:vAlign w:val="center"/>
            <w:hideMark/>
          </w:tcPr>
          <w:p w14:paraId="2DDA990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27 512</w:t>
            </w:r>
          </w:p>
        </w:tc>
        <w:tc>
          <w:tcPr>
            <w:tcW w:w="992" w:type="dxa"/>
            <w:tcBorders>
              <w:top w:val="nil"/>
              <w:left w:val="nil"/>
              <w:bottom w:val="single" w:sz="4" w:space="0" w:color="auto"/>
              <w:right w:val="single" w:sz="4" w:space="0" w:color="auto"/>
            </w:tcBorders>
            <w:shd w:val="clear" w:color="auto" w:fill="auto"/>
            <w:noWrap/>
            <w:vAlign w:val="center"/>
            <w:hideMark/>
          </w:tcPr>
          <w:p w14:paraId="362E739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8 640</w:t>
            </w:r>
          </w:p>
        </w:tc>
        <w:tc>
          <w:tcPr>
            <w:tcW w:w="709" w:type="dxa"/>
            <w:tcBorders>
              <w:top w:val="nil"/>
              <w:left w:val="nil"/>
              <w:bottom w:val="single" w:sz="4" w:space="0" w:color="auto"/>
              <w:right w:val="single" w:sz="4" w:space="0" w:color="auto"/>
            </w:tcBorders>
            <w:shd w:val="clear" w:color="auto" w:fill="auto"/>
            <w:noWrap/>
            <w:vAlign w:val="center"/>
            <w:hideMark/>
          </w:tcPr>
          <w:p w14:paraId="2F1663D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18 872</w:t>
            </w:r>
          </w:p>
        </w:tc>
        <w:tc>
          <w:tcPr>
            <w:tcW w:w="850" w:type="dxa"/>
            <w:tcBorders>
              <w:top w:val="nil"/>
              <w:left w:val="nil"/>
              <w:bottom w:val="single" w:sz="4" w:space="0" w:color="auto"/>
              <w:right w:val="single" w:sz="4" w:space="0" w:color="auto"/>
            </w:tcBorders>
            <w:shd w:val="clear" w:color="auto" w:fill="auto"/>
            <w:noWrap/>
            <w:vAlign w:val="center"/>
            <w:hideMark/>
          </w:tcPr>
          <w:p w14:paraId="0900269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27 512</w:t>
            </w:r>
          </w:p>
        </w:tc>
        <w:tc>
          <w:tcPr>
            <w:tcW w:w="993" w:type="dxa"/>
            <w:tcBorders>
              <w:top w:val="nil"/>
              <w:left w:val="nil"/>
              <w:bottom w:val="single" w:sz="4" w:space="0" w:color="auto"/>
              <w:right w:val="single" w:sz="4" w:space="0" w:color="auto"/>
            </w:tcBorders>
            <w:shd w:val="clear" w:color="auto" w:fill="auto"/>
            <w:noWrap/>
            <w:vAlign w:val="center"/>
            <w:hideMark/>
          </w:tcPr>
          <w:p w14:paraId="65D5244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8 640</w:t>
            </w:r>
          </w:p>
        </w:tc>
        <w:tc>
          <w:tcPr>
            <w:tcW w:w="819" w:type="dxa"/>
            <w:tcBorders>
              <w:top w:val="nil"/>
              <w:left w:val="nil"/>
              <w:bottom w:val="single" w:sz="4" w:space="0" w:color="auto"/>
              <w:right w:val="single" w:sz="4" w:space="0" w:color="auto"/>
            </w:tcBorders>
            <w:shd w:val="clear" w:color="auto" w:fill="auto"/>
            <w:noWrap/>
            <w:vAlign w:val="center"/>
            <w:hideMark/>
          </w:tcPr>
          <w:p w14:paraId="3CDDA53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18 872</w:t>
            </w:r>
          </w:p>
        </w:tc>
        <w:tc>
          <w:tcPr>
            <w:tcW w:w="992" w:type="dxa"/>
            <w:tcBorders>
              <w:top w:val="nil"/>
              <w:left w:val="nil"/>
              <w:bottom w:val="single" w:sz="4" w:space="0" w:color="auto"/>
              <w:right w:val="single" w:sz="4" w:space="0" w:color="auto"/>
            </w:tcBorders>
            <w:shd w:val="clear" w:color="auto" w:fill="auto"/>
            <w:noWrap/>
            <w:vAlign w:val="center"/>
            <w:hideMark/>
          </w:tcPr>
          <w:p w14:paraId="1E1703C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27 512</w:t>
            </w:r>
          </w:p>
        </w:tc>
      </w:tr>
      <w:tr w:rsidR="00365F5B" w:rsidRPr="00365F5B" w14:paraId="60131E78"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D9B68B0"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38</w:t>
            </w:r>
          </w:p>
        </w:tc>
        <w:tc>
          <w:tcPr>
            <w:tcW w:w="709" w:type="dxa"/>
            <w:tcBorders>
              <w:top w:val="nil"/>
              <w:left w:val="nil"/>
              <w:bottom w:val="single" w:sz="4" w:space="0" w:color="auto"/>
              <w:right w:val="single" w:sz="4" w:space="0" w:color="auto"/>
            </w:tcBorders>
            <w:shd w:val="clear" w:color="auto" w:fill="auto"/>
            <w:noWrap/>
            <w:vAlign w:val="bottom"/>
            <w:hideMark/>
          </w:tcPr>
          <w:p w14:paraId="6E0BF556"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BCFD66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4F62334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Natolin</w:t>
            </w:r>
          </w:p>
        </w:tc>
        <w:tc>
          <w:tcPr>
            <w:tcW w:w="829" w:type="dxa"/>
            <w:tcBorders>
              <w:top w:val="nil"/>
              <w:left w:val="nil"/>
              <w:bottom w:val="single" w:sz="4" w:space="0" w:color="auto"/>
              <w:right w:val="single" w:sz="4" w:space="0" w:color="auto"/>
            </w:tcBorders>
            <w:shd w:val="clear" w:color="auto" w:fill="auto"/>
            <w:noWrap/>
            <w:vAlign w:val="bottom"/>
            <w:hideMark/>
          </w:tcPr>
          <w:p w14:paraId="0555BAD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20500463</w:t>
            </w:r>
          </w:p>
        </w:tc>
        <w:tc>
          <w:tcPr>
            <w:tcW w:w="676" w:type="dxa"/>
            <w:tcBorders>
              <w:top w:val="nil"/>
              <w:left w:val="nil"/>
              <w:bottom w:val="single" w:sz="4" w:space="0" w:color="auto"/>
              <w:right w:val="single" w:sz="4" w:space="0" w:color="auto"/>
            </w:tcBorders>
            <w:shd w:val="clear" w:color="auto" w:fill="auto"/>
            <w:noWrap/>
            <w:vAlign w:val="bottom"/>
            <w:hideMark/>
          </w:tcPr>
          <w:p w14:paraId="44ED2BE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95955121</w:t>
            </w:r>
          </w:p>
        </w:tc>
        <w:tc>
          <w:tcPr>
            <w:tcW w:w="709" w:type="dxa"/>
            <w:tcBorders>
              <w:top w:val="nil"/>
              <w:left w:val="nil"/>
              <w:bottom w:val="single" w:sz="4" w:space="0" w:color="auto"/>
              <w:right w:val="single" w:sz="4" w:space="0" w:color="auto"/>
            </w:tcBorders>
            <w:shd w:val="clear" w:color="auto" w:fill="auto"/>
            <w:noWrap/>
            <w:vAlign w:val="bottom"/>
            <w:hideMark/>
          </w:tcPr>
          <w:p w14:paraId="59BA5BC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33626705</w:t>
            </w:r>
          </w:p>
        </w:tc>
        <w:tc>
          <w:tcPr>
            <w:tcW w:w="425" w:type="dxa"/>
            <w:tcBorders>
              <w:top w:val="nil"/>
              <w:left w:val="nil"/>
              <w:bottom w:val="single" w:sz="4" w:space="0" w:color="auto"/>
              <w:right w:val="single" w:sz="4" w:space="0" w:color="auto"/>
            </w:tcBorders>
            <w:shd w:val="clear" w:color="auto" w:fill="auto"/>
            <w:noWrap/>
            <w:vAlign w:val="bottom"/>
            <w:hideMark/>
          </w:tcPr>
          <w:p w14:paraId="5D5F4B0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2BCE9A7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0,2</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009C82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9 524</w:t>
            </w:r>
          </w:p>
        </w:tc>
        <w:tc>
          <w:tcPr>
            <w:tcW w:w="677" w:type="dxa"/>
            <w:tcBorders>
              <w:top w:val="nil"/>
              <w:left w:val="nil"/>
              <w:bottom w:val="single" w:sz="4" w:space="0" w:color="auto"/>
              <w:right w:val="single" w:sz="4" w:space="0" w:color="auto"/>
            </w:tcBorders>
            <w:shd w:val="clear" w:color="auto" w:fill="auto"/>
            <w:noWrap/>
            <w:vAlign w:val="center"/>
            <w:hideMark/>
          </w:tcPr>
          <w:p w14:paraId="024FC3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24 276</w:t>
            </w:r>
          </w:p>
        </w:tc>
        <w:tc>
          <w:tcPr>
            <w:tcW w:w="567" w:type="dxa"/>
            <w:tcBorders>
              <w:top w:val="nil"/>
              <w:left w:val="nil"/>
              <w:bottom w:val="single" w:sz="4" w:space="0" w:color="auto"/>
              <w:right w:val="single" w:sz="4" w:space="0" w:color="auto"/>
            </w:tcBorders>
            <w:shd w:val="clear" w:color="auto" w:fill="auto"/>
            <w:noWrap/>
            <w:vAlign w:val="center"/>
            <w:hideMark/>
          </w:tcPr>
          <w:p w14:paraId="491C337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33 800</w:t>
            </w:r>
          </w:p>
        </w:tc>
        <w:tc>
          <w:tcPr>
            <w:tcW w:w="851" w:type="dxa"/>
            <w:tcBorders>
              <w:top w:val="nil"/>
              <w:left w:val="nil"/>
              <w:bottom w:val="single" w:sz="4" w:space="0" w:color="auto"/>
              <w:right w:val="single" w:sz="4" w:space="0" w:color="auto"/>
            </w:tcBorders>
            <w:shd w:val="clear" w:color="auto" w:fill="auto"/>
            <w:noWrap/>
            <w:vAlign w:val="center"/>
            <w:hideMark/>
          </w:tcPr>
          <w:p w14:paraId="59EE2F7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9 524</w:t>
            </w:r>
          </w:p>
        </w:tc>
        <w:tc>
          <w:tcPr>
            <w:tcW w:w="850" w:type="dxa"/>
            <w:tcBorders>
              <w:top w:val="nil"/>
              <w:left w:val="nil"/>
              <w:bottom w:val="single" w:sz="4" w:space="0" w:color="auto"/>
              <w:right w:val="single" w:sz="4" w:space="0" w:color="auto"/>
            </w:tcBorders>
            <w:shd w:val="clear" w:color="auto" w:fill="auto"/>
            <w:noWrap/>
            <w:vAlign w:val="center"/>
            <w:hideMark/>
          </w:tcPr>
          <w:p w14:paraId="219F1E8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24 276</w:t>
            </w:r>
          </w:p>
        </w:tc>
        <w:tc>
          <w:tcPr>
            <w:tcW w:w="709" w:type="dxa"/>
            <w:tcBorders>
              <w:top w:val="nil"/>
              <w:left w:val="nil"/>
              <w:bottom w:val="single" w:sz="4" w:space="0" w:color="auto"/>
              <w:right w:val="single" w:sz="4" w:space="0" w:color="auto"/>
            </w:tcBorders>
            <w:shd w:val="clear" w:color="auto" w:fill="auto"/>
            <w:noWrap/>
            <w:vAlign w:val="center"/>
            <w:hideMark/>
          </w:tcPr>
          <w:p w14:paraId="7061F8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33 800</w:t>
            </w:r>
          </w:p>
        </w:tc>
        <w:tc>
          <w:tcPr>
            <w:tcW w:w="992" w:type="dxa"/>
            <w:tcBorders>
              <w:top w:val="nil"/>
              <w:left w:val="nil"/>
              <w:bottom w:val="single" w:sz="4" w:space="0" w:color="auto"/>
              <w:right w:val="single" w:sz="4" w:space="0" w:color="auto"/>
            </w:tcBorders>
            <w:shd w:val="clear" w:color="auto" w:fill="auto"/>
            <w:noWrap/>
            <w:vAlign w:val="center"/>
            <w:hideMark/>
          </w:tcPr>
          <w:p w14:paraId="79883FB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9 524</w:t>
            </w:r>
          </w:p>
        </w:tc>
        <w:tc>
          <w:tcPr>
            <w:tcW w:w="709" w:type="dxa"/>
            <w:tcBorders>
              <w:top w:val="nil"/>
              <w:left w:val="nil"/>
              <w:bottom w:val="single" w:sz="4" w:space="0" w:color="auto"/>
              <w:right w:val="single" w:sz="4" w:space="0" w:color="auto"/>
            </w:tcBorders>
            <w:shd w:val="clear" w:color="auto" w:fill="auto"/>
            <w:noWrap/>
            <w:vAlign w:val="center"/>
            <w:hideMark/>
          </w:tcPr>
          <w:p w14:paraId="7B002B7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24 276</w:t>
            </w:r>
          </w:p>
        </w:tc>
        <w:tc>
          <w:tcPr>
            <w:tcW w:w="850" w:type="dxa"/>
            <w:tcBorders>
              <w:top w:val="nil"/>
              <w:left w:val="nil"/>
              <w:bottom w:val="single" w:sz="4" w:space="0" w:color="auto"/>
              <w:right w:val="single" w:sz="4" w:space="0" w:color="auto"/>
            </w:tcBorders>
            <w:shd w:val="clear" w:color="auto" w:fill="auto"/>
            <w:noWrap/>
            <w:vAlign w:val="center"/>
            <w:hideMark/>
          </w:tcPr>
          <w:p w14:paraId="509036B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33 800</w:t>
            </w:r>
          </w:p>
        </w:tc>
        <w:tc>
          <w:tcPr>
            <w:tcW w:w="993" w:type="dxa"/>
            <w:tcBorders>
              <w:top w:val="nil"/>
              <w:left w:val="nil"/>
              <w:bottom w:val="single" w:sz="4" w:space="0" w:color="auto"/>
              <w:right w:val="single" w:sz="4" w:space="0" w:color="auto"/>
            </w:tcBorders>
            <w:shd w:val="clear" w:color="auto" w:fill="auto"/>
            <w:noWrap/>
            <w:vAlign w:val="center"/>
            <w:hideMark/>
          </w:tcPr>
          <w:p w14:paraId="478F02A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9 524</w:t>
            </w:r>
          </w:p>
        </w:tc>
        <w:tc>
          <w:tcPr>
            <w:tcW w:w="819" w:type="dxa"/>
            <w:tcBorders>
              <w:top w:val="nil"/>
              <w:left w:val="nil"/>
              <w:bottom w:val="single" w:sz="4" w:space="0" w:color="auto"/>
              <w:right w:val="single" w:sz="4" w:space="0" w:color="auto"/>
            </w:tcBorders>
            <w:shd w:val="clear" w:color="auto" w:fill="auto"/>
            <w:noWrap/>
            <w:vAlign w:val="center"/>
            <w:hideMark/>
          </w:tcPr>
          <w:p w14:paraId="5464F4F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24 276</w:t>
            </w:r>
          </w:p>
        </w:tc>
        <w:tc>
          <w:tcPr>
            <w:tcW w:w="992" w:type="dxa"/>
            <w:tcBorders>
              <w:top w:val="nil"/>
              <w:left w:val="nil"/>
              <w:bottom w:val="single" w:sz="4" w:space="0" w:color="auto"/>
              <w:right w:val="single" w:sz="4" w:space="0" w:color="auto"/>
            </w:tcBorders>
            <w:shd w:val="clear" w:color="auto" w:fill="auto"/>
            <w:noWrap/>
            <w:vAlign w:val="center"/>
            <w:hideMark/>
          </w:tcPr>
          <w:p w14:paraId="40177C9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33 800</w:t>
            </w:r>
          </w:p>
        </w:tc>
      </w:tr>
      <w:tr w:rsidR="00365F5B" w:rsidRPr="00365F5B" w14:paraId="02F9E8A3"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884C03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39</w:t>
            </w:r>
          </w:p>
        </w:tc>
        <w:tc>
          <w:tcPr>
            <w:tcW w:w="709" w:type="dxa"/>
            <w:tcBorders>
              <w:top w:val="nil"/>
              <w:left w:val="nil"/>
              <w:bottom w:val="single" w:sz="4" w:space="0" w:color="auto"/>
              <w:right w:val="single" w:sz="4" w:space="0" w:color="auto"/>
            </w:tcBorders>
            <w:shd w:val="clear" w:color="auto" w:fill="auto"/>
            <w:noWrap/>
            <w:vAlign w:val="bottom"/>
            <w:hideMark/>
          </w:tcPr>
          <w:p w14:paraId="77CF5AB7"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68D8230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46C4A9D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Teolin</w:t>
            </w:r>
          </w:p>
        </w:tc>
        <w:tc>
          <w:tcPr>
            <w:tcW w:w="829" w:type="dxa"/>
            <w:tcBorders>
              <w:top w:val="nil"/>
              <w:left w:val="nil"/>
              <w:bottom w:val="single" w:sz="4" w:space="0" w:color="auto"/>
              <w:right w:val="single" w:sz="4" w:space="0" w:color="auto"/>
            </w:tcBorders>
            <w:shd w:val="clear" w:color="auto" w:fill="auto"/>
            <w:noWrap/>
            <w:vAlign w:val="bottom"/>
            <w:hideMark/>
          </w:tcPr>
          <w:p w14:paraId="01B3B4C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20500461</w:t>
            </w:r>
          </w:p>
        </w:tc>
        <w:tc>
          <w:tcPr>
            <w:tcW w:w="676" w:type="dxa"/>
            <w:tcBorders>
              <w:top w:val="nil"/>
              <w:left w:val="nil"/>
              <w:bottom w:val="single" w:sz="4" w:space="0" w:color="auto"/>
              <w:right w:val="single" w:sz="4" w:space="0" w:color="auto"/>
            </w:tcBorders>
            <w:shd w:val="clear" w:color="auto" w:fill="auto"/>
            <w:noWrap/>
            <w:vAlign w:val="bottom"/>
            <w:hideMark/>
          </w:tcPr>
          <w:p w14:paraId="662C22A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83693431</w:t>
            </w:r>
          </w:p>
        </w:tc>
        <w:tc>
          <w:tcPr>
            <w:tcW w:w="709" w:type="dxa"/>
            <w:tcBorders>
              <w:top w:val="nil"/>
              <w:left w:val="nil"/>
              <w:bottom w:val="single" w:sz="4" w:space="0" w:color="auto"/>
              <w:right w:val="single" w:sz="4" w:space="0" w:color="auto"/>
            </w:tcBorders>
            <w:shd w:val="clear" w:color="auto" w:fill="auto"/>
            <w:noWrap/>
            <w:vAlign w:val="bottom"/>
            <w:hideMark/>
          </w:tcPr>
          <w:p w14:paraId="463AE02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31612110</w:t>
            </w:r>
          </w:p>
        </w:tc>
        <w:tc>
          <w:tcPr>
            <w:tcW w:w="425" w:type="dxa"/>
            <w:tcBorders>
              <w:top w:val="nil"/>
              <w:left w:val="nil"/>
              <w:bottom w:val="single" w:sz="4" w:space="0" w:color="auto"/>
              <w:right w:val="single" w:sz="4" w:space="0" w:color="auto"/>
            </w:tcBorders>
            <w:shd w:val="clear" w:color="auto" w:fill="auto"/>
            <w:noWrap/>
            <w:vAlign w:val="bottom"/>
            <w:hideMark/>
          </w:tcPr>
          <w:p w14:paraId="5BB6F7F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5537B8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EB59CE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4 628</w:t>
            </w:r>
          </w:p>
        </w:tc>
        <w:tc>
          <w:tcPr>
            <w:tcW w:w="677" w:type="dxa"/>
            <w:tcBorders>
              <w:top w:val="nil"/>
              <w:left w:val="nil"/>
              <w:bottom w:val="single" w:sz="4" w:space="0" w:color="auto"/>
              <w:right w:val="single" w:sz="4" w:space="0" w:color="auto"/>
            </w:tcBorders>
            <w:shd w:val="clear" w:color="auto" w:fill="auto"/>
            <w:noWrap/>
            <w:vAlign w:val="center"/>
            <w:hideMark/>
          </w:tcPr>
          <w:p w14:paraId="5850A3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10 224</w:t>
            </w:r>
          </w:p>
        </w:tc>
        <w:tc>
          <w:tcPr>
            <w:tcW w:w="567" w:type="dxa"/>
            <w:tcBorders>
              <w:top w:val="nil"/>
              <w:left w:val="nil"/>
              <w:bottom w:val="single" w:sz="4" w:space="0" w:color="auto"/>
              <w:right w:val="single" w:sz="4" w:space="0" w:color="auto"/>
            </w:tcBorders>
            <w:shd w:val="clear" w:color="auto" w:fill="auto"/>
            <w:noWrap/>
            <w:vAlign w:val="center"/>
            <w:hideMark/>
          </w:tcPr>
          <w:p w14:paraId="28ADB7C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14 852</w:t>
            </w:r>
          </w:p>
        </w:tc>
        <w:tc>
          <w:tcPr>
            <w:tcW w:w="851" w:type="dxa"/>
            <w:tcBorders>
              <w:top w:val="nil"/>
              <w:left w:val="nil"/>
              <w:bottom w:val="single" w:sz="4" w:space="0" w:color="auto"/>
              <w:right w:val="single" w:sz="4" w:space="0" w:color="auto"/>
            </w:tcBorders>
            <w:shd w:val="clear" w:color="auto" w:fill="auto"/>
            <w:noWrap/>
            <w:vAlign w:val="center"/>
            <w:hideMark/>
          </w:tcPr>
          <w:p w14:paraId="2B7030B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4 628</w:t>
            </w:r>
          </w:p>
        </w:tc>
        <w:tc>
          <w:tcPr>
            <w:tcW w:w="850" w:type="dxa"/>
            <w:tcBorders>
              <w:top w:val="nil"/>
              <w:left w:val="nil"/>
              <w:bottom w:val="single" w:sz="4" w:space="0" w:color="auto"/>
              <w:right w:val="single" w:sz="4" w:space="0" w:color="auto"/>
            </w:tcBorders>
            <w:shd w:val="clear" w:color="auto" w:fill="auto"/>
            <w:noWrap/>
            <w:vAlign w:val="center"/>
            <w:hideMark/>
          </w:tcPr>
          <w:p w14:paraId="0A0A047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10 224</w:t>
            </w:r>
          </w:p>
        </w:tc>
        <w:tc>
          <w:tcPr>
            <w:tcW w:w="709" w:type="dxa"/>
            <w:tcBorders>
              <w:top w:val="nil"/>
              <w:left w:val="nil"/>
              <w:bottom w:val="single" w:sz="4" w:space="0" w:color="auto"/>
              <w:right w:val="single" w:sz="4" w:space="0" w:color="auto"/>
            </w:tcBorders>
            <w:shd w:val="clear" w:color="auto" w:fill="auto"/>
            <w:noWrap/>
            <w:vAlign w:val="center"/>
            <w:hideMark/>
          </w:tcPr>
          <w:p w14:paraId="3D5A529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14 852</w:t>
            </w:r>
          </w:p>
        </w:tc>
        <w:tc>
          <w:tcPr>
            <w:tcW w:w="992" w:type="dxa"/>
            <w:tcBorders>
              <w:top w:val="nil"/>
              <w:left w:val="nil"/>
              <w:bottom w:val="single" w:sz="4" w:space="0" w:color="auto"/>
              <w:right w:val="single" w:sz="4" w:space="0" w:color="auto"/>
            </w:tcBorders>
            <w:shd w:val="clear" w:color="auto" w:fill="auto"/>
            <w:noWrap/>
            <w:vAlign w:val="center"/>
            <w:hideMark/>
          </w:tcPr>
          <w:p w14:paraId="4D1EA93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4 628</w:t>
            </w:r>
          </w:p>
        </w:tc>
        <w:tc>
          <w:tcPr>
            <w:tcW w:w="709" w:type="dxa"/>
            <w:tcBorders>
              <w:top w:val="nil"/>
              <w:left w:val="nil"/>
              <w:bottom w:val="single" w:sz="4" w:space="0" w:color="auto"/>
              <w:right w:val="single" w:sz="4" w:space="0" w:color="auto"/>
            </w:tcBorders>
            <w:shd w:val="clear" w:color="auto" w:fill="auto"/>
            <w:noWrap/>
            <w:vAlign w:val="center"/>
            <w:hideMark/>
          </w:tcPr>
          <w:p w14:paraId="2C4E9EB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10 224</w:t>
            </w:r>
          </w:p>
        </w:tc>
        <w:tc>
          <w:tcPr>
            <w:tcW w:w="850" w:type="dxa"/>
            <w:tcBorders>
              <w:top w:val="nil"/>
              <w:left w:val="nil"/>
              <w:bottom w:val="single" w:sz="4" w:space="0" w:color="auto"/>
              <w:right w:val="single" w:sz="4" w:space="0" w:color="auto"/>
            </w:tcBorders>
            <w:shd w:val="clear" w:color="auto" w:fill="auto"/>
            <w:noWrap/>
            <w:vAlign w:val="center"/>
            <w:hideMark/>
          </w:tcPr>
          <w:p w14:paraId="5F2A9B8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14 852</w:t>
            </w:r>
          </w:p>
        </w:tc>
        <w:tc>
          <w:tcPr>
            <w:tcW w:w="993" w:type="dxa"/>
            <w:tcBorders>
              <w:top w:val="nil"/>
              <w:left w:val="nil"/>
              <w:bottom w:val="single" w:sz="4" w:space="0" w:color="auto"/>
              <w:right w:val="single" w:sz="4" w:space="0" w:color="auto"/>
            </w:tcBorders>
            <w:shd w:val="clear" w:color="auto" w:fill="auto"/>
            <w:noWrap/>
            <w:vAlign w:val="center"/>
            <w:hideMark/>
          </w:tcPr>
          <w:p w14:paraId="009C8E5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4 628</w:t>
            </w:r>
          </w:p>
        </w:tc>
        <w:tc>
          <w:tcPr>
            <w:tcW w:w="819" w:type="dxa"/>
            <w:tcBorders>
              <w:top w:val="nil"/>
              <w:left w:val="nil"/>
              <w:bottom w:val="single" w:sz="4" w:space="0" w:color="auto"/>
              <w:right w:val="single" w:sz="4" w:space="0" w:color="auto"/>
            </w:tcBorders>
            <w:shd w:val="clear" w:color="auto" w:fill="auto"/>
            <w:noWrap/>
            <w:vAlign w:val="center"/>
            <w:hideMark/>
          </w:tcPr>
          <w:p w14:paraId="110D575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10 224</w:t>
            </w:r>
          </w:p>
        </w:tc>
        <w:tc>
          <w:tcPr>
            <w:tcW w:w="992" w:type="dxa"/>
            <w:tcBorders>
              <w:top w:val="nil"/>
              <w:left w:val="nil"/>
              <w:bottom w:val="single" w:sz="4" w:space="0" w:color="auto"/>
              <w:right w:val="single" w:sz="4" w:space="0" w:color="auto"/>
            </w:tcBorders>
            <w:shd w:val="clear" w:color="auto" w:fill="auto"/>
            <w:noWrap/>
            <w:vAlign w:val="center"/>
            <w:hideMark/>
          </w:tcPr>
          <w:p w14:paraId="47DCF6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14 852</w:t>
            </w:r>
          </w:p>
        </w:tc>
      </w:tr>
      <w:tr w:rsidR="00365F5B" w:rsidRPr="00365F5B" w14:paraId="5093D464"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485E5AA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40</w:t>
            </w:r>
          </w:p>
        </w:tc>
        <w:tc>
          <w:tcPr>
            <w:tcW w:w="709" w:type="dxa"/>
            <w:tcBorders>
              <w:top w:val="nil"/>
              <w:left w:val="nil"/>
              <w:bottom w:val="single" w:sz="4" w:space="0" w:color="auto"/>
              <w:right w:val="single" w:sz="4" w:space="0" w:color="auto"/>
            </w:tcBorders>
            <w:shd w:val="clear" w:color="auto" w:fill="auto"/>
            <w:noWrap/>
            <w:vAlign w:val="bottom"/>
            <w:hideMark/>
          </w:tcPr>
          <w:p w14:paraId="66C99828"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EDF2A4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3266717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Kalonka</w:t>
            </w:r>
          </w:p>
        </w:tc>
        <w:tc>
          <w:tcPr>
            <w:tcW w:w="829" w:type="dxa"/>
            <w:tcBorders>
              <w:top w:val="nil"/>
              <w:left w:val="nil"/>
              <w:bottom w:val="single" w:sz="4" w:space="0" w:color="auto"/>
              <w:right w:val="single" w:sz="4" w:space="0" w:color="auto"/>
            </w:tcBorders>
            <w:shd w:val="clear" w:color="auto" w:fill="auto"/>
            <w:noWrap/>
            <w:vAlign w:val="bottom"/>
            <w:hideMark/>
          </w:tcPr>
          <w:p w14:paraId="1F1AA8A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5CC42B9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90978291</w:t>
            </w:r>
          </w:p>
        </w:tc>
        <w:tc>
          <w:tcPr>
            <w:tcW w:w="709" w:type="dxa"/>
            <w:tcBorders>
              <w:top w:val="nil"/>
              <w:left w:val="nil"/>
              <w:bottom w:val="single" w:sz="4" w:space="0" w:color="auto"/>
              <w:right w:val="single" w:sz="4" w:space="0" w:color="auto"/>
            </w:tcBorders>
            <w:shd w:val="clear" w:color="auto" w:fill="auto"/>
            <w:noWrap/>
            <w:vAlign w:val="bottom"/>
            <w:hideMark/>
          </w:tcPr>
          <w:p w14:paraId="6CC9FAE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43684900</w:t>
            </w:r>
          </w:p>
        </w:tc>
        <w:tc>
          <w:tcPr>
            <w:tcW w:w="425" w:type="dxa"/>
            <w:tcBorders>
              <w:top w:val="nil"/>
              <w:left w:val="nil"/>
              <w:bottom w:val="single" w:sz="4" w:space="0" w:color="auto"/>
              <w:right w:val="single" w:sz="4" w:space="0" w:color="auto"/>
            </w:tcBorders>
            <w:shd w:val="clear" w:color="auto" w:fill="auto"/>
            <w:noWrap/>
            <w:vAlign w:val="bottom"/>
            <w:hideMark/>
          </w:tcPr>
          <w:p w14:paraId="1BAC4E9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C4F86F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1F98D9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6 936</w:t>
            </w:r>
          </w:p>
        </w:tc>
        <w:tc>
          <w:tcPr>
            <w:tcW w:w="677" w:type="dxa"/>
            <w:tcBorders>
              <w:top w:val="nil"/>
              <w:left w:val="nil"/>
              <w:bottom w:val="single" w:sz="4" w:space="0" w:color="auto"/>
              <w:right w:val="single" w:sz="4" w:space="0" w:color="auto"/>
            </w:tcBorders>
            <w:shd w:val="clear" w:color="auto" w:fill="auto"/>
            <w:noWrap/>
            <w:vAlign w:val="center"/>
            <w:hideMark/>
          </w:tcPr>
          <w:p w14:paraId="6DB9CE3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17 760</w:t>
            </w:r>
          </w:p>
        </w:tc>
        <w:tc>
          <w:tcPr>
            <w:tcW w:w="567" w:type="dxa"/>
            <w:tcBorders>
              <w:top w:val="nil"/>
              <w:left w:val="nil"/>
              <w:bottom w:val="single" w:sz="4" w:space="0" w:color="auto"/>
              <w:right w:val="single" w:sz="4" w:space="0" w:color="auto"/>
            </w:tcBorders>
            <w:shd w:val="clear" w:color="auto" w:fill="auto"/>
            <w:noWrap/>
            <w:vAlign w:val="center"/>
            <w:hideMark/>
          </w:tcPr>
          <w:p w14:paraId="0C29178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24 696</w:t>
            </w:r>
          </w:p>
        </w:tc>
        <w:tc>
          <w:tcPr>
            <w:tcW w:w="851" w:type="dxa"/>
            <w:tcBorders>
              <w:top w:val="nil"/>
              <w:left w:val="nil"/>
              <w:bottom w:val="single" w:sz="4" w:space="0" w:color="auto"/>
              <w:right w:val="single" w:sz="4" w:space="0" w:color="auto"/>
            </w:tcBorders>
            <w:shd w:val="clear" w:color="auto" w:fill="auto"/>
            <w:noWrap/>
            <w:vAlign w:val="center"/>
            <w:hideMark/>
          </w:tcPr>
          <w:p w14:paraId="1F797AE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6 936</w:t>
            </w:r>
          </w:p>
        </w:tc>
        <w:tc>
          <w:tcPr>
            <w:tcW w:w="850" w:type="dxa"/>
            <w:tcBorders>
              <w:top w:val="nil"/>
              <w:left w:val="nil"/>
              <w:bottom w:val="single" w:sz="4" w:space="0" w:color="auto"/>
              <w:right w:val="single" w:sz="4" w:space="0" w:color="auto"/>
            </w:tcBorders>
            <w:shd w:val="clear" w:color="auto" w:fill="auto"/>
            <w:noWrap/>
            <w:vAlign w:val="center"/>
            <w:hideMark/>
          </w:tcPr>
          <w:p w14:paraId="126DB5D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17 760</w:t>
            </w:r>
          </w:p>
        </w:tc>
        <w:tc>
          <w:tcPr>
            <w:tcW w:w="709" w:type="dxa"/>
            <w:tcBorders>
              <w:top w:val="nil"/>
              <w:left w:val="nil"/>
              <w:bottom w:val="single" w:sz="4" w:space="0" w:color="auto"/>
              <w:right w:val="single" w:sz="4" w:space="0" w:color="auto"/>
            </w:tcBorders>
            <w:shd w:val="clear" w:color="auto" w:fill="auto"/>
            <w:noWrap/>
            <w:vAlign w:val="center"/>
            <w:hideMark/>
          </w:tcPr>
          <w:p w14:paraId="15E671A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24 696</w:t>
            </w:r>
          </w:p>
        </w:tc>
        <w:tc>
          <w:tcPr>
            <w:tcW w:w="992" w:type="dxa"/>
            <w:tcBorders>
              <w:top w:val="nil"/>
              <w:left w:val="nil"/>
              <w:bottom w:val="single" w:sz="4" w:space="0" w:color="auto"/>
              <w:right w:val="single" w:sz="4" w:space="0" w:color="auto"/>
            </w:tcBorders>
            <w:shd w:val="clear" w:color="auto" w:fill="auto"/>
            <w:noWrap/>
            <w:vAlign w:val="center"/>
            <w:hideMark/>
          </w:tcPr>
          <w:p w14:paraId="44A28DA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6 936</w:t>
            </w:r>
          </w:p>
        </w:tc>
        <w:tc>
          <w:tcPr>
            <w:tcW w:w="709" w:type="dxa"/>
            <w:tcBorders>
              <w:top w:val="nil"/>
              <w:left w:val="nil"/>
              <w:bottom w:val="single" w:sz="4" w:space="0" w:color="auto"/>
              <w:right w:val="single" w:sz="4" w:space="0" w:color="auto"/>
            </w:tcBorders>
            <w:shd w:val="clear" w:color="auto" w:fill="auto"/>
            <w:noWrap/>
            <w:vAlign w:val="center"/>
            <w:hideMark/>
          </w:tcPr>
          <w:p w14:paraId="2B21EB4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17 760</w:t>
            </w:r>
          </w:p>
        </w:tc>
        <w:tc>
          <w:tcPr>
            <w:tcW w:w="850" w:type="dxa"/>
            <w:tcBorders>
              <w:top w:val="nil"/>
              <w:left w:val="nil"/>
              <w:bottom w:val="single" w:sz="4" w:space="0" w:color="auto"/>
              <w:right w:val="single" w:sz="4" w:space="0" w:color="auto"/>
            </w:tcBorders>
            <w:shd w:val="clear" w:color="auto" w:fill="auto"/>
            <w:noWrap/>
            <w:vAlign w:val="center"/>
            <w:hideMark/>
          </w:tcPr>
          <w:p w14:paraId="4F4CF7C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24 696</w:t>
            </w:r>
          </w:p>
        </w:tc>
        <w:tc>
          <w:tcPr>
            <w:tcW w:w="993" w:type="dxa"/>
            <w:tcBorders>
              <w:top w:val="nil"/>
              <w:left w:val="nil"/>
              <w:bottom w:val="single" w:sz="4" w:space="0" w:color="auto"/>
              <w:right w:val="single" w:sz="4" w:space="0" w:color="auto"/>
            </w:tcBorders>
            <w:shd w:val="clear" w:color="auto" w:fill="auto"/>
            <w:noWrap/>
            <w:vAlign w:val="center"/>
            <w:hideMark/>
          </w:tcPr>
          <w:p w14:paraId="56CABBC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6 936</w:t>
            </w:r>
          </w:p>
        </w:tc>
        <w:tc>
          <w:tcPr>
            <w:tcW w:w="819" w:type="dxa"/>
            <w:tcBorders>
              <w:top w:val="nil"/>
              <w:left w:val="nil"/>
              <w:bottom w:val="single" w:sz="4" w:space="0" w:color="auto"/>
              <w:right w:val="single" w:sz="4" w:space="0" w:color="auto"/>
            </w:tcBorders>
            <w:shd w:val="clear" w:color="auto" w:fill="auto"/>
            <w:noWrap/>
            <w:vAlign w:val="center"/>
            <w:hideMark/>
          </w:tcPr>
          <w:p w14:paraId="3A9382E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17 760</w:t>
            </w:r>
          </w:p>
        </w:tc>
        <w:tc>
          <w:tcPr>
            <w:tcW w:w="992" w:type="dxa"/>
            <w:tcBorders>
              <w:top w:val="nil"/>
              <w:left w:val="nil"/>
              <w:bottom w:val="single" w:sz="4" w:space="0" w:color="auto"/>
              <w:right w:val="single" w:sz="4" w:space="0" w:color="auto"/>
            </w:tcBorders>
            <w:shd w:val="clear" w:color="auto" w:fill="auto"/>
            <w:noWrap/>
            <w:vAlign w:val="center"/>
            <w:hideMark/>
          </w:tcPr>
          <w:p w14:paraId="4811090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24 696</w:t>
            </w:r>
          </w:p>
        </w:tc>
      </w:tr>
      <w:tr w:rsidR="00365F5B" w:rsidRPr="00365F5B" w14:paraId="794F0186"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5247D66C"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41</w:t>
            </w:r>
          </w:p>
        </w:tc>
        <w:tc>
          <w:tcPr>
            <w:tcW w:w="709" w:type="dxa"/>
            <w:tcBorders>
              <w:top w:val="nil"/>
              <w:left w:val="nil"/>
              <w:bottom w:val="single" w:sz="4" w:space="0" w:color="auto"/>
              <w:right w:val="single" w:sz="4" w:space="0" w:color="auto"/>
            </w:tcBorders>
            <w:shd w:val="clear" w:color="auto" w:fill="auto"/>
            <w:noWrap/>
            <w:vAlign w:val="bottom"/>
            <w:hideMark/>
          </w:tcPr>
          <w:p w14:paraId="28F9BBC3"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FA4E91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448F6C4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Moskwa dz. 79</w:t>
            </w:r>
          </w:p>
        </w:tc>
        <w:tc>
          <w:tcPr>
            <w:tcW w:w="829" w:type="dxa"/>
            <w:tcBorders>
              <w:top w:val="nil"/>
              <w:left w:val="nil"/>
              <w:bottom w:val="single" w:sz="4" w:space="0" w:color="auto"/>
              <w:right w:val="single" w:sz="4" w:space="0" w:color="auto"/>
            </w:tcBorders>
            <w:shd w:val="clear" w:color="auto" w:fill="auto"/>
            <w:noWrap/>
            <w:vAlign w:val="bottom"/>
            <w:hideMark/>
          </w:tcPr>
          <w:p w14:paraId="4D3AA85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5E59717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83919860</w:t>
            </w:r>
          </w:p>
        </w:tc>
        <w:tc>
          <w:tcPr>
            <w:tcW w:w="709" w:type="dxa"/>
            <w:tcBorders>
              <w:top w:val="nil"/>
              <w:left w:val="nil"/>
              <w:bottom w:val="single" w:sz="4" w:space="0" w:color="auto"/>
              <w:right w:val="single" w:sz="4" w:space="0" w:color="auto"/>
            </w:tcBorders>
            <w:shd w:val="clear" w:color="auto" w:fill="auto"/>
            <w:noWrap/>
            <w:vAlign w:val="bottom"/>
            <w:hideMark/>
          </w:tcPr>
          <w:p w14:paraId="2863BEB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37572906</w:t>
            </w:r>
          </w:p>
        </w:tc>
        <w:tc>
          <w:tcPr>
            <w:tcW w:w="425" w:type="dxa"/>
            <w:tcBorders>
              <w:top w:val="nil"/>
              <w:left w:val="nil"/>
              <w:bottom w:val="single" w:sz="4" w:space="0" w:color="auto"/>
              <w:right w:val="single" w:sz="4" w:space="0" w:color="auto"/>
            </w:tcBorders>
            <w:shd w:val="clear" w:color="auto" w:fill="auto"/>
            <w:noWrap/>
            <w:vAlign w:val="bottom"/>
            <w:hideMark/>
          </w:tcPr>
          <w:p w14:paraId="159891C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C11</w:t>
            </w:r>
          </w:p>
        </w:tc>
        <w:tc>
          <w:tcPr>
            <w:tcW w:w="481" w:type="dxa"/>
            <w:tcBorders>
              <w:top w:val="nil"/>
              <w:left w:val="nil"/>
              <w:bottom w:val="single" w:sz="4" w:space="0" w:color="auto"/>
              <w:right w:val="nil"/>
            </w:tcBorders>
            <w:shd w:val="clear" w:color="auto" w:fill="auto"/>
            <w:noWrap/>
            <w:vAlign w:val="bottom"/>
            <w:hideMark/>
          </w:tcPr>
          <w:p w14:paraId="191D5F94"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16E873E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677" w:type="dxa"/>
            <w:tcBorders>
              <w:top w:val="nil"/>
              <w:left w:val="nil"/>
              <w:bottom w:val="single" w:sz="4" w:space="0" w:color="auto"/>
              <w:right w:val="single" w:sz="4" w:space="0" w:color="auto"/>
            </w:tcBorders>
            <w:shd w:val="clear" w:color="auto" w:fill="auto"/>
            <w:noWrap/>
            <w:vAlign w:val="center"/>
            <w:hideMark/>
          </w:tcPr>
          <w:p w14:paraId="6EB3352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567" w:type="dxa"/>
            <w:tcBorders>
              <w:top w:val="nil"/>
              <w:left w:val="nil"/>
              <w:bottom w:val="single" w:sz="4" w:space="0" w:color="auto"/>
              <w:right w:val="single" w:sz="4" w:space="0" w:color="auto"/>
            </w:tcBorders>
            <w:shd w:val="clear" w:color="auto" w:fill="auto"/>
            <w:noWrap/>
            <w:vAlign w:val="center"/>
            <w:hideMark/>
          </w:tcPr>
          <w:p w14:paraId="6C0B7AB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124</w:t>
            </w:r>
          </w:p>
        </w:tc>
        <w:tc>
          <w:tcPr>
            <w:tcW w:w="851" w:type="dxa"/>
            <w:tcBorders>
              <w:top w:val="nil"/>
              <w:left w:val="nil"/>
              <w:bottom w:val="single" w:sz="4" w:space="0" w:color="auto"/>
              <w:right w:val="single" w:sz="4" w:space="0" w:color="auto"/>
            </w:tcBorders>
            <w:shd w:val="clear" w:color="auto" w:fill="auto"/>
            <w:noWrap/>
            <w:vAlign w:val="center"/>
            <w:hideMark/>
          </w:tcPr>
          <w:p w14:paraId="0F6F1B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noWrap/>
            <w:vAlign w:val="center"/>
            <w:hideMark/>
          </w:tcPr>
          <w:p w14:paraId="3478AB4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144E9D8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124</w:t>
            </w:r>
          </w:p>
        </w:tc>
        <w:tc>
          <w:tcPr>
            <w:tcW w:w="992" w:type="dxa"/>
            <w:tcBorders>
              <w:top w:val="nil"/>
              <w:left w:val="nil"/>
              <w:bottom w:val="single" w:sz="4" w:space="0" w:color="auto"/>
              <w:right w:val="single" w:sz="4" w:space="0" w:color="auto"/>
            </w:tcBorders>
            <w:shd w:val="clear" w:color="auto" w:fill="auto"/>
            <w:noWrap/>
            <w:vAlign w:val="center"/>
            <w:hideMark/>
          </w:tcPr>
          <w:p w14:paraId="26FD1CE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709" w:type="dxa"/>
            <w:tcBorders>
              <w:top w:val="nil"/>
              <w:left w:val="nil"/>
              <w:bottom w:val="single" w:sz="4" w:space="0" w:color="auto"/>
              <w:right w:val="single" w:sz="4" w:space="0" w:color="auto"/>
            </w:tcBorders>
            <w:shd w:val="clear" w:color="auto" w:fill="auto"/>
            <w:noWrap/>
            <w:vAlign w:val="center"/>
            <w:hideMark/>
          </w:tcPr>
          <w:p w14:paraId="5749B45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50" w:type="dxa"/>
            <w:tcBorders>
              <w:top w:val="nil"/>
              <w:left w:val="nil"/>
              <w:bottom w:val="single" w:sz="4" w:space="0" w:color="auto"/>
              <w:right w:val="single" w:sz="4" w:space="0" w:color="auto"/>
            </w:tcBorders>
            <w:shd w:val="clear" w:color="auto" w:fill="auto"/>
            <w:noWrap/>
            <w:vAlign w:val="center"/>
            <w:hideMark/>
          </w:tcPr>
          <w:p w14:paraId="4199185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124</w:t>
            </w:r>
          </w:p>
        </w:tc>
        <w:tc>
          <w:tcPr>
            <w:tcW w:w="993" w:type="dxa"/>
            <w:tcBorders>
              <w:top w:val="nil"/>
              <w:left w:val="nil"/>
              <w:bottom w:val="single" w:sz="4" w:space="0" w:color="auto"/>
              <w:right w:val="single" w:sz="4" w:space="0" w:color="auto"/>
            </w:tcBorders>
            <w:shd w:val="clear" w:color="auto" w:fill="auto"/>
            <w:noWrap/>
            <w:vAlign w:val="center"/>
            <w:hideMark/>
          </w:tcPr>
          <w:p w14:paraId="2947C98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819" w:type="dxa"/>
            <w:tcBorders>
              <w:top w:val="nil"/>
              <w:left w:val="nil"/>
              <w:bottom w:val="single" w:sz="4" w:space="0" w:color="auto"/>
              <w:right w:val="single" w:sz="4" w:space="0" w:color="auto"/>
            </w:tcBorders>
            <w:shd w:val="clear" w:color="auto" w:fill="auto"/>
            <w:noWrap/>
            <w:vAlign w:val="center"/>
            <w:hideMark/>
          </w:tcPr>
          <w:p w14:paraId="420B068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w:t>
            </w:r>
          </w:p>
        </w:tc>
        <w:tc>
          <w:tcPr>
            <w:tcW w:w="992" w:type="dxa"/>
            <w:tcBorders>
              <w:top w:val="nil"/>
              <w:left w:val="nil"/>
              <w:bottom w:val="single" w:sz="4" w:space="0" w:color="auto"/>
              <w:right w:val="single" w:sz="4" w:space="0" w:color="auto"/>
            </w:tcBorders>
            <w:shd w:val="clear" w:color="auto" w:fill="auto"/>
            <w:noWrap/>
            <w:vAlign w:val="center"/>
            <w:hideMark/>
          </w:tcPr>
          <w:p w14:paraId="3C07262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124</w:t>
            </w:r>
          </w:p>
        </w:tc>
      </w:tr>
      <w:tr w:rsidR="00365F5B" w:rsidRPr="00365F5B" w14:paraId="3DDACC22"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66FA78B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42</w:t>
            </w:r>
          </w:p>
        </w:tc>
        <w:tc>
          <w:tcPr>
            <w:tcW w:w="709" w:type="dxa"/>
            <w:tcBorders>
              <w:top w:val="nil"/>
              <w:left w:val="nil"/>
              <w:bottom w:val="single" w:sz="4" w:space="0" w:color="auto"/>
              <w:right w:val="single" w:sz="4" w:space="0" w:color="auto"/>
            </w:tcBorders>
            <w:shd w:val="clear" w:color="auto" w:fill="auto"/>
            <w:noWrap/>
            <w:vAlign w:val="bottom"/>
            <w:hideMark/>
          </w:tcPr>
          <w:p w14:paraId="31F55128"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B37351D"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7FFD5B3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Natolin dz. 160</w:t>
            </w:r>
          </w:p>
        </w:tc>
        <w:tc>
          <w:tcPr>
            <w:tcW w:w="829" w:type="dxa"/>
            <w:tcBorders>
              <w:top w:val="nil"/>
              <w:left w:val="nil"/>
              <w:bottom w:val="single" w:sz="4" w:space="0" w:color="auto"/>
              <w:right w:val="single" w:sz="4" w:space="0" w:color="auto"/>
            </w:tcBorders>
            <w:shd w:val="clear" w:color="auto" w:fill="auto"/>
            <w:noWrap/>
            <w:vAlign w:val="bottom"/>
            <w:hideMark/>
          </w:tcPr>
          <w:p w14:paraId="35A2653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3210D27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97224012</w:t>
            </w:r>
          </w:p>
        </w:tc>
        <w:tc>
          <w:tcPr>
            <w:tcW w:w="709" w:type="dxa"/>
            <w:tcBorders>
              <w:top w:val="nil"/>
              <w:left w:val="nil"/>
              <w:bottom w:val="single" w:sz="4" w:space="0" w:color="auto"/>
              <w:right w:val="single" w:sz="4" w:space="0" w:color="auto"/>
            </w:tcBorders>
            <w:shd w:val="clear" w:color="auto" w:fill="auto"/>
            <w:noWrap/>
            <w:vAlign w:val="bottom"/>
            <w:hideMark/>
          </w:tcPr>
          <w:p w14:paraId="4A669B2F"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38238507</w:t>
            </w:r>
          </w:p>
        </w:tc>
        <w:tc>
          <w:tcPr>
            <w:tcW w:w="425" w:type="dxa"/>
            <w:tcBorders>
              <w:top w:val="nil"/>
              <w:left w:val="nil"/>
              <w:bottom w:val="single" w:sz="4" w:space="0" w:color="auto"/>
              <w:right w:val="single" w:sz="4" w:space="0" w:color="auto"/>
            </w:tcBorders>
            <w:shd w:val="clear" w:color="auto" w:fill="auto"/>
            <w:noWrap/>
            <w:vAlign w:val="bottom"/>
            <w:hideMark/>
          </w:tcPr>
          <w:p w14:paraId="5D5C3B4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365A1D0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A179AE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2 120</w:t>
            </w:r>
          </w:p>
        </w:tc>
        <w:tc>
          <w:tcPr>
            <w:tcW w:w="677" w:type="dxa"/>
            <w:tcBorders>
              <w:top w:val="nil"/>
              <w:left w:val="nil"/>
              <w:bottom w:val="single" w:sz="4" w:space="0" w:color="auto"/>
              <w:right w:val="single" w:sz="4" w:space="0" w:color="auto"/>
            </w:tcBorders>
            <w:shd w:val="clear" w:color="auto" w:fill="auto"/>
            <w:noWrap/>
            <w:vAlign w:val="center"/>
            <w:hideMark/>
          </w:tcPr>
          <w:p w14:paraId="369DC30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3 860</w:t>
            </w:r>
          </w:p>
        </w:tc>
        <w:tc>
          <w:tcPr>
            <w:tcW w:w="567" w:type="dxa"/>
            <w:tcBorders>
              <w:top w:val="nil"/>
              <w:left w:val="nil"/>
              <w:bottom w:val="single" w:sz="4" w:space="0" w:color="auto"/>
              <w:right w:val="single" w:sz="4" w:space="0" w:color="auto"/>
            </w:tcBorders>
            <w:shd w:val="clear" w:color="auto" w:fill="auto"/>
            <w:noWrap/>
            <w:vAlign w:val="center"/>
            <w:hideMark/>
          </w:tcPr>
          <w:p w14:paraId="5D5048E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5 980</w:t>
            </w:r>
          </w:p>
        </w:tc>
        <w:tc>
          <w:tcPr>
            <w:tcW w:w="851" w:type="dxa"/>
            <w:tcBorders>
              <w:top w:val="nil"/>
              <w:left w:val="nil"/>
              <w:bottom w:val="single" w:sz="4" w:space="0" w:color="auto"/>
              <w:right w:val="single" w:sz="4" w:space="0" w:color="auto"/>
            </w:tcBorders>
            <w:shd w:val="clear" w:color="auto" w:fill="auto"/>
            <w:noWrap/>
            <w:vAlign w:val="center"/>
            <w:hideMark/>
          </w:tcPr>
          <w:p w14:paraId="6C09797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2 120</w:t>
            </w:r>
          </w:p>
        </w:tc>
        <w:tc>
          <w:tcPr>
            <w:tcW w:w="850" w:type="dxa"/>
            <w:tcBorders>
              <w:top w:val="nil"/>
              <w:left w:val="nil"/>
              <w:bottom w:val="single" w:sz="4" w:space="0" w:color="auto"/>
              <w:right w:val="single" w:sz="4" w:space="0" w:color="auto"/>
            </w:tcBorders>
            <w:shd w:val="clear" w:color="auto" w:fill="auto"/>
            <w:noWrap/>
            <w:vAlign w:val="center"/>
            <w:hideMark/>
          </w:tcPr>
          <w:p w14:paraId="4285C93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3 860</w:t>
            </w:r>
          </w:p>
        </w:tc>
        <w:tc>
          <w:tcPr>
            <w:tcW w:w="709" w:type="dxa"/>
            <w:tcBorders>
              <w:top w:val="nil"/>
              <w:left w:val="nil"/>
              <w:bottom w:val="single" w:sz="4" w:space="0" w:color="auto"/>
              <w:right w:val="single" w:sz="4" w:space="0" w:color="auto"/>
            </w:tcBorders>
            <w:shd w:val="clear" w:color="auto" w:fill="auto"/>
            <w:noWrap/>
            <w:vAlign w:val="center"/>
            <w:hideMark/>
          </w:tcPr>
          <w:p w14:paraId="2185D82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5 980</w:t>
            </w:r>
          </w:p>
        </w:tc>
        <w:tc>
          <w:tcPr>
            <w:tcW w:w="992" w:type="dxa"/>
            <w:tcBorders>
              <w:top w:val="nil"/>
              <w:left w:val="nil"/>
              <w:bottom w:val="single" w:sz="4" w:space="0" w:color="auto"/>
              <w:right w:val="single" w:sz="4" w:space="0" w:color="auto"/>
            </w:tcBorders>
            <w:shd w:val="clear" w:color="auto" w:fill="auto"/>
            <w:noWrap/>
            <w:vAlign w:val="center"/>
            <w:hideMark/>
          </w:tcPr>
          <w:p w14:paraId="26C1B2A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2 120</w:t>
            </w:r>
          </w:p>
        </w:tc>
        <w:tc>
          <w:tcPr>
            <w:tcW w:w="709" w:type="dxa"/>
            <w:tcBorders>
              <w:top w:val="nil"/>
              <w:left w:val="nil"/>
              <w:bottom w:val="single" w:sz="4" w:space="0" w:color="auto"/>
              <w:right w:val="single" w:sz="4" w:space="0" w:color="auto"/>
            </w:tcBorders>
            <w:shd w:val="clear" w:color="auto" w:fill="auto"/>
            <w:noWrap/>
            <w:vAlign w:val="center"/>
            <w:hideMark/>
          </w:tcPr>
          <w:p w14:paraId="6FEF4E6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3 860</w:t>
            </w:r>
          </w:p>
        </w:tc>
        <w:tc>
          <w:tcPr>
            <w:tcW w:w="850" w:type="dxa"/>
            <w:tcBorders>
              <w:top w:val="nil"/>
              <w:left w:val="nil"/>
              <w:bottom w:val="single" w:sz="4" w:space="0" w:color="auto"/>
              <w:right w:val="single" w:sz="4" w:space="0" w:color="auto"/>
            </w:tcBorders>
            <w:shd w:val="clear" w:color="auto" w:fill="auto"/>
            <w:noWrap/>
            <w:vAlign w:val="center"/>
            <w:hideMark/>
          </w:tcPr>
          <w:p w14:paraId="4AA0169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5 980</w:t>
            </w:r>
          </w:p>
        </w:tc>
        <w:tc>
          <w:tcPr>
            <w:tcW w:w="993" w:type="dxa"/>
            <w:tcBorders>
              <w:top w:val="nil"/>
              <w:left w:val="nil"/>
              <w:bottom w:val="single" w:sz="4" w:space="0" w:color="auto"/>
              <w:right w:val="single" w:sz="4" w:space="0" w:color="auto"/>
            </w:tcBorders>
            <w:shd w:val="clear" w:color="auto" w:fill="auto"/>
            <w:noWrap/>
            <w:vAlign w:val="center"/>
            <w:hideMark/>
          </w:tcPr>
          <w:p w14:paraId="7A908AA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2 120</w:t>
            </w:r>
          </w:p>
        </w:tc>
        <w:tc>
          <w:tcPr>
            <w:tcW w:w="819" w:type="dxa"/>
            <w:tcBorders>
              <w:top w:val="nil"/>
              <w:left w:val="nil"/>
              <w:bottom w:val="single" w:sz="4" w:space="0" w:color="auto"/>
              <w:right w:val="single" w:sz="4" w:space="0" w:color="auto"/>
            </w:tcBorders>
            <w:shd w:val="clear" w:color="auto" w:fill="auto"/>
            <w:noWrap/>
            <w:vAlign w:val="center"/>
            <w:hideMark/>
          </w:tcPr>
          <w:p w14:paraId="16233D8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3 860</w:t>
            </w:r>
          </w:p>
        </w:tc>
        <w:tc>
          <w:tcPr>
            <w:tcW w:w="992" w:type="dxa"/>
            <w:tcBorders>
              <w:top w:val="nil"/>
              <w:left w:val="nil"/>
              <w:bottom w:val="single" w:sz="4" w:space="0" w:color="auto"/>
              <w:right w:val="single" w:sz="4" w:space="0" w:color="auto"/>
            </w:tcBorders>
            <w:shd w:val="clear" w:color="auto" w:fill="auto"/>
            <w:noWrap/>
            <w:vAlign w:val="center"/>
            <w:hideMark/>
          </w:tcPr>
          <w:p w14:paraId="60FBFB0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5 980</w:t>
            </w:r>
          </w:p>
        </w:tc>
      </w:tr>
      <w:tr w:rsidR="00365F5B" w:rsidRPr="00365F5B" w14:paraId="20F9B508"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0DD606DA"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43</w:t>
            </w:r>
          </w:p>
        </w:tc>
        <w:tc>
          <w:tcPr>
            <w:tcW w:w="709" w:type="dxa"/>
            <w:tcBorders>
              <w:top w:val="nil"/>
              <w:left w:val="nil"/>
              <w:bottom w:val="single" w:sz="4" w:space="0" w:color="auto"/>
              <w:right w:val="single" w:sz="4" w:space="0" w:color="auto"/>
            </w:tcBorders>
            <w:shd w:val="clear" w:color="auto" w:fill="auto"/>
            <w:noWrap/>
            <w:vAlign w:val="bottom"/>
            <w:hideMark/>
          </w:tcPr>
          <w:p w14:paraId="66D18C25"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0FFA5511"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19E16B0"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Natolin dz. 62/2</w:t>
            </w:r>
          </w:p>
        </w:tc>
        <w:tc>
          <w:tcPr>
            <w:tcW w:w="829" w:type="dxa"/>
            <w:tcBorders>
              <w:top w:val="nil"/>
              <w:left w:val="nil"/>
              <w:bottom w:val="single" w:sz="4" w:space="0" w:color="auto"/>
              <w:right w:val="single" w:sz="4" w:space="0" w:color="auto"/>
            </w:tcBorders>
            <w:shd w:val="clear" w:color="auto" w:fill="auto"/>
            <w:noWrap/>
            <w:vAlign w:val="bottom"/>
            <w:hideMark/>
          </w:tcPr>
          <w:p w14:paraId="78D9298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3E1B778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71868548</w:t>
            </w:r>
          </w:p>
        </w:tc>
        <w:tc>
          <w:tcPr>
            <w:tcW w:w="709" w:type="dxa"/>
            <w:tcBorders>
              <w:top w:val="nil"/>
              <w:left w:val="nil"/>
              <w:bottom w:val="single" w:sz="4" w:space="0" w:color="auto"/>
              <w:right w:val="single" w:sz="4" w:space="0" w:color="auto"/>
            </w:tcBorders>
            <w:shd w:val="clear" w:color="auto" w:fill="auto"/>
            <w:noWrap/>
            <w:vAlign w:val="bottom"/>
            <w:hideMark/>
          </w:tcPr>
          <w:p w14:paraId="3EC5ABE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70553702</w:t>
            </w:r>
          </w:p>
        </w:tc>
        <w:tc>
          <w:tcPr>
            <w:tcW w:w="425" w:type="dxa"/>
            <w:tcBorders>
              <w:top w:val="nil"/>
              <w:left w:val="nil"/>
              <w:bottom w:val="single" w:sz="4" w:space="0" w:color="auto"/>
              <w:right w:val="single" w:sz="4" w:space="0" w:color="auto"/>
            </w:tcBorders>
            <w:shd w:val="clear" w:color="auto" w:fill="auto"/>
            <w:noWrap/>
            <w:vAlign w:val="bottom"/>
            <w:hideMark/>
          </w:tcPr>
          <w:p w14:paraId="406043F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481C110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77C7140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7 320</w:t>
            </w:r>
          </w:p>
        </w:tc>
        <w:tc>
          <w:tcPr>
            <w:tcW w:w="677" w:type="dxa"/>
            <w:tcBorders>
              <w:top w:val="nil"/>
              <w:left w:val="nil"/>
              <w:bottom w:val="single" w:sz="4" w:space="0" w:color="auto"/>
              <w:right w:val="single" w:sz="4" w:space="0" w:color="auto"/>
            </w:tcBorders>
            <w:shd w:val="clear" w:color="auto" w:fill="auto"/>
            <w:noWrap/>
            <w:vAlign w:val="center"/>
            <w:hideMark/>
          </w:tcPr>
          <w:p w14:paraId="2B578D5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12 708</w:t>
            </w:r>
          </w:p>
        </w:tc>
        <w:tc>
          <w:tcPr>
            <w:tcW w:w="567" w:type="dxa"/>
            <w:tcBorders>
              <w:top w:val="nil"/>
              <w:left w:val="nil"/>
              <w:bottom w:val="single" w:sz="4" w:space="0" w:color="auto"/>
              <w:right w:val="single" w:sz="4" w:space="0" w:color="auto"/>
            </w:tcBorders>
            <w:shd w:val="clear" w:color="auto" w:fill="auto"/>
            <w:noWrap/>
            <w:vAlign w:val="center"/>
            <w:hideMark/>
          </w:tcPr>
          <w:p w14:paraId="58D5D26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20 028</w:t>
            </w:r>
          </w:p>
        </w:tc>
        <w:tc>
          <w:tcPr>
            <w:tcW w:w="851" w:type="dxa"/>
            <w:tcBorders>
              <w:top w:val="nil"/>
              <w:left w:val="nil"/>
              <w:bottom w:val="single" w:sz="4" w:space="0" w:color="auto"/>
              <w:right w:val="single" w:sz="4" w:space="0" w:color="auto"/>
            </w:tcBorders>
            <w:shd w:val="clear" w:color="auto" w:fill="auto"/>
            <w:noWrap/>
            <w:vAlign w:val="center"/>
            <w:hideMark/>
          </w:tcPr>
          <w:p w14:paraId="1DF612D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7 320</w:t>
            </w:r>
          </w:p>
        </w:tc>
        <w:tc>
          <w:tcPr>
            <w:tcW w:w="850" w:type="dxa"/>
            <w:tcBorders>
              <w:top w:val="nil"/>
              <w:left w:val="nil"/>
              <w:bottom w:val="single" w:sz="4" w:space="0" w:color="auto"/>
              <w:right w:val="single" w:sz="4" w:space="0" w:color="auto"/>
            </w:tcBorders>
            <w:shd w:val="clear" w:color="auto" w:fill="auto"/>
            <w:noWrap/>
            <w:vAlign w:val="center"/>
            <w:hideMark/>
          </w:tcPr>
          <w:p w14:paraId="043E6069"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12 708</w:t>
            </w:r>
          </w:p>
        </w:tc>
        <w:tc>
          <w:tcPr>
            <w:tcW w:w="709" w:type="dxa"/>
            <w:tcBorders>
              <w:top w:val="nil"/>
              <w:left w:val="nil"/>
              <w:bottom w:val="single" w:sz="4" w:space="0" w:color="auto"/>
              <w:right w:val="single" w:sz="4" w:space="0" w:color="auto"/>
            </w:tcBorders>
            <w:shd w:val="clear" w:color="auto" w:fill="auto"/>
            <w:noWrap/>
            <w:vAlign w:val="center"/>
            <w:hideMark/>
          </w:tcPr>
          <w:p w14:paraId="6805517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20 028</w:t>
            </w:r>
          </w:p>
        </w:tc>
        <w:tc>
          <w:tcPr>
            <w:tcW w:w="992" w:type="dxa"/>
            <w:tcBorders>
              <w:top w:val="nil"/>
              <w:left w:val="nil"/>
              <w:bottom w:val="single" w:sz="4" w:space="0" w:color="auto"/>
              <w:right w:val="single" w:sz="4" w:space="0" w:color="auto"/>
            </w:tcBorders>
            <w:shd w:val="clear" w:color="auto" w:fill="auto"/>
            <w:noWrap/>
            <w:vAlign w:val="center"/>
            <w:hideMark/>
          </w:tcPr>
          <w:p w14:paraId="2F14353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7 320</w:t>
            </w:r>
          </w:p>
        </w:tc>
        <w:tc>
          <w:tcPr>
            <w:tcW w:w="709" w:type="dxa"/>
            <w:tcBorders>
              <w:top w:val="nil"/>
              <w:left w:val="nil"/>
              <w:bottom w:val="single" w:sz="4" w:space="0" w:color="auto"/>
              <w:right w:val="single" w:sz="4" w:space="0" w:color="auto"/>
            </w:tcBorders>
            <w:shd w:val="clear" w:color="auto" w:fill="auto"/>
            <w:noWrap/>
            <w:vAlign w:val="center"/>
            <w:hideMark/>
          </w:tcPr>
          <w:p w14:paraId="3549CAF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12 708</w:t>
            </w:r>
          </w:p>
        </w:tc>
        <w:tc>
          <w:tcPr>
            <w:tcW w:w="850" w:type="dxa"/>
            <w:tcBorders>
              <w:top w:val="nil"/>
              <w:left w:val="nil"/>
              <w:bottom w:val="single" w:sz="4" w:space="0" w:color="auto"/>
              <w:right w:val="single" w:sz="4" w:space="0" w:color="auto"/>
            </w:tcBorders>
            <w:shd w:val="clear" w:color="auto" w:fill="auto"/>
            <w:noWrap/>
            <w:vAlign w:val="center"/>
            <w:hideMark/>
          </w:tcPr>
          <w:p w14:paraId="6AFCD6C6"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20 028</w:t>
            </w:r>
          </w:p>
        </w:tc>
        <w:tc>
          <w:tcPr>
            <w:tcW w:w="993" w:type="dxa"/>
            <w:tcBorders>
              <w:top w:val="nil"/>
              <w:left w:val="nil"/>
              <w:bottom w:val="single" w:sz="4" w:space="0" w:color="auto"/>
              <w:right w:val="single" w:sz="4" w:space="0" w:color="auto"/>
            </w:tcBorders>
            <w:shd w:val="clear" w:color="auto" w:fill="auto"/>
            <w:noWrap/>
            <w:vAlign w:val="center"/>
            <w:hideMark/>
          </w:tcPr>
          <w:p w14:paraId="00C850B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7 320</w:t>
            </w:r>
          </w:p>
        </w:tc>
        <w:tc>
          <w:tcPr>
            <w:tcW w:w="819" w:type="dxa"/>
            <w:tcBorders>
              <w:top w:val="nil"/>
              <w:left w:val="nil"/>
              <w:bottom w:val="single" w:sz="4" w:space="0" w:color="auto"/>
              <w:right w:val="single" w:sz="4" w:space="0" w:color="auto"/>
            </w:tcBorders>
            <w:shd w:val="clear" w:color="auto" w:fill="auto"/>
            <w:noWrap/>
            <w:vAlign w:val="center"/>
            <w:hideMark/>
          </w:tcPr>
          <w:p w14:paraId="1FCDF7D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12 708</w:t>
            </w:r>
          </w:p>
        </w:tc>
        <w:tc>
          <w:tcPr>
            <w:tcW w:w="992" w:type="dxa"/>
            <w:tcBorders>
              <w:top w:val="nil"/>
              <w:left w:val="nil"/>
              <w:bottom w:val="single" w:sz="4" w:space="0" w:color="auto"/>
              <w:right w:val="single" w:sz="4" w:space="0" w:color="auto"/>
            </w:tcBorders>
            <w:shd w:val="clear" w:color="auto" w:fill="auto"/>
            <w:noWrap/>
            <w:vAlign w:val="center"/>
            <w:hideMark/>
          </w:tcPr>
          <w:p w14:paraId="3BAAC2A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20 028</w:t>
            </w:r>
          </w:p>
        </w:tc>
      </w:tr>
      <w:tr w:rsidR="00365F5B" w:rsidRPr="00365F5B" w14:paraId="37F3C6A9"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26A2AC8E"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44</w:t>
            </w:r>
          </w:p>
        </w:tc>
        <w:tc>
          <w:tcPr>
            <w:tcW w:w="709" w:type="dxa"/>
            <w:tcBorders>
              <w:top w:val="nil"/>
              <w:left w:val="nil"/>
              <w:bottom w:val="single" w:sz="4" w:space="0" w:color="auto"/>
              <w:right w:val="single" w:sz="4" w:space="0" w:color="auto"/>
            </w:tcBorders>
            <w:shd w:val="clear" w:color="auto" w:fill="auto"/>
            <w:noWrap/>
            <w:vAlign w:val="bottom"/>
            <w:hideMark/>
          </w:tcPr>
          <w:p w14:paraId="49C2835A"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4635DD4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1B76AE82"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Kasztanowa</w:t>
            </w:r>
          </w:p>
        </w:tc>
        <w:tc>
          <w:tcPr>
            <w:tcW w:w="829" w:type="dxa"/>
            <w:tcBorders>
              <w:top w:val="nil"/>
              <w:left w:val="nil"/>
              <w:bottom w:val="single" w:sz="4" w:space="0" w:color="auto"/>
              <w:right w:val="single" w:sz="4" w:space="0" w:color="auto"/>
            </w:tcBorders>
            <w:shd w:val="clear" w:color="auto" w:fill="auto"/>
            <w:noWrap/>
            <w:vAlign w:val="bottom"/>
            <w:hideMark/>
          </w:tcPr>
          <w:p w14:paraId="3311702B"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3F08EB4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91045624</w:t>
            </w:r>
          </w:p>
        </w:tc>
        <w:tc>
          <w:tcPr>
            <w:tcW w:w="709" w:type="dxa"/>
            <w:tcBorders>
              <w:top w:val="nil"/>
              <w:left w:val="nil"/>
              <w:bottom w:val="single" w:sz="4" w:space="0" w:color="auto"/>
              <w:right w:val="single" w:sz="4" w:space="0" w:color="auto"/>
            </w:tcBorders>
            <w:shd w:val="clear" w:color="auto" w:fill="auto"/>
            <w:noWrap/>
            <w:vAlign w:val="bottom"/>
            <w:hideMark/>
          </w:tcPr>
          <w:p w14:paraId="5436CB7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86815306</w:t>
            </w:r>
          </w:p>
        </w:tc>
        <w:tc>
          <w:tcPr>
            <w:tcW w:w="425" w:type="dxa"/>
            <w:tcBorders>
              <w:top w:val="nil"/>
              <w:left w:val="nil"/>
              <w:bottom w:val="single" w:sz="4" w:space="0" w:color="auto"/>
              <w:right w:val="single" w:sz="4" w:space="0" w:color="auto"/>
            </w:tcBorders>
            <w:shd w:val="clear" w:color="auto" w:fill="auto"/>
            <w:noWrap/>
            <w:vAlign w:val="bottom"/>
            <w:hideMark/>
          </w:tcPr>
          <w:p w14:paraId="5528C22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7ACA91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55E05C5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1 512</w:t>
            </w:r>
          </w:p>
        </w:tc>
        <w:tc>
          <w:tcPr>
            <w:tcW w:w="677" w:type="dxa"/>
            <w:tcBorders>
              <w:top w:val="nil"/>
              <w:left w:val="nil"/>
              <w:bottom w:val="single" w:sz="4" w:space="0" w:color="auto"/>
              <w:right w:val="single" w:sz="4" w:space="0" w:color="auto"/>
            </w:tcBorders>
            <w:shd w:val="clear" w:color="auto" w:fill="auto"/>
            <w:noWrap/>
            <w:vAlign w:val="center"/>
            <w:hideMark/>
          </w:tcPr>
          <w:p w14:paraId="1B42F57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2 524</w:t>
            </w:r>
          </w:p>
        </w:tc>
        <w:tc>
          <w:tcPr>
            <w:tcW w:w="567" w:type="dxa"/>
            <w:tcBorders>
              <w:top w:val="nil"/>
              <w:left w:val="nil"/>
              <w:bottom w:val="single" w:sz="4" w:space="0" w:color="auto"/>
              <w:right w:val="single" w:sz="4" w:space="0" w:color="auto"/>
            </w:tcBorders>
            <w:shd w:val="clear" w:color="auto" w:fill="auto"/>
            <w:noWrap/>
            <w:vAlign w:val="center"/>
            <w:hideMark/>
          </w:tcPr>
          <w:p w14:paraId="72CF556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4 036</w:t>
            </w:r>
          </w:p>
        </w:tc>
        <w:tc>
          <w:tcPr>
            <w:tcW w:w="851" w:type="dxa"/>
            <w:tcBorders>
              <w:top w:val="nil"/>
              <w:left w:val="nil"/>
              <w:bottom w:val="single" w:sz="4" w:space="0" w:color="auto"/>
              <w:right w:val="single" w:sz="4" w:space="0" w:color="auto"/>
            </w:tcBorders>
            <w:shd w:val="clear" w:color="auto" w:fill="auto"/>
            <w:noWrap/>
            <w:vAlign w:val="center"/>
            <w:hideMark/>
          </w:tcPr>
          <w:p w14:paraId="170C50B3"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1 512</w:t>
            </w:r>
          </w:p>
        </w:tc>
        <w:tc>
          <w:tcPr>
            <w:tcW w:w="850" w:type="dxa"/>
            <w:tcBorders>
              <w:top w:val="nil"/>
              <w:left w:val="nil"/>
              <w:bottom w:val="single" w:sz="4" w:space="0" w:color="auto"/>
              <w:right w:val="single" w:sz="4" w:space="0" w:color="auto"/>
            </w:tcBorders>
            <w:shd w:val="clear" w:color="auto" w:fill="auto"/>
            <w:noWrap/>
            <w:vAlign w:val="center"/>
            <w:hideMark/>
          </w:tcPr>
          <w:p w14:paraId="4E80954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2 524</w:t>
            </w:r>
          </w:p>
        </w:tc>
        <w:tc>
          <w:tcPr>
            <w:tcW w:w="709" w:type="dxa"/>
            <w:tcBorders>
              <w:top w:val="nil"/>
              <w:left w:val="nil"/>
              <w:bottom w:val="single" w:sz="4" w:space="0" w:color="auto"/>
              <w:right w:val="single" w:sz="4" w:space="0" w:color="auto"/>
            </w:tcBorders>
            <w:shd w:val="clear" w:color="auto" w:fill="auto"/>
            <w:noWrap/>
            <w:vAlign w:val="center"/>
            <w:hideMark/>
          </w:tcPr>
          <w:p w14:paraId="35ECA69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4 036</w:t>
            </w:r>
          </w:p>
        </w:tc>
        <w:tc>
          <w:tcPr>
            <w:tcW w:w="992" w:type="dxa"/>
            <w:tcBorders>
              <w:top w:val="nil"/>
              <w:left w:val="nil"/>
              <w:bottom w:val="single" w:sz="4" w:space="0" w:color="auto"/>
              <w:right w:val="single" w:sz="4" w:space="0" w:color="auto"/>
            </w:tcBorders>
            <w:shd w:val="clear" w:color="auto" w:fill="auto"/>
            <w:noWrap/>
            <w:vAlign w:val="center"/>
            <w:hideMark/>
          </w:tcPr>
          <w:p w14:paraId="52C056E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1 512</w:t>
            </w:r>
          </w:p>
        </w:tc>
        <w:tc>
          <w:tcPr>
            <w:tcW w:w="709" w:type="dxa"/>
            <w:tcBorders>
              <w:top w:val="nil"/>
              <w:left w:val="nil"/>
              <w:bottom w:val="single" w:sz="4" w:space="0" w:color="auto"/>
              <w:right w:val="single" w:sz="4" w:space="0" w:color="auto"/>
            </w:tcBorders>
            <w:shd w:val="clear" w:color="auto" w:fill="auto"/>
            <w:noWrap/>
            <w:vAlign w:val="center"/>
            <w:hideMark/>
          </w:tcPr>
          <w:p w14:paraId="37D2F0E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2 524</w:t>
            </w:r>
          </w:p>
        </w:tc>
        <w:tc>
          <w:tcPr>
            <w:tcW w:w="850" w:type="dxa"/>
            <w:tcBorders>
              <w:top w:val="nil"/>
              <w:left w:val="nil"/>
              <w:bottom w:val="single" w:sz="4" w:space="0" w:color="auto"/>
              <w:right w:val="single" w:sz="4" w:space="0" w:color="auto"/>
            </w:tcBorders>
            <w:shd w:val="clear" w:color="auto" w:fill="auto"/>
            <w:noWrap/>
            <w:vAlign w:val="center"/>
            <w:hideMark/>
          </w:tcPr>
          <w:p w14:paraId="326F9F1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4 036</w:t>
            </w:r>
          </w:p>
        </w:tc>
        <w:tc>
          <w:tcPr>
            <w:tcW w:w="993" w:type="dxa"/>
            <w:tcBorders>
              <w:top w:val="nil"/>
              <w:left w:val="nil"/>
              <w:bottom w:val="single" w:sz="4" w:space="0" w:color="auto"/>
              <w:right w:val="single" w:sz="4" w:space="0" w:color="auto"/>
            </w:tcBorders>
            <w:shd w:val="clear" w:color="auto" w:fill="auto"/>
            <w:noWrap/>
            <w:vAlign w:val="center"/>
            <w:hideMark/>
          </w:tcPr>
          <w:p w14:paraId="7F37D7E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1 512</w:t>
            </w:r>
          </w:p>
        </w:tc>
        <w:tc>
          <w:tcPr>
            <w:tcW w:w="819" w:type="dxa"/>
            <w:tcBorders>
              <w:top w:val="nil"/>
              <w:left w:val="nil"/>
              <w:bottom w:val="single" w:sz="4" w:space="0" w:color="auto"/>
              <w:right w:val="single" w:sz="4" w:space="0" w:color="auto"/>
            </w:tcBorders>
            <w:shd w:val="clear" w:color="auto" w:fill="auto"/>
            <w:noWrap/>
            <w:vAlign w:val="center"/>
            <w:hideMark/>
          </w:tcPr>
          <w:p w14:paraId="1C63886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2 524</w:t>
            </w:r>
          </w:p>
        </w:tc>
        <w:tc>
          <w:tcPr>
            <w:tcW w:w="992" w:type="dxa"/>
            <w:tcBorders>
              <w:top w:val="nil"/>
              <w:left w:val="nil"/>
              <w:bottom w:val="single" w:sz="4" w:space="0" w:color="auto"/>
              <w:right w:val="single" w:sz="4" w:space="0" w:color="auto"/>
            </w:tcBorders>
            <w:shd w:val="clear" w:color="auto" w:fill="auto"/>
            <w:noWrap/>
            <w:vAlign w:val="center"/>
            <w:hideMark/>
          </w:tcPr>
          <w:p w14:paraId="3173864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4 036</w:t>
            </w:r>
          </w:p>
        </w:tc>
      </w:tr>
      <w:tr w:rsidR="00365F5B" w:rsidRPr="00365F5B" w14:paraId="334E6797"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1E190BF3"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45</w:t>
            </w:r>
          </w:p>
        </w:tc>
        <w:tc>
          <w:tcPr>
            <w:tcW w:w="709" w:type="dxa"/>
            <w:tcBorders>
              <w:top w:val="nil"/>
              <w:left w:val="nil"/>
              <w:bottom w:val="single" w:sz="4" w:space="0" w:color="auto"/>
              <w:right w:val="single" w:sz="4" w:space="0" w:color="auto"/>
            </w:tcBorders>
            <w:shd w:val="clear" w:color="auto" w:fill="auto"/>
            <w:noWrap/>
            <w:vAlign w:val="bottom"/>
            <w:hideMark/>
          </w:tcPr>
          <w:p w14:paraId="41EC38DA"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1E4DD94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B95BA6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Wiaczyń</w:t>
            </w:r>
            <w:proofErr w:type="spellEnd"/>
            <w:r w:rsidRPr="00365F5B">
              <w:rPr>
                <w:rFonts w:ascii="Arial" w:eastAsia="Times New Roman" w:hAnsi="Arial" w:cs="Arial"/>
                <w:color w:val="000000"/>
                <w:sz w:val="16"/>
                <w:szCs w:val="16"/>
                <w:lang w:eastAsia="pl-PL"/>
              </w:rPr>
              <w:t xml:space="preserve"> dolny - powiatowa</w:t>
            </w:r>
          </w:p>
        </w:tc>
        <w:tc>
          <w:tcPr>
            <w:tcW w:w="829" w:type="dxa"/>
            <w:tcBorders>
              <w:top w:val="nil"/>
              <w:left w:val="nil"/>
              <w:bottom w:val="single" w:sz="4" w:space="0" w:color="auto"/>
              <w:right w:val="single" w:sz="4" w:space="0" w:color="auto"/>
            </w:tcBorders>
            <w:shd w:val="clear" w:color="auto" w:fill="auto"/>
            <w:noWrap/>
            <w:vAlign w:val="bottom"/>
            <w:hideMark/>
          </w:tcPr>
          <w:p w14:paraId="2A1D0F6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37E4EAA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91216774</w:t>
            </w:r>
          </w:p>
        </w:tc>
        <w:tc>
          <w:tcPr>
            <w:tcW w:w="709" w:type="dxa"/>
            <w:tcBorders>
              <w:top w:val="nil"/>
              <w:left w:val="nil"/>
              <w:bottom w:val="single" w:sz="4" w:space="0" w:color="auto"/>
              <w:right w:val="single" w:sz="4" w:space="0" w:color="auto"/>
            </w:tcBorders>
            <w:shd w:val="clear" w:color="auto" w:fill="auto"/>
            <w:noWrap/>
            <w:vAlign w:val="bottom"/>
            <w:hideMark/>
          </w:tcPr>
          <w:p w14:paraId="640A519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93093304</w:t>
            </w:r>
          </w:p>
        </w:tc>
        <w:tc>
          <w:tcPr>
            <w:tcW w:w="425" w:type="dxa"/>
            <w:tcBorders>
              <w:top w:val="nil"/>
              <w:left w:val="nil"/>
              <w:bottom w:val="single" w:sz="4" w:space="0" w:color="auto"/>
              <w:right w:val="single" w:sz="4" w:space="0" w:color="auto"/>
            </w:tcBorders>
            <w:shd w:val="clear" w:color="auto" w:fill="auto"/>
            <w:noWrap/>
            <w:vAlign w:val="bottom"/>
            <w:hideMark/>
          </w:tcPr>
          <w:p w14:paraId="7AE9210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C12b</w:t>
            </w:r>
          </w:p>
        </w:tc>
        <w:tc>
          <w:tcPr>
            <w:tcW w:w="481" w:type="dxa"/>
            <w:tcBorders>
              <w:top w:val="nil"/>
              <w:left w:val="nil"/>
              <w:bottom w:val="single" w:sz="4" w:space="0" w:color="auto"/>
              <w:right w:val="nil"/>
            </w:tcBorders>
            <w:shd w:val="clear" w:color="auto" w:fill="auto"/>
            <w:noWrap/>
            <w:vAlign w:val="bottom"/>
            <w:hideMark/>
          </w:tcPr>
          <w:p w14:paraId="5CA4666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29F9501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5 520</w:t>
            </w:r>
          </w:p>
        </w:tc>
        <w:tc>
          <w:tcPr>
            <w:tcW w:w="677" w:type="dxa"/>
            <w:tcBorders>
              <w:top w:val="nil"/>
              <w:left w:val="nil"/>
              <w:bottom w:val="single" w:sz="4" w:space="0" w:color="auto"/>
              <w:right w:val="single" w:sz="4" w:space="0" w:color="auto"/>
            </w:tcBorders>
            <w:shd w:val="clear" w:color="auto" w:fill="auto"/>
            <w:noWrap/>
            <w:vAlign w:val="center"/>
            <w:hideMark/>
          </w:tcPr>
          <w:p w14:paraId="5C815D1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10 516</w:t>
            </w:r>
          </w:p>
        </w:tc>
        <w:tc>
          <w:tcPr>
            <w:tcW w:w="567" w:type="dxa"/>
            <w:tcBorders>
              <w:top w:val="nil"/>
              <w:left w:val="nil"/>
              <w:bottom w:val="single" w:sz="4" w:space="0" w:color="auto"/>
              <w:right w:val="single" w:sz="4" w:space="0" w:color="auto"/>
            </w:tcBorders>
            <w:shd w:val="clear" w:color="auto" w:fill="auto"/>
            <w:noWrap/>
            <w:vAlign w:val="center"/>
            <w:hideMark/>
          </w:tcPr>
          <w:p w14:paraId="69DC143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16 036</w:t>
            </w:r>
          </w:p>
        </w:tc>
        <w:tc>
          <w:tcPr>
            <w:tcW w:w="851" w:type="dxa"/>
            <w:tcBorders>
              <w:top w:val="nil"/>
              <w:left w:val="nil"/>
              <w:bottom w:val="single" w:sz="4" w:space="0" w:color="auto"/>
              <w:right w:val="single" w:sz="4" w:space="0" w:color="auto"/>
            </w:tcBorders>
            <w:shd w:val="clear" w:color="auto" w:fill="auto"/>
            <w:noWrap/>
            <w:vAlign w:val="center"/>
            <w:hideMark/>
          </w:tcPr>
          <w:p w14:paraId="3AFF6C6D"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5 520</w:t>
            </w:r>
          </w:p>
        </w:tc>
        <w:tc>
          <w:tcPr>
            <w:tcW w:w="850" w:type="dxa"/>
            <w:tcBorders>
              <w:top w:val="nil"/>
              <w:left w:val="nil"/>
              <w:bottom w:val="single" w:sz="4" w:space="0" w:color="auto"/>
              <w:right w:val="single" w:sz="4" w:space="0" w:color="auto"/>
            </w:tcBorders>
            <w:shd w:val="clear" w:color="auto" w:fill="auto"/>
            <w:noWrap/>
            <w:vAlign w:val="center"/>
            <w:hideMark/>
          </w:tcPr>
          <w:p w14:paraId="73EF562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10 516</w:t>
            </w:r>
          </w:p>
        </w:tc>
        <w:tc>
          <w:tcPr>
            <w:tcW w:w="709" w:type="dxa"/>
            <w:tcBorders>
              <w:top w:val="nil"/>
              <w:left w:val="nil"/>
              <w:bottom w:val="single" w:sz="4" w:space="0" w:color="auto"/>
              <w:right w:val="single" w:sz="4" w:space="0" w:color="auto"/>
            </w:tcBorders>
            <w:shd w:val="clear" w:color="auto" w:fill="auto"/>
            <w:noWrap/>
            <w:vAlign w:val="center"/>
            <w:hideMark/>
          </w:tcPr>
          <w:p w14:paraId="3FC91E1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16 036</w:t>
            </w:r>
          </w:p>
        </w:tc>
        <w:tc>
          <w:tcPr>
            <w:tcW w:w="992" w:type="dxa"/>
            <w:tcBorders>
              <w:top w:val="nil"/>
              <w:left w:val="nil"/>
              <w:bottom w:val="single" w:sz="4" w:space="0" w:color="auto"/>
              <w:right w:val="single" w:sz="4" w:space="0" w:color="auto"/>
            </w:tcBorders>
            <w:shd w:val="clear" w:color="auto" w:fill="auto"/>
            <w:noWrap/>
            <w:vAlign w:val="center"/>
            <w:hideMark/>
          </w:tcPr>
          <w:p w14:paraId="21941F04"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5 520</w:t>
            </w:r>
          </w:p>
        </w:tc>
        <w:tc>
          <w:tcPr>
            <w:tcW w:w="709" w:type="dxa"/>
            <w:tcBorders>
              <w:top w:val="nil"/>
              <w:left w:val="nil"/>
              <w:bottom w:val="single" w:sz="4" w:space="0" w:color="auto"/>
              <w:right w:val="single" w:sz="4" w:space="0" w:color="auto"/>
            </w:tcBorders>
            <w:shd w:val="clear" w:color="auto" w:fill="auto"/>
            <w:noWrap/>
            <w:vAlign w:val="center"/>
            <w:hideMark/>
          </w:tcPr>
          <w:p w14:paraId="4A769AF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10 516</w:t>
            </w:r>
          </w:p>
        </w:tc>
        <w:tc>
          <w:tcPr>
            <w:tcW w:w="850" w:type="dxa"/>
            <w:tcBorders>
              <w:top w:val="nil"/>
              <w:left w:val="nil"/>
              <w:bottom w:val="single" w:sz="4" w:space="0" w:color="auto"/>
              <w:right w:val="single" w:sz="4" w:space="0" w:color="auto"/>
            </w:tcBorders>
            <w:shd w:val="clear" w:color="auto" w:fill="auto"/>
            <w:noWrap/>
            <w:vAlign w:val="center"/>
            <w:hideMark/>
          </w:tcPr>
          <w:p w14:paraId="4322FC1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16 036</w:t>
            </w:r>
          </w:p>
        </w:tc>
        <w:tc>
          <w:tcPr>
            <w:tcW w:w="993" w:type="dxa"/>
            <w:tcBorders>
              <w:top w:val="nil"/>
              <w:left w:val="nil"/>
              <w:bottom w:val="single" w:sz="4" w:space="0" w:color="auto"/>
              <w:right w:val="single" w:sz="4" w:space="0" w:color="auto"/>
            </w:tcBorders>
            <w:shd w:val="clear" w:color="auto" w:fill="auto"/>
            <w:noWrap/>
            <w:vAlign w:val="center"/>
            <w:hideMark/>
          </w:tcPr>
          <w:p w14:paraId="302F12A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5 520</w:t>
            </w:r>
          </w:p>
        </w:tc>
        <w:tc>
          <w:tcPr>
            <w:tcW w:w="819" w:type="dxa"/>
            <w:tcBorders>
              <w:top w:val="nil"/>
              <w:left w:val="nil"/>
              <w:bottom w:val="single" w:sz="4" w:space="0" w:color="auto"/>
              <w:right w:val="single" w:sz="4" w:space="0" w:color="auto"/>
            </w:tcBorders>
            <w:shd w:val="clear" w:color="auto" w:fill="auto"/>
            <w:noWrap/>
            <w:vAlign w:val="center"/>
            <w:hideMark/>
          </w:tcPr>
          <w:p w14:paraId="18EC090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10 516</w:t>
            </w:r>
          </w:p>
        </w:tc>
        <w:tc>
          <w:tcPr>
            <w:tcW w:w="992" w:type="dxa"/>
            <w:tcBorders>
              <w:top w:val="nil"/>
              <w:left w:val="nil"/>
              <w:bottom w:val="single" w:sz="4" w:space="0" w:color="auto"/>
              <w:right w:val="single" w:sz="4" w:space="0" w:color="auto"/>
            </w:tcBorders>
            <w:shd w:val="clear" w:color="auto" w:fill="auto"/>
            <w:noWrap/>
            <w:vAlign w:val="center"/>
            <w:hideMark/>
          </w:tcPr>
          <w:p w14:paraId="32243D3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16 036</w:t>
            </w:r>
          </w:p>
        </w:tc>
      </w:tr>
      <w:tr w:rsidR="00365F5B" w:rsidRPr="00365F5B" w14:paraId="187F6DE4" w14:textId="77777777" w:rsidTr="00B87A25">
        <w:trPr>
          <w:trHeight w:val="300"/>
          <w:jc w:val="center"/>
        </w:trPr>
        <w:tc>
          <w:tcPr>
            <w:tcW w:w="279" w:type="dxa"/>
            <w:tcBorders>
              <w:top w:val="nil"/>
              <w:left w:val="single" w:sz="4" w:space="0" w:color="auto"/>
              <w:bottom w:val="single" w:sz="4" w:space="0" w:color="auto"/>
              <w:right w:val="single" w:sz="4" w:space="0" w:color="auto"/>
            </w:tcBorders>
            <w:shd w:val="clear" w:color="auto" w:fill="auto"/>
            <w:noWrap/>
            <w:vAlign w:val="bottom"/>
            <w:hideMark/>
          </w:tcPr>
          <w:p w14:paraId="61E8CD31"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46</w:t>
            </w:r>
          </w:p>
        </w:tc>
        <w:tc>
          <w:tcPr>
            <w:tcW w:w="709" w:type="dxa"/>
            <w:tcBorders>
              <w:top w:val="nil"/>
              <w:left w:val="nil"/>
              <w:bottom w:val="single" w:sz="4" w:space="0" w:color="auto"/>
              <w:right w:val="single" w:sz="4" w:space="0" w:color="auto"/>
            </w:tcBorders>
            <w:shd w:val="clear" w:color="auto" w:fill="auto"/>
            <w:noWrap/>
            <w:vAlign w:val="bottom"/>
            <w:hideMark/>
          </w:tcPr>
          <w:p w14:paraId="3B14B9A0"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25220D6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266855C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Moskwa 44/5, 57</w:t>
            </w:r>
          </w:p>
        </w:tc>
        <w:tc>
          <w:tcPr>
            <w:tcW w:w="829" w:type="dxa"/>
            <w:tcBorders>
              <w:top w:val="nil"/>
              <w:left w:val="nil"/>
              <w:bottom w:val="single" w:sz="4" w:space="0" w:color="auto"/>
              <w:right w:val="single" w:sz="4" w:space="0" w:color="auto"/>
            </w:tcBorders>
            <w:shd w:val="clear" w:color="auto" w:fill="auto"/>
            <w:noWrap/>
            <w:vAlign w:val="bottom"/>
            <w:hideMark/>
          </w:tcPr>
          <w:p w14:paraId="0BAF595C"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6103DC63"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94330057</w:t>
            </w:r>
          </w:p>
        </w:tc>
        <w:tc>
          <w:tcPr>
            <w:tcW w:w="709" w:type="dxa"/>
            <w:tcBorders>
              <w:top w:val="nil"/>
              <w:left w:val="nil"/>
              <w:bottom w:val="single" w:sz="4" w:space="0" w:color="auto"/>
              <w:right w:val="single" w:sz="4" w:space="0" w:color="auto"/>
            </w:tcBorders>
            <w:shd w:val="clear" w:color="auto" w:fill="auto"/>
            <w:noWrap/>
            <w:vAlign w:val="bottom"/>
            <w:hideMark/>
          </w:tcPr>
          <w:p w14:paraId="6C2AA41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0000101_0</w:t>
            </w:r>
          </w:p>
        </w:tc>
        <w:tc>
          <w:tcPr>
            <w:tcW w:w="425" w:type="dxa"/>
            <w:tcBorders>
              <w:top w:val="nil"/>
              <w:left w:val="nil"/>
              <w:bottom w:val="single" w:sz="4" w:space="0" w:color="auto"/>
              <w:right w:val="single" w:sz="4" w:space="0" w:color="auto"/>
            </w:tcBorders>
            <w:shd w:val="clear" w:color="auto" w:fill="auto"/>
            <w:noWrap/>
            <w:vAlign w:val="bottom"/>
            <w:hideMark/>
          </w:tcPr>
          <w:p w14:paraId="3AE71127"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4D89E18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3D9EDD0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760</w:t>
            </w:r>
          </w:p>
        </w:tc>
        <w:tc>
          <w:tcPr>
            <w:tcW w:w="677" w:type="dxa"/>
            <w:tcBorders>
              <w:top w:val="nil"/>
              <w:left w:val="nil"/>
              <w:bottom w:val="single" w:sz="4" w:space="0" w:color="auto"/>
              <w:right w:val="single" w:sz="4" w:space="0" w:color="auto"/>
            </w:tcBorders>
            <w:shd w:val="clear" w:color="auto" w:fill="auto"/>
            <w:noWrap/>
            <w:vAlign w:val="center"/>
            <w:hideMark/>
          </w:tcPr>
          <w:p w14:paraId="12912FB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1 392</w:t>
            </w:r>
          </w:p>
        </w:tc>
        <w:tc>
          <w:tcPr>
            <w:tcW w:w="567" w:type="dxa"/>
            <w:tcBorders>
              <w:top w:val="nil"/>
              <w:left w:val="nil"/>
              <w:bottom w:val="single" w:sz="4" w:space="0" w:color="auto"/>
              <w:right w:val="single" w:sz="4" w:space="0" w:color="auto"/>
            </w:tcBorders>
            <w:shd w:val="clear" w:color="auto" w:fill="auto"/>
            <w:noWrap/>
            <w:vAlign w:val="center"/>
            <w:hideMark/>
          </w:tcPr>
          <w:p w14:paraId="66E0CD8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2 152</w:t>
            </w:r>
          </w:p>
        </w:tc>
        <w:tc>
          <w:tcPr>
            <w:tcW w:w="851" w:type="dxa"/>
            <w:tcBorders>
              <w:top w:val="nil"/>
              <w:left w:val="nil"/>
              <w:bottom w:val="single" w:sz="4" w:space="0" w:color="auto"/>
              <w:right w:val="single" w:sz="4" w:space="0" w:color="auto"/>
            </w:tcBorders>
            <w:shd w:val="clear" w:color="auto" w:fill="auto"/>
            <w:noWrap/>
            <w:vAlign w:val="center"/>
            <w:hideMark/>
          </w:tcPr>
          <w:p w14:paraId="5939C7E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760</w:t>
            </w:r>
          </w:p>
        </w:tc>
        <w:tc>
          <w:tcPr>
            <w:tcW w:w="850" w:type="dxa"/>
            <w:tcBorders>
              <w:top w:val="nil"/>
              <w:left w:val="nil"/>
              <w:bottom w:val="single" w:sz="4" w:space="0" w:color="auto"/>
              <w:right w:val="single" w:sz="4" w:space="0" w:color="auto"/>
            </w:tcBorders>
            <w:shd w:val="clear" w:color="auto" w:fill="auto"/>
            <w:noWrap/>
            <w:vAlign w:val="center"/>
            <w:hideMark/>
          </w:tcPr>
          <w:p w14:paraId="18B5C4A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1 392</w:t>
            </w:r>
          </w:p>
        </w:tc>
        <w:tc>
          <w:tcPr>
            <w:tcW w:w="709" w:type="dxa"/>
            <w:tcBorders>
              <w:top w:val="nil"/>
              <w:left w:val="nil"/>
              <w:bottom w:val="single" w:sz="4" w:space="0" w:color="auto"/>
              <w:right w:val="single" w:sz="4" w:space="0" w:color="auto"/>
            </w:tcBorders>
            <w:shd w:val="clear" w:color="auto" w:fill="auto"/>
            <w:noWrap/>
            <w:vAlign w:val="center"/>
            <w:hideMark/>
          </w:tcPr>
          <w:p w14:paraId="1046F4B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2 152</w:t>
            </w:r>
          </w:p>
        </w:tc>
        <w:tc>
          <w:tcPr>
            <w:tcW w:w="992" w:type="dxa"/>
            <w:tcBorders>
              <w:top w:val="nil"/>
              <w:left w:val="nil"/>
              <w:bottom w:val="single" w:sz="4" w:space="0" w:color="auto"/>
              <w:right w:val="single" w:sz="4" w:space="0" w:color="auto"/>
            </w:tcBorders>
            <w:shd w:val="clear" w:color="auto" w:fill="auto"/>
            <w:noWrap/>
            <w:vAlign w:val="center"/>
            <w:hideMark/>
          </w:tcPr>
          <w:p w14:paraId="0D260DF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760</w:t>
            </w:r>
          </w:p>
        </w:tc>
        <w:tc>
          <w:tcPr>
            <w:tcW w:w="709" w:type="dxa"/>
            <w:tcBorders>
              <w:top w:val="nil"/>
              <w:left w:val="nil"/>
              <w:bottom w:val="single" w:sz="4" w:space="0" w:color="auto"/>
              <w:right w:val="single" w:sz="4" w:space="0" w:color="auto"/>
            </w:tcBorders>
            <w:shd w:val="clear" w:color="auto" w:fill="auto"/>
            <w:noWrap/>
            <w:vAlign w:val="center"/>
            <w:hideMark/>
          </w:tcPr>
          <w:p w14:paraId="07F239D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1 392</w:t>
            </w:r>
          </w:p>
        </w:tc>
        <w:tc>
          <w:tcPr>
            <w:tcW w:w="850" w:type="dxa"/>
            <w:tcBorders>
              <w:top w:val="nil"/>
              <w:left w:val="nil"/>
              <w:bottom w:val="single" w:sz="4" w:space="0" w:color="auto"/>
              <w:right w:val="single" w:sz="4" w:space="0" w:color="auto"/>
            </w:tcBorders>
            <w:shd w:val="clear" w:color="auto" w:fill="auto"/>
            <w:noWrap/>
            <w:vAlign w:val="center"/>
            <w:hideMark/>
          </w:tcPr>
          <w:p w14:paraId="72A090D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2 152</w:t>
            </w:r>
          </w:p>
        </w:tc>
        <w:tc>
          <w:tcPr>
            <w:tcW w:w="993" w:type="dxa"/>
            <w:tcBorders>
              <w:top w:val="nil"/>
              <w:left w:val="nil"/>
              <w:bottom w:val="single" w:sz="4" w:space="0" w:color="auto"/>
              <w:right w:val="single" w:sz="4" w:space="0" w:color="auto"/>
            </w:tcBorders>
            <w:shd w:val="clear" w:color="auto" w:fill="auto"/>
            <w:noWrap/>
            <w:vAlign w:val="center"/>
            <w:hideMark/>
          </w:tcPr>
          <w:p w14:paraId="14E07AD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760</w:t>
            </w:r>
          </w:p>
        </w:tc>
        <w:tc>
          <w:tcPr>
            <w:tcW w:w="819" w:type="dxa"/>
            <w:tcBorders>
              <w:top w:val="nil"/>
              <w:left w:val="nil"/>
              <w:bottom w:val="single" w:sz="4" w:space="0" w:color="auto"/>
              <w:right w:val="single" w:sz="4" w:space="0" w:color="auto"/>
            </w:tcBorders>
            <w:shd w:val="clear" w:color="auto" w:fill="auto"/>
            <w:noWrap/>
            <w:vAlign w:val="center"/>
            <w:hideMark/>
          </w:tcPr>
          <w:p w14:paraId="02D6618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1 392</w:t>
            </w:r>
          </w:p>
        </w:tc>
        <w:tc>
          <w:tcPr>
            <w:tcW w:w="992" w:type="dxa"/>
            <w:tcBorders>
              <w:top w:val="nil"/>
              <w:left w:val="nil"/>
              <w:bottom w:val="single" w:sz="4" w:space="0" w:color="auto"/>
              <w:right w:val="single" w:sz="4" w:space="0" w:color="auto"/>
            </w:tcBorders>
            <w:shd w:val="clear" w:color="auto" w:fill="auto"/>
            <w:noWrap/>
            <w:vAlign w:val="center"/>
            <w:hideMark/>
          </w:tcPr>
          <w:p w14:paraId="756756F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2 152</w:t>
            </w:r>
          </w:p>
        </w:tc>
      </w:tr>
      <w:tr w:rsidR="00365F5B" w:rsidRPr="00365F5B" w14:paraId="389B5502" w14:textId="77777777" w:rsidTr="00B87A25">
        <w:trPr>
          <w:trHeight w:val="300"/>
          <w:jc w:val="center"/>
        </w:trPr>
        <w:tc>
          <w:tcPr>
            <w:tcW w:w="279" w:type="dxa"/>
            <w:tcBorders>
              <w:top w:val="nil"/>
              <w:left w:val="single" w:sz="4" w:space="0" w:color="auto"/>
              <w:bottom w:val="single" w:sz="4" w:space="0" w:color="auto"/>
              <w:right w:val="nil"/>
            </w:tcBorders>
            <w:shd w:val="clear" w:color="auto" w:fill="auto"/>
            <w:noWrap/>
            <w:vAlign w:val="bottom"/>
            <w:hideMark/>
          </w:tcPr>
          <w:p w14:paraId="6BA7847D" w14:textId="77777777" w:rsidR="00C313E8" w:rsidRPr="00365F5B" w:rsidRDefault="00C313E8" w:rsidP="00C313E8">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47</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92A640" w14:textId="77777777" w:rsidR="00C313E8" w:rsidRPr="00365F5B" w:rsidRDefault="00C313E8" w:rsidP="00C313E8">
            <w:pPr>
              <w:spacing w:after="0" w:line="240" w:lineRule="auto"/>
              <w:jc w:val="center"/>
              <w:rPr>
                <w:rFonts w:ascii="Arial" w:eastAsia="Times New Roman" w:hAnsi="Arial" w:cs="Arial"/>
                <w:sz w:val="16"/>
                <w:szCs w:val="16"/>
                <w:lang w:eastAsia="pl-PL"/>
              </w:rPr>
            </w:pPr>
            <w:r w:rsidRPr="00365F5B">
              <w:rPr>
                <w:rFonts w:ascii="Arial" w:eastAsia="Times New Roman" w:hAnsi="Arial" w:cs="Arial"/>
                <w:sz w:val="16"/>
                <w:szCs w:val="16"/>
                <w:lang w:eastAsia="pl-PL"/>
              </w:rPr>
              <w:t>Urząd Gminy</w:t>
            </w:r>
          </w:p>
        </w:tc>
        <w:tc>
          <w:tcPr>
            <w:tcW w:w="719" w:type="dxa"/>
            <w:tcBorders>
              <w:top w:val="nil"/>
              <w:left w:val="nil"/>
              <w:bottom w:val="single" w:sz="4" w:space="0" w:color="auto"/>
              <w:right w:val="single" w:sz="4" w:space="0" w:color="auto"/>
            </w:tcBorders>
            <w:shd w:val="clear" w:color="auto" w:fill="auto"/>
            <w:noWrap/>
            <w:vAlign w:val="bottom"/>
            <w:hideMark/>
          </w:tcPr>
          <w:p w14:paraId="59009C0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roofErr w:type="spellStart"/>
            <w:r w:rsidRPr="00365F5B">
              <w:rPr>
                <w:rFonts w:ascii="Arial" w:eastAsia="Times New Roman" w:hAnsi="Arial" w:cs="Arial"/>
                <w:color w:val="000000"/>
                <w:sz w:val="16"/>
                <w:szCs w:val="16"/>
                <w:lang w:eastAsia="pl-PL"/>
              </w:rPr>
              <w:t>ośw</w:t>
            </w:r>
            <w:proofErr w:type="spellEnd"/>
            <w:r w:rsidRPr="00365F5B">
              <w:rPr>
                <w:rFonts w:ascii="Arial" w:eastAsia="Times New Roman" w:hAnsi="Arial" w:cs="Arial"/>
                <w:color w:val="000000"/>
                <w:sz w:val="16"/>
                <w:szCs w:val="16"/>
                <w:lang w:eastAsia="pl-PL"/>
              </w:rPr>
              <w:t>. uliczne</w:t>
            </w:r>
          </w:p>
        </w:tc>
        <w:tc>
          <w:tcPr>
            <w:tcW w:w="752" w:type="dxa"/>
            <w:tcBorders>
              <w:top w:val="nil"/>
              <w:left w:val="nil"/>
              <w:bottom w:val="single" w:sz="4" w:space="0" w:color="auto"/>
              <w:right w:val="single" w:sz="4" w:space="0" w:color="auto"/>
            </w:tcBorders>
            <w:shd w:val="clear" w:color="auto" w:fill="auto"/>
            <w:noWrap/>
            <w:vAlign w:val="bottom"/>
            <w:hideMark/>
          </w:tcPr>
          <w:p w14:paraId="076E638E"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Lipiny dz.14/19/20/47</w:t>
            </w:r>
          </w:p>
        </w:tc>
        <w:tc>
          <w:tcPr>
            <w:tcW w:w="829" w:type="dxa"/>
            <w:tcBorders>
              <w:top w:val="nil"/>
              <w:left w:val="nil"/>
              <w:bottom w:val="single" w:sz="4" w:space="0" w:color="auto"/>
              <w:right w:val="single" w:sz="4" w:space="0" w:color="auto"/>
            </w:tcBorders>
            <w:shd w:val="clear" w:color="auto" w:fill="auto"/>
            <w:noWrap/>
            <w:vAlign w:val="bottom"/>
            <w:hideMark/>
          </w:tcPr>
          <w:p w14:paraId="30EDFC1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 </w:t>
            </w:r>
          </w:p>
        </w:tc>
        <w:tc>
          <w:tcPr>
            <w:tcW w:w="676" w:type="dxa"/>
            <w:tcBorders>
              <w:top w:val="nil"/>
              <w:left w:val="nil"/>
              <w:bottom w:val="single" w:sz="4" w:space="0" w:color="auto"/>
              <w:right w:val="single" w:sz="4" w:space="0" w:color="auto"/>
            </w:tcBorders>
            <w:shd w:val="clear" w:color="auto" w:fill="auto"/>
            <w:noWrap/>
            <w:vAlign w:val="bottom"/>
            <w:hideMark/>
          </w:tcPr>
          <w:p w14:paraId="34ED5028"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72418900</w:t>
            </w:r>
          </w:p>
        </w:tc>
        <w:tc>
          <w:tcPr>
            <w:tcW w:w="709" w:type="dxa"/>
            <w:tcBorders>
              <w:top w:val="nil"/>
              <w:left w:val="nil"/>
              <w:bottom w:val="single" w:sz="4" w:space="0" w:color="auto"/>
              <w:right w:val="single" w:sz="4" w:space="0" w:color="auto"/>
            </w:tcBorders>
            <w:shd w:val="clear" w:color="auto" w:fill="auto"/>
            <w:noWrap/>
            <w:vAlign w:val="bottom"/>
            <w:hideMark/>
          </w:tcPr>
          <w:p w14:paraId="0F28D8CA"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000164_0</w:t>
            </w:r>
          </w:p>
        </w:tc>
        <w:tc>
          <w:tcPr>
            <w:tcW w:w="425" w:type="dxa"/>
            <w:tcBorders>
              <w:top w:val="nil"/>
              <w:left w:val="nil"/>
              <w:bottom w:val="single" w:sz="4" w:space="0" w:color="auto"/>
              <w:right w:val="single" w:sz="4" w:space="0" w:color="auto"/>
            </w:tcBorders>
            <w:shd w:val="clear" w:color="auto" w:fill="auto"/>
            <w:noWrap/>
            <w:vAlign w:val="bottom"/>
            <w:hideMark/>
          </w:tcPr>
          <w:p w14:paraId="2D117116"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C12o</w:t>
            </w:r>
          </w:p>
        </w:tc>
        <w:tc>
          <w:tcPr>
            <w:tcW w:w="481" w:type="dxa"/>
            <w:tcBorders>
              <w:top w:val="nil"/>
              <w:left w:val="nil"/>
              <w:bottom w:val="single" w:sz="4" w:space="0" w:color="auto"/>
              <w:right w:val="nil"/>
            </w:tcBorders>
            <w:shd w:val="clear" w:color="auto" w:fill="auto"/>
            <w:noWrap/>
            <w:vAlign w:val="bottom"/>
            <w:hideMark/>
          </w:tcPr>
          <w:p w14:paraId="112C1935"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w:t>
            </w: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63CFD34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672</w:t>
            </w:r>
          </w:p>
        </w:tc>
        <w:tc>
          <w:tcPr>
            <w:tcW w:w="677" w:type="dxa"/>
            <w:tcBorders>
              <w:top w:val="nil"/>
              <w:left w:val="nil"/>
              <w:bottom w:val="single" w:sz="4" w:space="0" w:color="auto"/>
              <w:right w:val="single" w:sz="4" w:space="0" w:color="auto"/>
            </w:tcBorders>
            <w:shd w:val="clear" w:color="auto" w:fill="auto"/>
            <w:noWrap/>
            <w:vAlign w:val="center"/>
            <w:hideMark/>
          </w:tcPr>
          <w:p w14:paraId="36E9408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1 268</w:t>
            </w:r>
          </w:p>
        </w:tc>
        <w:tc>
          <w:tcPr>
            <w:tcW w:w="567" w:type="dxa"/>
            <w:tcBorders>
              <w:top w:val="nil"/>
              <w:left w:val="nil"/>
              <w:bottom w:val="single" w:sz="4" w:space="0" w:color="auto"/>
              <w:right w:val="single" w:sz="4" w:space="0" w:color="auto"/>
            </w:tcBorders>
            <w:shd w:val="clear" w:color="auto" w:fill="auto"/>
            <w:noWrap/>
            <w:vAlign w:val="center"/>
            <w:hideMark/>
          </w:tcPr>
          <w:p w14:paraId="2D5C7C6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1 940</w:t>
            </w:r>
          </w:p>
        </w:tc>
        <w:tc>
          <w:tcPr>
            <w:tcW w:w="851" w:type="dxa"/>
            <w:tcBorders>
              <w:top w:val="nil"/>
              <w:left w:val="nil"/>
              <w:bottom w:val="single" w:sz="4" w:space="0" w:color="auto"/>
              <w:right w:val="single" w:sz="4" w:space="0" w:color="auto"/>
            </w:tcBorders>
            <w:shd w:val="clear" w:color="auto" w:fill="auto"/>
            <w:noWrap/>
            <w:vAlign w:val="center"/>
            <w:hideMark/>
          </w:tcPr>
          <w:p w14:paraId="501DC96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672</w:t>
            </w:r>
          </w:p>
        </w:tc>
        <w:tc>
          <w:tcPr>
            <w:tcW w:w="850" w:type="dxa"/>
            <w:tcBorders>
              <w:top w:val="nil"/>
              <w:left w:val="nil"/>
              <w:bottom w:val="single" w:sz="4" w:space="0" w:color="auto"/>
              <w:right w:val="single" w:sz="4" w:space="0" w:color="auto"/>
            </w:tcBorders>
            <w:shd w:val="clear" w:color="auto" w:fill="auto"/>
            <w:noWrap/>
            <w:vAlign w:val="center"/>
            <w:hideMark/>
          </w:tcPr>
          <w:p w14:paraId="21C40E32"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1 268</w:t>
            </w:r>
          </w:p>
        </w:tc>
        <w:tc>
          <w:tcPr>
            <w:tcW w:w="709" w:type="dxa"/>
            <w:tcBorders>
              <w:top w:val="nil"/>
              <w:left w:val="nil"/>
              <w:bottom w:val="single" w:sz="4" w:space="0" w:color="auto"/>
              <w:right w:val="single" w:sz="4" w:space="0" w:color="auto"/>
            </w:tcBorders>
            <w:shd w:val="clear" w:color="auto" w:fill="auto"/>
            <w:noWrap/>
            <w:vAlign w:val="center"/>
            <w:hideMark/>
          </w:tcPr>
          <w:p w14:paraId="79615A3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1 940</w:t>
            </w:r>
          </w:p>
        </w:tc>
        <w:tc>
          <w:tcPr>
            <w:tcW w:w="992" w:type="dxa"/>
            <w:tcBorders>
              <w:top w:val="nil"/>
              <w:left w:val="nil"/>
              <w:bottom w:val="single" w:sz="4" w:space="0" w:color="auto"/>
              <w:right w:val="single" w:sz="4" w:space="0" w:color="auto"/>
            </w:tcBorders>
            <w:shd w:val="clear" w:color="auto" w:fill="auto"/>
            <w:noWrap/>
            <w:vAlign w:val="center"/>
            <w:hideMark/>
          </w:tcPr>
          <w:p w14:paraId="26CF102E"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672</w:t>
            </w:r>
          </w:p>
        </w:tc>
        <w:tc>
          <w:tcPr>
            <w:tcW w:w="709" w:type="dxa"/>
            <w:tcBorders>
              <w:top w:val="nil"/>
              <w:left w:val="nil"/>
              <w:bottom w:val="single" w:sz="4" w:space="0" w:color="auto"/>
              <w:right w:val="single" w:sz="4" w:space="0" w:color="auto"/>
            </w:tcBorders>
            <w:shd w:val="clear" w:color="auto" w:fill="auto"/>
            <w:noWrap/>
            <w:vAlign w:val="center"/>
            <w:hideMark/>
          </w:tcPr>
          <w:p w14:paraId="70AC75AC"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1 268</w:t>
            </w:r>
          </w:p>
        </w:tc>
        <w:tc>
          <w:tcPr>
            <w:tcW w:w="850" w:type="dxa"/>
            <w:tcBorders>
              <w:top w:val="nil"/>
              <w:left w:val="nil"/>
              <w:bottom w:val="single" w:sz="4" w:space="0" w:color="auto"/>
              <w:right w:val="single" w:sz="4" w:space="0" w:color="auto"/>
            </w:tcBorders>
            <w:shd w:val="clear" w:color="auto" w:fill="auto"/>
            <w:noWrap/>
            <w:vAlign w:val="center"/>
            <w:hideMark/>
          </w:tcPr>
          <w:p w14:paraId="232B33D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1 940</w:t>
            </w:r>
          </w:p>
        </w:tc>
        <w:tc>
          <w:tcPr>
            <w:tcW w:w="993" w:type="dxa"/>
            <w:tcBorders>
              <w:top w:val="nil"/>
              <w:left w:val="nil"/>
              <w:bottom w:val="single" w:sz="4" w:space="0" w:color="auto"/>
              <w:right w:val="single" w:sz="4" w:space="0" w:color="auto"/>
            </w:tcBorders>
            <w:shd w:val="clear" w:color="auto" w:fill="auto"/>
            <w:noWrap/>
            <w:vAlign w:val="center"/>
            <w:hideMark/>
          </w:tcPr>
          <w:p w14:paraId="4B703F08"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672</w:t>
            </w:r>
          </w:p>
        </w:tc>
        <w:tc>
          <w:tcPr>
            <w:tcW w:w="819" w:type="dxa"/>
            <w:tcBorders>
              <w:top w:val="nil"/>
              <w:left w:val="nil"/>
              <w:bottom w:val="single" w:sz="4" w:space="0" w:color="auto"/>
              <w:right w:val="single" w:sz="4" w:space="0" w:color="auto"/>
            </w:tcBorders>
            <w:shd w:val="clear" w:color="auto" w:fill="auto"/>
            <w:noWrap/>
            <w:vAlign w:val="center"/>
            <w:hideMark/>
          </w:tcPr>
          <w:p w14:paraId="2C2EE8C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1 268</w:t>
            </w:r>
          </w:p>
        </w:tc>
        <w:tc>
          <w:tcPr>
            <w:tcW w:w="992" w:type="dxa"/>
            <w:tcBorders>
              <w:top w:val="nil"/>
              <w:left w:val="nil"/>
              <w:bottom w:val="single" w:sz="4" w:space="0" w:color="auto"/>
              <w:right w:val="single" w:sz="4" w:space="0" w:color="auto"/>
            </w:tcBorders>
            <w:shd w:val="clear" w:color="auto" w:fill="auto"/>
            <w:noWrap/>
            <w:vAlign w:val="center"/>
            <w:hideMark/>
          </w:tcPr>
          <w:p w14:paraId="1EA4F017"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1 940</w:t>
            </w:r>
          </w:p>
        </w:tc>
      </w:tr>
      <w:tr w:rsidR="00365F5B" w:rsidRPr="00365F5B" w14:paraId="1BD8DB71" w14:textId="77777777" w:rsidTr="00B87A25">
        <w:trPr>
          <w:trHeight w:val="300"/>
          <w:jc w:val="center"/>
        </w:trPr>
        <w:tc>
          <w:tcPr>
            <w:tcW w:w="279" w:type="dxa"/>
            <w:tcBorders>
              <w:top w:val="nil"/>
              <w:left w:val="nil"/>
              <w:bottom w:val="nil"/>
              <w:right w:val="nil"/>
            </w:tcBorders>
            <w:shd w:val="clear" w:color="auto" w:fill="auto"/>
            <w:noWrap/>
            <w:vAlign w:val="bottom"/>
            <w:hideMark/>
          </w:tcPr>
          <w:p w14:paraId="3A18FF79" w14:textId="77777777" w:rsidR="00C313E8" w:rsidRPr="00365F5B" w:rsidRDefault="00C313E8" w:rsidP="00C313E8">
            <w:pPr>
              <w:spacing w:after="0" w:line="240" w:lineRule="auto"/>
              <w:jc w:val="center"/>
              <w:rPr>
                <w:rFonts w:ascii="Arial" w:eastAsia="Times New Roman" w:hAnsi="Arial" w:cs="Arial"/>
                <w:color w:val="000000"/>
                <w:sz w:val="16"/>
                <w:szCs w:val="16"/>
                <w:lang w:eastAsia="pl-PL"/>
              </w:rPr>
            </w:pPr>
          </w:p>
        </w:tc>
        <w:tc>
          <w:tcPr>
            <w:tcW w:w="709" w:type="dxa"/>
            <w:tcBorders>
              <w:top w:val="nil"/>
              <w:left w:val="nil"/>
              <w:bottom w:val="nil"/>
              <w:right w:val="nil"/>
            </w:tcBorders>
            <w:shd w:val="clear" w:color="auto" w:fill="auto"/>
            <w:noWrap/>
            <w:vAlign w:val="bottom"/>
            <w:hideMark/>
          </w:tcPr>
          <w:p w14:paraId="6C0DA550"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719" w:type="dxa"/>
            <w:tcBorders>
              <w:top w:val="nil"/>
              <w:left w:val="nil"/>
              <w:bottom w:val="nil"/>
              <w:right w:val="nil"/>
            </w:tcBorders>
            <w:shd w:val="clear" w:color="auto" w:fill="auto"/>
            <w:noWrap/>
            <w:vAlign w:val="bottom"/>
            <w:hideMark/>
          </w:tcPr>
          <w:p w14:paraId="628BDE87"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752" w:type="dxa"/>
            <w:tcBorders>
              <w:top w:val="nil"/>
              <w:left w:val="nil"/>
              <w:bottom w:val="nil"/>
              <w:right w:val="nil"/>
            </w:tcBorders>
            <w:shd w:val="clear" w:color="auto" w:fill="auto"/>
            <w:noWrap/>
            <w:vAlign w:val="bottom"/>
            <w:hideMark/>
          </w:tcPr>
          <w:p w14:paraId="2AE4D39C"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829" w:type="dxa"/>
            <w:tcBorders>
              <w:top w:val="nil"/>
              <w:left w:val="nil"/>
              <w:bottom w:val="nil"/>
              <w:right w:val="nil"/>
            </w:tcBorders>
            <w:shd w:val="clear" w:color="auto" w:fill="auto"/>
            <w:noWrap/>
            <w:vAlign w:val="bottom"/>
            <w:hideMark/>
          </w:tcPr>
          <w:p w14:paraId="2796D719"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676" w:type="dxa"/>
            <w:tcBorders>
              <w:top w:val="nil"/>
              <w:left w:val="nil"/>
              <w:bottom w:val="nil"/>
              <w:right w:val="nil"/>
            </w:tcBorders>
            <w:shd w:val="clear" w:color="auto" w:fill="auto"/>
            <w:noWrap/>
            <w:vAlign w:val="bottom"/>
            <w:hideMark/>
          </w:tcPr>
          <w:p w14:paraId="60C6A23C"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709" w:type="dxa"/>
            <w:tcBorders>
              <w:top w:val="nil"/>
              <w:left w:val="nil"/>
              <w:bottom w:val="nil"/>
              <w:right w:val="nil"/>
            </w:tcBorders>
            <w:shd w:val="clear" w:color="auto" w:fill="auto"/>
            <w:noWrap/>
            <w:vAlign w:val="bottom"/>
            <w:hideMark/>
          </w:tcPr>
          <w:p w14:paraId="3F4AD4ED"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425" w:type="dxa"/>
            <w:tcBorders>
              <w:top w:val="nil"/>
              <w:left w:val="nil"/>
              <w:bottom w:val="nil"/>
              <w:right w:val="nil"/>
            </w:tcBorders>
            <w:shd w:val="clear" w:color="auto" w:fill="auto"/>
            <w:noWrap/>
            <w:vAlign w:val="bottom"/>
            <w:hideMark/>
          </w:tcPr>
          <w:p w14:paraId="34D76EFA"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481" w:type="dxa"/>
            <w:tcBorders>
              <w:top w:val="nil"/>
              <w:left w:val="nil"/>
              <w:bottom w:val="nil"/>
              <w:right w:val="nil"/>
            </w:tcBorders>
            <w:shd w:val="clear" w:color="auto" w:fill="auto"/>
            <w:noWrap/>
            <w:vAlign w:val="bottom"/>
            <w:hideMark/>
          </w:tcPr>
          <w:p w14:paraId="47C92F5B" w14:textId="77777777" w:rsidR="00C313E8" w:rsidRPr="00365F5B" w:rsidRDefault="00C313E8" w:rsidP="00C313E8">
            <w:pPr>
              <w:spacing w:after="0" w:line="240" w:lineRule="auto"/>
              <w:jc w:val="center"/>
              <w:rPr>
                <w:rFonts w:ascii="Arial" w:eastAsia="Times New Roman" w:hAnsi="Arial" w:cs="Arial"/>
                <w:sz w:val="16"/>
                <w:szCs w:val="16"/>
                <w:lang w:eastAsia="pl-PL"/>
              </w:rPr>
            </w:pPr>
          </w:p>
        </w:tc>
        <w:tc>
          <w:tcPr>
            <w:tcW w:w="685" w:type="dxa"/>
            <w:tcBorders>
              <w:top w:val="nil"/>
              <w:left w:val="single" w:sz="4" w:space="0" w:color="auto"/>
              <w:bottom w:val="single" w:sz="4" w:space="0" w:color="auto"/>
              <w:right w:val="single" w:sz="4" w:space="0" w:color="auto"/>
            </w:tcBorders>
            <w:shd w:val="clear" w:color="auto" w:fill="auto"/>
            <w:noWrap/>
            <w:vAlign w:val="center"/>
            <w:hideMark/>
          </w:tcPr>
          <w:p w14:paraId="0C2A9B4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301 564</w:t>
            </w:r>
          </w:p>
        </w:tc>
        <w:tc>
          <w:tcPr>
            <w:tcW w:w="677" w:type="dxa"/>
            <w:tcBorders>
              <w:top w:val="nil"/>
              <w:left w:val="nil"/>
              <w:bottom w:val="single" w:sz="4" w:space="0" w:color="auto"/>
              <w:right w:val="single" w:sz="4" w:space="0" w:color="auto"/>
            </w:tcBorders>
            <w:shd w:val="clear" w:color="auto" w:fill="auto"/>
            <w:noWrap/>
            <w:vAlign w:val="center"/>
            <w:hideMark/>
          </w:tcPr>
          <w:p w14:paraId="59942891"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628 754</w:t>
            </w:r>
          </w:p>
        </w:tc>
        <w:tc>
          <w:tcPr>
            <w:tcW w:w="567" w:type="dxa"/>
            <w:tcBorders>
              <w:top w:val="nil"/>
              <w:left w:val="nil"/>
              <w:bottom w:val="single" w:sz="4" w:space="0" w:color="auto"/>
              <w:right w:val="single" w:sz="4" w:space="0" w:color="auto"/>
            </w:tcBorders>
            <w:shd w:val="clear" w:color="auto" w:fill="auto"/>
            <w:noWrap/>
            <w:vAlign w:val="center"/>
            <w:hideMark/>
          </w:tcPr>
          <w:p w14:paraId="23E535D8" w14:textId="77777777" w:rsidR="00C313E8" w:rsidRPr="00365F5B" w:rsidRDefault="00C313E8" w:rsidP="00B87A25">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944 106</w:t>
            </w:r>
          </w:p>
        </w:tc>
        <w:tc>
          <w:tcPr>
            <w:tcW w:w="851" w:type="dxa"/>
            <w:tcBorders>
              <w:top w:val="nil"/>
              <w:left w:val="nil"/>
              <w:bottom w:val="single" w:sz="4" w:space="0" w:color="auto"/>
              <w:right w:val="single" w:sz="4" w:space="0" w:color="auto"/>
            </w:tcBorders>
            <w:shd w:val="clear" w:color="auto" w:fill="auto"/>
            <w:noWrap/>
            <w:vAlign w:val="center"/>
            <w:hideMark/>
          </w:tcPr>
          <w:p w14:paraId="2B4F59EA"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301 564</w:t>
            </w:r>
          </w:p>
        </w:tc>
        <w:tc>
          <w:tcPr>
            <w:tcW w:w="850" w:type="dxa"/>
            <w:tcBorders>
              <w:top w:val="nil"/>
              <w:left w:val="nil"/>
              <w:bottom w:val="single" w:sz="4" w:space="0" w:color="auto"/>
              <w:right w:val="single" w:sz="4" w:space="0" w:color="auto"/>
            </w:tcBorders>
            <w:shd w:val="clear" w:color="auto" w:fill="auto"/>
            <w:noWrap/>
            <w:vAlign w:val="center"/>
            <w:hideMark/>
          </w:tcPr>
          <w:p w14:paraId="1E39339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628 754</w:t>
            </w:r>
          </w:p>
        </w:tc>
        <w:tc>
          <w:tcPr>
            <w:tcW w:w="709" w:type="dxa"/>
            <w:tcBorders>
              <w:top w:val="nil"/>
              <w:left w:val="nil"/>
              <w:bottom w:val="single" w:sz="4" w:space="0" w:color="auto"/>
              <w:right w:val="single" w:sz="4" w:space="0" w:color="auto"/>
            </w:tcBorders>
            <w:shd w:val="clear" w:color="auto" w:fill="auto"/>
            <w:noWrap/>
            <w:vAlign w:val="center"/>
            <w:hideMark/>
          </w:tcPr>
          <w:p w14:paraId="137BCEB7" w14:textId="77777777" w:rsidR="00C313E8" w:rsidRPr="00365F5B" w:rsidRDefault="00C313E8" w:rsidP="00B87A25">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944 106</w:t>
            </w:r>
          </w:p>
        </w:tc>
        <w:tc>
          <w:tcPr>
            <w:tcW w:w="992" w:type="dxa"/>
            <w:tcBorders>
              <w:top w:val="nil"/>
              <w:left w:val="nil"/>
              <w:bottom w:val="single" w:sz="4" w:space="0" w:color="auto"/>
              <w:right w:val="single" w:sz="4" w:space="0" w:color="auto"/>
            </w:tcBorders>
            <w:shd w:val="clear" w:color="auto" w:fill="auto"/>
            <w:noWrap/>
            <w:vAlign w:val="center"/>
            <w:hideMark/>
          </w:tcPr>
          <w:p w14:paraId="0FB60D30"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301 564</w:t>
            </w:r>
          </w:p>
        </w:tc>
        <w:tc>
          <w:tcPr>
            <w:tcW w:w="709" w:type="dxa"/>
            <w:tcBorders>
              <w:top w:val="nil"/>
              <w:left w:val="nil"/>
              <w:bottom w:val="single" w:sz="4" w:space="0" w:color="auto"/>
              <w:right w:val="single" w:sz="4" w:space="0" w:color="auto"/>
            </w:tcBorders>
            <w:shd w:val="clear" w:color="auto" w:fill="auto"/>
            <w:noWrap/>
            <w:vAlign w:val="center"/>
            <w:hideMark/>
          </w:tcPr>
          <w:p w14:paraId="5624A195"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628 754</w:t>
            </w:r>
          </w:p>
        </w:tc>
        <w:tc>
          <w:tcPr>
            <w:tcW w:w="850" w:type="dxa"/>
            <w:tcBorders>
              <w:top w:val="nil"/>
              <w:left w:val="nil"/>
              <w:bottom w:val="single" w:sz="4" w:space="0" w:color="auto"/>
              <w:right w:val="single" w:sz="4" w:space="0" w:color="auto"/>
            </w:tcBorders>
            <w:shd w:val="clear" w:color="auto" w:fill="auto"/>
            <w:noWrap/>
            <w:vAlign w:val="center"/>
            <w:hideMark/>
          </w:tcPr>
          <w:p w14:paraId="5657C557" w14:textId="77777777" w:rsidR="00C313E8" w:rsidRPr="00365F5B" w:rsidRDefault="00C313E8" w:rsidP="00B87A25">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944 106</w:t>
            </w:r>
          </w:p>
        </w:tc>
        <w:tc>
          <w:tcPr>
            <w:tcW w:w="993" w:type="dxa"/>
            <w:tcBorders>
              <w:top w:val="nil"/>
              <w:left w:val="nil"/>
              <w:bottom w:val="single" w:sz="4" w:space="0" w:color="auto"/>
              <w:right w:val="single" w:sz="4" w:space="0" w:color="auto"/>
            </w:tcBorders>
            <w:shd w:val="clear" w:color="auto" w:fill="auto"/>
            <w:noWrap/>
            <w:vAlign w:val="center"/>
            <w:hideMark/>
          </w:tcPr>
          <w:p w14:paraId="003A903F"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301 564</w:t>
            </w:r>
          </w:p>
        </w:tc>
        <w:tc>
          <w:tcPr>
            <w:tcW w:w="819" w:type="dxa"/>
            <w:tcBorders>
              <w:top w:val="nil"/>
              <w:left w:val="nil"/>
              <w:bottom w:val="single" w:sz="4" w:space="0" w:color="auto"/>
              <w:right w:val="single" w:sz="4" w:space="0" w:color="auto"/>
            </w:tcBorders>
            <w:shd w:val="clear" w:color="auto" w:fill="auto"/>
            <w:noWrap/>
            <w:vAlign w:val="center"/>
            <w:hideMark/>
          </w:tcPr>
          <w:p w14:paraId="61BC7B1B" w14:textId="77777777" w:rsidR="00C313E8" w:rsidRPr="00365F5B" w:rsidRDefault="00C313E8" w:rsidP="00B87A25">
            <w:pPr>
              <w:spacing w:after="0" w:line="240" w:lineRule="auto"/>
              <w:jc w:val="center"/>
              <w:rPr>
                <w:rFonts w:ascii="Arial" w:eastAsia="Times New Roman" w:hAnsi="Arial" w:cs="Arial"/>
                <w:color w:val="000000"/>
                <w:sz w:val="16"/>
                <w:szCs w:val="16"/>
                <w:lang w:eastAsia="pl-PL"/>
              </w:rPr>
            </w:pPr>
            <w:r w:rsidRPr="00365F5B">
              <w:rPr>
                <w:rFonts w:ascii="Arial" w:eastAsia="Times New Roman" w:hAnsi="Arial" w:cs="Arial"/>
                <w:color w:val="000000"/>
                <w:sz w:val="16"/>
                <w:szCs w:val="16"/>
                <w:lang w:eastAsia="pl-PL"/>
              </w:rPr>
              <w:t>628 754</w:t>
            </w:r>
          </w:p>
        </w:tc>
        <w:tc>
          <w:tcPr>
            <w:tcW w:w="992" w:type="dxa"/>
            <w:tcBorders>
              <w:top w:val="nil"/>
              <w:left w:val="nil"/>
              <w:bottom w:val="single" w:sz="4" w:space="0" w:color="auto"/>
              <w:right w:val="single" w:sz="4" w:space="0" w:color="auto"/>
            </w:tcBorders>
            <w:shd w:val="clear" w:color="auto" w:fill="auto"/>
            <w:noWrap/>
            <w:vAlign w:val="center"/>
            <w:hideMark/>
          </w:tcPr>
          <w:p w14:paraId="16CB99D2" w14:textId="77777777" w:rsidR="00C313E8" w:rsidRPr="00365F5B" w:rsidRDefault="00C313E8" w:rsidP="00B87A25">
            <w:pPr>
              <w:spacing w:after="0" w:line="240" w:lineRule="auto"/>
              <w:jc w:val="center"/>
              <w:rPr>
                <w:rFonts w:ascii="Arial" w:eastAsia="Times New Roman" w:hAnsi="Arial" w:cs="Arial"/>
                <w:b/>
                <w:bCs/>
                <w:color w:val="000000"/>
                <w:sz w:val="16"/>
                <w:szCs w:val="16"/>
                <w:lang w:eastAsia="pl-PL"/>
              </w:rPr>
            </w:pPr>
            <w:r w:rsidRPr="00365F5B">
              <w:rPr>
                <w:rFonts w:ascii="Arial" w:eastAsia="Times New Roman" w:hAnsi="Arial" w:cs="Arial"/>
                <w:b/>
                <w:bCs/>
                <w:color w:val="000000"/>
                <w:sz w:val="16"/>
                <w:szCs w:val="16"/>
                <w:lang w:eastAsia="pl-PL"/>
              </w:rPr>
              <w:t>944 106</w:t>
            </w:r>
          </w:p>
        </w:tc>
      </w:tr>
    </w:tbl>
    <w:p w14:paraId="696742D5" w14:textId="77777777" w:rsidR="00132E90" w:rsidRDefault="00132E90" w:rsidP="00132E90">
      <w:pPr>
        <w:jc w:val="right"/>
        <w:rPr>
          <w:rFonts w:ascii="Cambria" w:hAnsi="Cambria"/>
          <w:sz w:val="20"/>
          <w:szCs w:val="20"/>
        </w:rPr>
      </w:pPr>
    </w:p>
    <w:p w14:paraId="397BDBD7" w14:textId="77777777" w:rsidR="00132E90" w:rsidRDefault="00132E90" w:rsidP="00132E90">
      <w:pPr>
        <w:pStyle w:val="Nagwek"/>
        <w:tabs>
          <w:tab w:val="left" w:pos="4350"/>
          <w:tab w:val="right" w:pos="14116"/>
        </w:tabs>
        <w:jc w:val="right"/>
        <w:rPr>
          <w:rFonts w:ascii="Cambria" w:hAnsi="Cambria"/>
          <w:b/>
          <w:sz w:val="20"/>
          <w:szCs w:val="20"/>
        </w:rPr>
      </w:pPr>
    </w:p>
    <w:p w14:paraId="5FADA79D" w14:textId="77777777" w:rsidR="00132E90" w:rsidRDefault="00132E90" w:rsidP="00132E90">
      <w:pPr>
        <w:pStyle w:val="Nagwek"/>
        <w:tabs>
          <w:tab w:val="left" w:pos="4350"/>
          <w:tab w:val="right" w:pos="14116"/>
        </w:tabs>
        <w:jc w:val="right"/>
        <w:rPr>
          <w:rFonts w:ascii="Cambria" w:hAnsi="Cambria"/>
          <w:b/>
          <w:sz w:val="20"/>
          <w:szCs w:val="20"/>
        </w:rPr>
      </w:pPr>
    </w:p>
    <w:p w14:paraId="24040A14" w14:textId="77777777" w:rsidR="00132E90" w:rsidRDefault="00132E90" w:rsidP="00132E90">
      <w:pPr>
        <w:pStyle w:val="Nagwek"/>
        <w:tabs>
          <w:tab w:val="left" w:pos="4350"/>
          <w:tab w:val="right" w:pos="14116"/>
        </w:tabs>
        <w:jc w:val="right"/>
        <w:rPr>
          <w:rFonts w:ascii="Cambria" w:hAnsi="Cambria"/>
          <w:b/>
          <w:sz w:val="20"/>
          <w:szCs w:val="20"/>
        </w:rPr>
      </w:pPr>
    </w:p>
    <w:p w14:paraId="4A036526" w14:textId="77777777" w:rsidR="00132E90" w:rsidRDefault="00132E90" w:rsidP="00132E90">
      <w:pPr>
        <w:pStyle w:val="Nagwek"/>
        <w:tabs>
          <w:tab w:val="left" w:pos="4350"/>
          <w:tab w:val="right" w:pos="14116"/>
        </w:tabs>
        <w:jc w:val="right"/>
        <w:rPr>
          <w:rFonts w:ascii="Cambria" w:hAnsi="Cambria"/>
          <w:b/>
          <w:sz w:val="20"/>
          <w:szCs w:val="20"/>
        </w:rPr>
      </w:pPr>
    </w:p>
    <w:p w14:paraId="7F4C525F" w14:textId="77777777" w:rsidR="00132E90" w:rsidRDefault="00132E90" w:rsidP="00132E90">
      <w:pPr>
        <w:pStyle w:val="Nagwek"/>
        <w:tabs>
          <w:tab w:val="left" w:pos="4350"/>
          <w:tab w:val="right" w:pos="14116"/>
        </w:tabs>
        <w:jc w:val="right"/>
        <w:rPr>
          <w:rFonts w:ascii="Cambria" w:hAnsi="Cambria"/>
          <w:b/>
          <w:sz w:val="20"/>
          <w:szCs w:val="20"/>
        </w:rPr>
      </w:pPr>
    </w:p>
    <w:p w14:paraId="2E00F21C" w14:textId="77777777" w:rsidR="00132E90" w:rsidRDefault="00132E90" w:rsidP="00132E90">
      <w:pPr>
        <w:pStyle w:val="Nagwek"/>
        <w:tabs>
          <w:tab w:val="left" w:pos="4350"/>
          <w:tab w:val="right" w:pos="14116"/>
        </w:tabs>
        <w:jc w:val="right"/>
        <w:rPr>
          <w:rFonts w:ascii="Cambria" w:hAnsi="Cambria"/>
          <w:b/>
          <w:sz w:val="20"/>
          <w:szCs w:val="20"/>
        </w:rPr>
      </w:pPr>
    </w:p>
    <w:p w14:paraId="7554EFB7" w14:textId="77777777" w:rsidR="00132E90" w:rsidRDefault="00132E90" w:rsidP="00132E90">
      <w:pPr>
        <w:pStyle w:val="Nagwek"/>
        <w:tabs>
          <w:tab w:val="left" w:pos="4350"/>
          <w:tab w:val="right" w:pos="14116"/>
        </w:tabs>
        <w:jc w:val="right"/>
        <w:rPr>
          <w:rFonts w:ascii="Cambria" w:hAnsi="Cambria"/>
          <w:b/>
          <w:sz w:val="20"/>
          <w:szCs w:val="20"/>
        </w:rPr>
      </w:pPr>
    </w:p>
    <w:p w14:paraId="567D2DA0" w14:textId="77777777" w:rsidR="00132E90" w:rsidRDefault="00132E90" w:rsidP="00132E90">
      <w:pPr>
        <w:pStyle w:val="Nagwek"/>
        <w:tabs>
          <w:tab w:val="left" w:pos="4350"/>
          <w:tab w:val="right" w:pos="14116"/>
        </w:tabs>
        <w:jc w:val="right"/>
        <w:rPr>
          <w:rFonts w:ascii="Cambria" w:hAnsi="Cambria"/>
          <w:b/>
          <w:sz w:val="20"/>
          <w:szCs w:val="20"/>
        </w:rPr>
      </w:pPr>
    </w:p>
    <w:p w14:paraId="1B4C2D91" w14:textId="77777777" w:rsidR="00132E90" w:rsidRDefault="00132E90" w:rsidP="00132E90">
      <w:pPr>
        <w:pStyle w:val="Nagwek"/>
        <w:tabs>
          <w:tab w:val="left" w:pos="4350"/>
          <w:tab w:val="right" w:pos="14116"/>
        </w:tabs>
        <w:jc w:val="right"/>
        <w:rPr>
          <w:rFonts w:ascii="Cambria" w:hAnsi="Cambria"/>
          <w:b/>
          <w:sz w:val="20"/>
          <w:szCs w:val="20"/>
        </w:rPr>
      </w:pPr>
    </w:p>
    <w:p w14:paraId="547CD05E" w14:textId="77777777" w:rsidR="00132E90" w:rsidRDefault="00132E90" w:rsidP="00132E90">
      <w:pPr>
        <w:pStyle w:val="Nagwek"/>
        <w:tabs>
          <w:tab w:val="left" w:pos="4350"/>
          <w:tab w:val="right" w:pos="14116"/>
        </w:tabs>
        <w:jc w:val="right"/>
        <w:rPr>
          <w:rFonts w:ascii="Cambria" w:hAnsi="Cambria"/>
          <w:b/>
          <w:sz w:val="20"/>
          <w:szCs w:val="20"/>
        </w:rPr>
      </w:pPr>
    </w:p>
    <w:p w14:paraId="535284EF" w14:textId="77777777" w:rsidR="00132E90" w:rsidRDefault="00B87A25" w:rsidP="00132E90">
      <w:pPr>
        <w:pStyle w:val="Nagwek"/>
        <w:tabs>
          <w:tab w:val="left" w:pos="4350"/>
          <w:tab w:val="right" w:pos="14116"/>
        </w:tabs>
        <w:jc w:val="right"/>
        <w:rPr>
          <w:rFonts w:ascii="Cambria" w:hAnsi="Cambria"/>
          <w:b/>
          <w:sz w:val="20"/>
          <w:szCs w:val="20"/>
        </w:rPr>
      </w:pPr>
      <w:r>
        <w:rPr>
          <w:rFonts w:ascii="Cambria" w:hAnsi="Cambria"/>
          <w:b/>
          <w:sz w:val="20"/>
          <w:szCs w:val="20"/>
        </w:rPr>
        <w:t>Z</w:t>
      </w:r>
      <w:r w:rsidR="00132E90">
        <w:rPr>
          <w:rFonts w:ascii="Cambria" w:hAnsi="Cambria"/>
          <w:b/>
          <w:sz w:val="20"/>
          <w:szCs w:val="20"/>
        </w:rPr>
        <w:t>ałącznik nr 1.2</w:t>
      </w:r>
      <w:r w:rsidR="00132E90" w:rsidRPr="001A3801">
        <w:rPr>
          <w:rFonts w:ascii="Cambria" w:hAnsi="Cambria"/>
          <w:b/>
          <w:sz w:val="20"/>
          <w:szCs w:val="20"/>
        </w:rPr>
        <w:t xml:space="preserve"> do SIWZ</w:t>
      </w:r>
    </w:p>
    <w:p w14:paraId="1FC2960C" w14:textId="77777777" w:rsidR="0014020E" w:rsidRPr="001A3801" w:rsidRDefault="0014020E" w:rsidP="00132E90">
      <w:pPr>
        <w:pStyle w:val="Nagwek"/>
        <w:tabs>
          <w:tab w:val="left" w:pos="4350"/>
          <w:tab w:val="right" w:pos="14116"/>
        </w:tabs>
        <w:jc w:val="right"/>
        <w:rPr>
          <w:rFonts w:ascii="Cambria" w:hAnsi="Cambria"/>
          <w:b/>
          <w:sz w:val="20"/>
          <w:szCs w:val="20"/>
        </w:rPr>
      </w:pPr>
      <w:r>
        <w:rPr>
          <w:rFonts w:ascii="Cambria" w:hAnsi="Cambria"/>
          <w:b/>
          <w:sz w:val="20"/>
          <w:szCs w:val="20"/>
        </w:rPr>
        <w:t>Załącznik nr 1 do Umowy – pozostałe obiekty</w:t>
      </w:r>
    </w:p>
    <w:p w14:paraId="0703204E" w14:textId="77777777" w:rsidR="00132E90" w:rsidRPr="00C56B2A" w:rsidRDefault="00132E90" w:rsidP="00132E90">
      <w:pPr>
        <w:pStyle w:val="Nagwek"/>
        <w:jc w:val="right"/>
        <w:rPr>
          <w:rFonts w:ascii="Cambria" w:hAnsi="Cambria"/>
          <w:sz w:val="20"/>
          <w:szCs w:val="20"/>
        </w:rPr>
      </w:pPr>
      <w:r w:rsidRPr="001A3801">
        <w:rPr>
          <w:rFonts w:ascii="Cambria" w:hAnsi="Cambria"/>
          <w:sz w:val="20"/>
          <w:szCs w:val="20"/>
        </w:rPr>
        <w:t>Zestawienie Zbiorcze Punktów Poboru</w:t>
      </w:r>
      <w:r>
        <w:rPr>
          <w:rFonts w:ascii="Cambria" w:hAnsi="Cambria"/>
          <w:sz w:val="20"/>
          <w:szCs w:val="20"/>
        </w:rPr>
        <w:t xml:space="preserve"> – pozostałe obiekty</w:t>
      </w:r>
    </w:p>
    <w:p w14:paraId="1DFB10ED" w14:textId="77777777" w:rsidR="00132E90" w:rsidRDefault="00132E90" w:rsidP="00132E90">
      <w:pPr>
        <w:jc w:val="right"/>
        <w:rPr>
          <w:rFonts w:ascii="Cambria" w:hAnsi="Cambria"/>
          <w:sz w:val="20"/>
          <w:szCs w:val="20"/>
        </w:rPr>
      </w:pPr>
      <w:r>
        <w:rPr>
          <w:rFonts w:ascii="Cambria" w:hAnsi="Cambria"/>
          <w:sz w:val="20"/>
          <w:szCs w:val="20"/>
        </w:rPr>
        <w:t>Część 2</w:t>
      </w:r>
      <w:r w:rsidRPr="001A3801">
        <w:rPr>
          <w:rFonts w:ascii="Cambria" w:hAnsi="Cambria"/>
          <w:sz w:val="20"/>
          <w:szCs w:val="20"/>
        </w:rPr>
        <w:t xml:space="preserve"> zamówienia</w:t>
      </w:r>
    </w:p>
    <w:tbl>
      <w:tblPr>
        <w:tblW w:w="9396" w:type="dxa"/>
        <w:tblCellMar>
          <w:left w:w="70" w:type="dxa"/>
          <w:right w:w="70" w:type="dxa"/>
        </w:tblCellMar>
        <w:tblLook w:val="04A0" w:firstRow="1" w:lastRow="0" w:firstColumn="1" w:lastColumn="0" w:noHBand="0" w:noVBand="1"/>
      </w:tblPr>
      <w:tblGrid>
        <w:gridCol w:w="308"/>
        <w:gridCol w:w="560"/>
        <w:gridCol w:w="937"/>
        <w:gridCol w:w="837"/>
        <w:gridCol w:w="642"/>
        <w:gridCol w:w="674"/>
        <w:gridCol w:w="831"/>
        <w:gridCol w:w="479"/>
        <w:gridCol w:w="366"/>
        <w:gridCol w:w="749"/>
        <w:gridCol w:w="749"/>
        <w:gridCol w:w="875"/>
        <w:gridCol w:w="749"/>
        <w:gridCol w:w="749"/>
        <w:gridCol w:w="875"/>
        <w:gridCol w:w="749"/>
        <w:gridCol w:w="749"/>
        <w:gridCol w:w="875"/>
        <w:gridCol w:w="749"/>
        <w:gridCol w:w="749"/>
        <w:gridCol w:w="875"/>
      </w:tblGrid>
      <w:tr w:rsidR="000C0AF8" w:rsidRPr="000C0AF8" w14:paraId="1E2B38F4" w14:textId="77777777" w:rsidTr="000C0AF8">
        <w:trPr>
          <w:trHeight w:val="1800"/>
        </w:trPr>
        <w:tc>
          <w:tcPr>
            <w:tcW w:w="2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1D9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Lp.</w:t>
            </w:r>
          </w:p>
        </w:tc>
        <w:tc>
          <w:tcPr>
            <w:tcW w:w="396" w:type="dxa"/>
            <w:tcBorders>
              <w:top w:val="single" w:sz="4" w:space="0" w:color="auto"/>
              <w:left w:val="nil"/>
              <w:bottom w:val="single" w:sz="4" w:space="0" w:color="auto"/>
              <w:right w:val="single" w:sz="4" w:space="0" w:color="auto"/>
            </w:tcBorders>
            <w:shd w:val="clear" w:color="auto" w:fill="auto"/>
            <w:vAlign w:val="center"/>
            <w:hideMark/>
          </w:tcPr>
          <w:p w14:paraId="7C0D7E0D"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Płatnik</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2CA9A226"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 xml:space="preserve">Miejsce </w:t>
            </w:r>
            <w:proofErr w:type="spellStart"/>
            <w:r w:rsidRPr="000C0AF8">
              <w:rPr>
                <w:rFonts w:ascii="Arial" w:eastAsia="Times New Roman" w:hAnsi="Arial" w:cs="Arial"/>
                <w:b/>
                <w:bCs/>
                <w:color w:val="000000"/>
                <w:sz w:val="16"/>
                <w:szCs w:val="16"/>
                <w:lang w:eastAsia="pl-PL"/>
              </w:rPr>
              <w:t>p.p</w:t>
            </w:r>
            <w:proofErr w:type="spellEnd"/>
          </w:p>
        </w:tc>
        <w:tc>
          <w:tcPr>
            <w:tcW w:w="586" w:type="dxa"/>
            <w:tcBorders>
              <w:top w:val="single" w:sz="4" w:space="0" w:color="auto"/>
              <w:left w:val="nil"/>
              <w:bottom w:val="single" w:sz="4" w:space="0" w:color="auto"/>
              <w:right w:val="single" w:sz="4" w:space="0" w:color="auto"/>
            </w:tcBorders>
            <w:shd w:val="clear" w:color="auto" w:fill="auto"/>
            <w:vAlign w:val="center"/>
            <w:hideMark/>
          </w:tcPr>
          <w:p w14:paraId="02BE552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Miejscowość</w:t>
            </w:r>
          </w:p>
        </w:tc>
        <w:tc>
          <w:tcPr>
            <w:tcW w:w="312" w:type="dxa"/>
            <w:tcBorders>
              <w:top w:val="single" w:sz="4" w:space="0" w:color="auto"/>
              <w:left w:val="nil"/>
              <w:bottom w:val="single" w:sz="4" w:space="0" w:color="auto"/>
              <w:right w:val="single" w:sz="4" w:space="0" w:color="auto"/>
            </w:tcBorders>
            <w:shd w:val="clear" w:color="auto" w:fill="auto"/>
            <w:vAlign w:val="center"/>
            <w:hideMark/>
          </w:tcPr>
          <w:p w14:paraId="5AD5D91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P.P. energii</w:t>
            </w:r>
          </w:p>
        </w:tc>
        <w:tc>
          <w:tcPr>
            <w:tcW w:w="629" w:type="dxa"/>
            <w:tcBorders>
              <w:top w:val="single" w:sz="4" w:space="0" w:color="auto"/>
              <w:left w:val="nil"/>
              <w:bottom w:val="single" w:sz="4" w:space="0" w:color="auto"/>
              <w:right w:val="single" w:sz="4" w:space="0" w:color="auto"/>
            </w:tcBorders>
            <w:shd w:val="clear" w:color="auto" w:fill="auto"/>
            <w:vAlign w:val="center"/>
            <w:hideMark/>
          </w:tcPr>
          <w:p w14:paraId="58F52C7B"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Licznik</w:t>
            </w:r>
          </w:p>
        </w:tc>
        <w:tc>
          <w:tcPr>
            <w:tcW w:w="418" w:type="dxa"/>
            <w:tcBorders>
              <w:top w:val="single" w:sz="4" w:space="0" w:color="auto"/>
              <w:left w:val="nil"/>
              <w:bottom w:val="single" w:sz="4" w:space="0" w:color="auto"/>
              <w:right w:val="single" w:sz="4" w:space="0" w:color="auto"/>
            </w:tcBorders>
            <w:shd w:val="clear" w:color="auto" w:fill="auto"/>
            <w:vAlign w:val="center"/>
            <w:hideMark/>
          </w:tcPr>
          <w:p w14:paraId="50B84A37"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PLLZED 0000</w:t>
            </w:r>
          </w:p>
        </w:tc>
        <w:tc>
          <w:tcPr>
            <w:tcW w:w="213" w:type="dxa"/>
            <w:tcBorders>
              <w:top w:val="single" w:sz="4" w:space="0" w:color="auto"/>
              <w:left w:val="nil"/>
              <w:bottom w:val="single" w:sz="4" w:space="0" w:color="auto"/>
              <w:right w:val="single" w:sz="4" w:space="0" w:color="auto"/>
            </w:tcBorders>
            <w:shd w:val="clear" w:color="auto" w:fill="auto"/>
            <w:vAlign w:val="center"/>
            <w:hideMark/>
          </w:tcPr>
          <w:p w14:paraId="49041086"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Taryfa</w:t>
            </w:r>
          </w:p>
        </w:tc>
        <w:tc>
          <w:tcPr>
            <w:tcW w:w="157" w:type="dxa"/>
            <w:tcBorders>
              <w:top w:val="single" w:sz="4" w:space="0" w:color="auto"/>
              <w:left w:val="nil"/>
              <w:bottom w:val="single" w:sz="4" w:space="0" w:color="auto"/>
              <w:right w:val="single" w:sz="4" w:space="0" w:color="auto"/>
            </w:tcBorders>
            <w:shd w:val="clear" w:color="auto" w:fill="auto"/>
            <w:vAlign w:val="center"/>
            <w:hideMark/>
          </w:tcPr>
          <w:p w14:paraId="3BFAB7C7"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Moc</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1C6911A1"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2021r. Strefa dzienna</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05D61A25"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2021r. Strefa nocna</w:t>
            </w:r>
          </w:p>
        </w:tc>
        <w:tc>
          <w:tcPr>
            <w:tcW w:w="572" w:type="dxa"/>
            <w:tcBorders>
              <w:top w:val="single" w:sz="4" w:space="0" w:color="auto"/>
              <w:left w:val="nil"/>
              <w:bottom w:val="single" w:sz="4" w:space="0" w:color="auto"/>
              <w:right w:val="single" w:sz="4" w:space="0" w:color="auto"/>
            </w:tcBorders>
            <w:shd w:val="clear" w:color="auto" w:fill="auto"/>
            <w:vAlign w:val="center"/>
            <w:hideMark/>
          </w:tcPr>
          <w:p w14:paraId="01B5A9F4"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Suma szacowanego całkowitego zużycia energii [kWh] w 2021r.</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3145A512"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2022r. Strefa dzienna</w:t>
            </w:r>
          </w:p>
        </w:tc>
        <w:tc>
          <w:tcPr>
            <w:tcW w:w="564" w:type="dxa"/>
            <w:tcBorders>
              <w:top w:val="single" w:sz="4" w:space="0" w:color="auto"/>
              <w:left w:val="nil"/>
              <w:bottom w:val="single" w:sz="4" w:space="0" w:color="auto"/>
              <w:right w:val="single" w:sz="4" w:space="0" w:color="auto"/>
            </w:tcBorders>
            <w:shd w:val="clear" w:color="auto" w:fill="auto"/>
            <w:vAlign w:val="center"/>
            <w:hideMark/>
          </w:tcPr>
          <w:p w14:paraId="57DA7C8E"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2022r. Strefa nocna</w:t>
            </w:r>
          </w:p>
        </w:tc>
        <w:tc>
          <w:tcPr>
            <w:tcW w:w="541" w:type="dxa"/>
            <w:tcBorders>
              <w:top w:val="single" w:sz="4" w:space="0" w:color="auto"/>
              <w:left w:val="nil"/>
              <w:bottom w:val="single" w:sz="4" w:space="0" w:color="auto"/>
              <w:right w:val="single" w:sz="4" w:space="0" w:color="auto"/>
            </w:tcBorders>
            <w:shd w:val="clear" w:color="auto" w:fill="auto"/>
            <w:vAlign w:val="center"/>
            <w:hideMark/>
          </w:tcPr>
          <w:p w14:paraId="73E93C55"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Suma szacowanego całkowitego zużycia energii [kWh] w 2022r.</w:t>
            </w:r>
          </w:p>
        </w:tc>
        <w:tc>
          <w:tcPr>
            <w:tcW w:w="438" w:type="dxa"/>
            <w:tcBorders>
              <w:top w:val="single" w:sz="4" w:space="0" w:color="auto"/>
              <w:left w:val="nil"/>
              <w:bottom w:val="single" w:sz="4" w:space="0" w:color="auto"/>
              <w:right w:val="single" w:sz="4" w:space="0" w:color="auto"/>
            </w:tcBorders>
            <w:shd w:val="clear" w:color="auto" w:fill="auto"/>
            <w:vAlign w:val="center"/>
            <w:hideMark/>
          </w:tcPr>
          <w:p w14:paraId="55BC8688"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2023r. Strefa dzienna</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3C8200C6"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20213. Strefa nocna</w:t>
            </w:r>
          </w:p>
        </w:tc>
        <w:tc>
          <w:tcPr>
            <w:tcW w:w="509" w:type="dxa"/>
            <w:tcBorders>
              <w:top w:val="single" w:sz="4" w:space="0" w:color="auto"/>
              <w:left w:val="nil"/>
              <w:bottom w:val="single" w:sz="4" w:space="0" w:color="auto"/>
              <w:right w:val="single" w:sz="4" w:space="0" w:color="auto"/>
            </w:tcBorders>
            <w:shd w:val="clear" w:color="auto" w:fill="auto"/>
            <w:vAlign w:val="center"/>
            <w:hideMark/>
          </w:tcPr>
          <w:p w14:paraId="62647EF3"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Suma szacowanego całkowitego zużycia energii [kWh] w 2023r.</w:t>
            </w:r>
          </w:p>
        </w:tc>
        <w:tc>
          <w:tcPr>
            <w:tcW w:w="486" w:type="dxa"/>
            <w:tcBorders>
              <w:top w:val="single" w:sz="4" w:space="0" w:color="auto"/>
              <w:left w:val="nil"/>
              <w:bottom w:val="single" w:sz="4" w:space="0" w:color="auto"/>
              <w:right w:val="single" w:sz="4" w:space="0" w:color="auto"/>
            </w:tcBorders>
            <w:shd w:val="clear" w:color="auto" w:fill="auto"/>
            <w:vAlign w:val="center"/>
            <w:hideMark/>
          </w:tcPr>
          <w:p w14:paraId="44671402"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2024r. Strefa dzienna</w:t>
            </w:r>
          </w:p>
        </w:tc>
        <w:tc>
          <w:tcPr>
            <w:tcW w:w="454" w:type="dxa"/>
            <w:tcBorders>
              <w:top w:val="single" w:sz="4" w:space="0" w:color="auto"/>
              <w:left w:val="nil"/>
              <w:bottom w:val="single" w:sz="4" w:space="0" w:color="auto"/>
              <w:right w:val="single" w:sz="4" w:space="0" w:color="auto"/>
            </w:tcBorders>
            <w:shd w:val="clear" w:color="auto" w:fill="auto"/>
            <w:vAlign w:val="center"/>
            <w:hideMark/>
          </w:tcPr>
          <w:p w14:paraId="4177618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Szacowane zużycie energii [kWh] w 2024r. Strefa nocna</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1BE43E0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Suma szacowanego całkowitego zużycia energii [kWh] w 2024r.</w:t>
            </w:r>
          </w:p>
        </w:tc>
      </w:tr>
      <w:tr w:rsidR="000C0AF8" w:rsidRPr="000C0AF8" w14:paraId="3747DD4F" w14:textId="77777777" w:rsidTr="000C0AF8">
        <w:trPr>
          <w:trHeight w:val="45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B34AFE5"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w:t>
            </w:r>
          </w:p>
        </w:tc>
        <w:tc>
          <w:tcPr>
            <w:tcW w:w="396" w:type="dxa"/>
            <w:tcBorders>
              <w:top w:val="nil"/>
              <w:left w:val="nil"/>
              <w:bottom w:val="single" w:sz="4" w:space="0" w:color="auto"/>
              <w:right w:val="single" w:sz="4" w:space="0" w:color="auto"/>
            </w:tcBorders>
            <w:shd w:val="clear" w:color="auto" w:fill="auto"/>
            <w:noWrap/>
            <w:vAlign w:val="center"/>
            <w:hideMark/>
          </w:tcPr>
          <w:p w14:paraId="2F4CDA6E"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vAlign w:val="center"/>
            <w:hideMark/>
          </w:tcPr>
          <w:p w14:paraId="326479B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budynek użyteczność </w:t>
            </w:r>
            <w:proofErr w:type="spellStart"/>
            <w:r w:rsidRPr="000C0AF8">
              <w:rPr>
                <w:rFonts w:ascii="Arial" w:eastAsia="Times New Roman" w:hAnsi="Arial" w:cs="Arial"/>
                <w:color w:val="000000"/>
                <w:sz w:val="16"/>
                <w:szCs w:val="16"/>
                <w:lang w:eastAsia="pl-PL"/>
              </w:rPr>
              <w:t>publiczej</w:t>
            </w:r>
            <w:proofErr w:type="spellEnd"/>
            <w:r w:rsidRPr="000C0AF8">
              <w:rPr>
                <w:rFonts w:ascii="Arial" w:eastAsia="Times New Roman" w:hAnsi="Arial" w:cs="Arial"/>
                <w:color w:val="000000"/>
                <w:sz w:val="16"/>
                <w:szCs w:val="16"/>
                <w:lang w:eastAsia="pl-PL"/>
              </w:rPr>
              <w:t xml:space="preserve"> (biblioteka + ZGK)</w:t>
            </w:r>
          </w:p>
        </w:tc>
        <w:tc>
          <w:tcPr>
            <w:tcW w:w="586" w:type="dxa"/>
            <w:tcBorders>
              <w:top w:val="nil"/>
              <w:left w:val="nil"/>
              <w:bottom w:val="single" w:sz="4" w:space="0" w:color="auto"/>
              <w:right w:val="single" w:sz="4" w:space="0" w:color="auto"/>
            </w:tcBorders>
            <w:shd w:val="clear" w:color="auto" w:fill="auto"/>
            <w:noWrap/>
            <w:vAlign w:val="center"/>
            <w:hideMark/>
          </w:tcPr>
          <w:p w14:paraId="539E2D7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proofErr w:type="spellStart"/>
            <w:r w:rsidRPr="000C0AF8">
              <w:rPr>
                <w:rFonts w:ascii="Arial" w:eastAsia="Times New Roman" w:hAnsi="Arial" w:cs="Arial"/>
                <w:color w:val="000000"/>
                <w:sz w:val="16"/>
                <w:szCs w:val="16"/>
                <w:lang w:eastAsia="pl-PL"/>
              </w:rPr>
              <w:t>Brzesińska</w:t>
            </w:r>
            <w:proofErr w:type="spellEnd"/>
            <w:r w:rsidRPr="000C0AF8">
              <w:rPr>
                <w:rFonts w:ascii="Arial" w:eastAsia="Times New Roman" w:hAnsi="Arial" w:cs="Arial"/>
                <w:color w:val="000000"/>
                <w:sz w:val="16"/>
                <w:szCs w:val="16"/>
                <w:lang w:eastAsia="pl-PL"/>
              </w:rPr>
              <w:t xml:space="preserve"> 288</w:t>
            </w:r>
          </w:p>
        </w:tc>
        <w:tc>
          <w:tcPr>
            <w:tcW w:w="312" w:type="dxa"/>
            <w:tcBorders>
              <w:top w:val="nil"/>
              <w:left w:val="nil"/>
              <w:bottom w:val="single" w:sz="4" w:space="0" w:color="auto"/>
              <w:right w:val="single" w:sz="4" w:space="0" w:color="auto"/>
            </w:tcBorders>
            <w:shd w:val="clear" w:color="auto" w:fill="auto"/>
            <w:noWrap/>
            <w:vAlign w:val="center"/>
            <w:hideMark/>
          </w:tcPr>
          <w:p w14:paraId="7642C26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20500495</w:t>
            </w:r>
          </w:p>
        </w:tc>
        <w:tc>
          <w:tcPr>
            <w:tcW w:w="629" w:type="dxa"/>
            <w:tcBorders>
              <w:top w:val="nil"/>
              <w:left w:val="nil"/>
              <w:bottom w:val="single" w:sz="4" w:space="0" w:color="auto"/>
              <w:right w:val="single" w:sz="4" w:space="0" w:color="auto"/>
            </w:tcBorders>
            <w:shd w:val="clear" w:color="auto" w:fill="auto"/>
            <w:noWrap/>
            <w:vAlign w:val="center"/>
            <w:hideMark/>
          </w:tcPr>
          <w:p w14:paraId="7A28247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93121795</w:t>
            </w:r>
          </w:p>
        </w:tc>
        <w:tc>
          <w:tcPr>
            <w:tcW w:w="418" w:type="dxa"/>
            <w:tcBorders>
              <w:top w:val="nil"/>
              <w:left w:val="nil"/>
              <w:bottom w:val="single" w:sz="4" w:space="0" w:color="auto"/>
              <w:right w:val="single" w:sz="4" w:space="0" w:color="auto"/>
            </w:tcBorders>
            <w:shd w:val="clear" w:color="auto" w:fill="auto"/>
            <w:noWrap/>
            <w:vAlign w:val="center"/>
            <w:hideMark/>
          </w:tcPr>
          <w:p w14:paraId="710C7EB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31413005</w:t>
            </w:r>
          </w:p>
        </w:tc>
        <w:tc>
          <w:tcPr>
            <w:tcW w:w="213" w:type="dxa"/>
            <w:tcBorders>
              <w:top w:val="nil"/>
              <w:left w:val="nil"/>
              <w:bottom w:val="single" w:sz="4" w:space="0" w:color="auto"/>
              <w:right w:val="single" w:sz="4" w:space="0" w:color="auto"/>
            </w:tcBorders>
            <w:shd w:val="clear" w:color="auto" w:fill="auto"/>
            <w:noWrap/>
            <w:vAlign w:val="center"/>
            <w:hideMark/>
          </w:tcPr>
          <w:p w14:paraId="0765177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4C419E2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54" w:type="dxa"/>
            <w:tcBorders>
              <w:top w:val="nil"/>
              <w:left w:val="nil"/>
              <w:bottom w:val="single" w:sz="4" w:space="0" w:color="auto"/>
              <w:right w:val="single" w:sz="4" w:space="0" w:color="auto"/>
            </w:tcBorders>
            <w:shd w:val="clear" w:color="auto" w:fill="auto"/>
            <w:noWrap/>
            <w:vAlign w:val="center"/>
            <w:hideMark/>
          </w:tcPr>
          <w:p w14:paraId="0C5DE07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08781C7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02E859F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14091</w:t>
            </w:r>
          </w:p>
        </w:tc>
        <w:tc>
          <w:tcPr>
            <w:tcW w:w="536" w:type="dxa"/>
            <w:tcBorders>
              <w:top w:val="nil"/>
              <w:left w:val="nil"/>
              <w:bottom w:val="single" w:sz="4" w:space="0" w:color="auto"/>
              <w:right w:val="single" w:sz="4" w:space="0" w:color="auto"/>
            </w:tcBorders>
            <w:shd w:val="clear" w:color="auto" w:fill="auto"/>
            <w:noWrap/>
            <w:vAlign w:val="center"/>
            <w:hideMark/>
          </w:tcPr>
          <w:p w14:paraId="26D0520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20E8266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515DC9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14091</w:t>
            </w:r>
          </w:p>
        </w:tc>
        <w:tc>
          <w:tcPr>
            <w:tcW w:w="438" w:type="dxa"/>
            <w:tcBorders>
              <w:top w:val="nil"/>
              <w:left w:val="nil"/>
              <w:bottom w:val="single" w:sz="4" w:space="0" w:color="auto"/>
              <w:right w:val="single" w:sz="4" w:space="0" w:color="auto"/>
            </w:tcBorders>
            <w:shd w:val="clear" w:color="auto" w:fill="auto"/>
            <w:noWrap/>
            <w:vAlign w:val="center"/>
            <w:hideMark/>
          </w:tcPr>
          <w:p w14:paraId="32BC55E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E38A94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5EC3F11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14091</w:t>
            </w:r>
          </w:p>
        </w:tc>
        <w:tc>
          <w:tcPr>
            <w:tcW w:w="486" w:type="dxa"/>
            <w:tcBorders>
              <w:top w:val="nil"/>
              <w:left w:val="nil"/>
              <w:bottom w:val="single" w:sz="4" w:space="0" w:color="auto"/>
              <w:right w:val="single" w:sz="4" w:space="0" w:color="auto"/>
            </w:tcBorders>
            <w:shd w:val="clear" w:color="auto" w:fill="auto"/>
            <w:noWrap/>
            <w:vAlign w:val="center"/>
            <w:hideMark/>
          </w:tcPr>
          <w:p w14:paraId="1E061FB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6BFC313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44F99EA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14091</w:t>
            </w:r>
          </w:p>
        </w:tc>
      </w:tr>
      <w:tr w:rsidR="000C0AF8" w:rsidRPr="000C0AF8" w14:paraId="2205B620"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5B01F078"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w:t>
            </w:r>
          </w:p>
        </w:tc>
        <w:tc>
          <w:tcPr>
            <w:tcW w:w="396" w:type="dxa"/>
            <w:tcBorders>
              <w:top w:val="nil"/>
              <w:left w:val="nil"/>
              <w:bottom w:val="single" w:sz="4" w:space="0" w:color="auto"/>
              <w:right w:val="single" w:sz="4" w:space="0" w:color="auto"/>
            </w:tcBorders>
            <w:shd w:val="clear" w:color="auto" w:fill="auto"/>
            <w:noWrap/>
            <w:vAlign w:val="center"/>
            <w:hideMark/>
          </w:tcPr>
          <w:p w14:paraId="74732473"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004A4F7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św. Środowiskowa</w:t>
            </w:r>
          </w:p>
        </w:tc>
        <w:tc>
          <w:tcPr>
            <w:tcW w:w="586" w:type="dxa"/>
            <w:tcBorders>
              <w:top w:val="nil"/>
              <w:left w:val="nil"/>
              <w:bottom w:val="single" w:sz="4" w:space="0" w:color="auto"/>
              <w:right w:val="single" w:sz="4" w:space="0" w:color="auto"/>
            </w:tcBorders>
            <w:shd w:val="clear" w:color="auto" w:fill="auto"/>
            <w:noWrap/>
            <w:vAlign w:val="center"/>
            <w:hideMark/>
          </w:tcPr>
          <w:p w14:paraId="3DD702C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Byszewy 40A</w:t>
            </w:r>
          </w:p>
        </w:tc>
        <w:tc>
          <w:tcPr>
            <w:tcW w:w="312" w:type="dxa"/>
            <w:tcBorders>
              <w:top w:val="nil"/>
              <w:left w:val="nil"/>
              <w:bottom w:val="single" w:sz="4" w:space="0" w:color="auto"/>
              <w:right w:val="single" w:sz="4" w:space="0" w:color="auto"/>
            </w:tcBorders>
            <w:shd w:val="clear" w:color="auto" w:fill="auto"/>
            <w:noWrap/>
            <w:vAlign w:val="center"/>
            <w:hideMark/>
          </w:tcPr>
          <w:p w14:paraId="7C91C2B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20500473</w:t>
            </w:r>
          </w:p>
        </w:tc>
        <w:tc>
          <w:tcPr>
            <w:tcW w:w="629" w:type="dxa"/>
            <w:tcBorders>
              <w:top w:val="nil"/>
              <w:left w:val="nil"/>
              <w:bottom w:val="single" w:sz="4" w:space="0" w:color="auto"/>
              <w:right w:val="single" w:sz="4" w:space="0" w:color="auto"/>
            </w:tcBorders>
            <w:shd w:val="clear" w:color="auto" w:fill="auto"/>
            <w:noWrap/>
            <w:vAlign w:val="center"/>
            <w:hideMark/>
          </w:tcPr>
          <w:p w14:paraId="7EE7C07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91341711</w:t>
            </w:r>
          </w:p>
        </w:tc>
        <w:tc>
          <w:tcPr>
            <w:tcW w:w="418" w:type="dxa"/>
            <w:tcBorders>
              <w:top w:val="nil"/>
              <w:left w:val="nil"/>
              <w:bottom w:val="single" w:sz="4" w:space="0" w:color="auto"/>
              <w:right w:val="single" w:sz="4" w:space="0" w:color="auto"/>
            </w:tcBorders>
            <w:shd w:val="clear" w:color="auto" w:fill="auto"/>
            <w:noWrap/>
            <w:vAlign w:val="center"/>
            <w:hideMark/>
          </w:tcPr>
          <w:p w14:paraId="1BCF9B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43359408</w:t>
            </w:r>
          </w:p>
        </w:tc>
        <w:tc>
          <w:tcPr>
            <w:tcW w:w="213" w:type="dxa"/>
            <w:tcBorders>
              <w:top w:val="nil"/>
              <w:left w:val="nil"/>
              <w:bottom w:val="single" w:sz="4" w:space="0" w:color="auto"/>
              <w:right w:val="single" w:sz="4" w:space="0" w:color="auto"/>
            </w:tcBorders>
            <w:shd w:val="clear" w:color="auto" w:fill="auto"/>
            <w:noWrap/>
            <w:vAlign w:val="center"/>
            <w:hideMark/>
          </w:tcPr>
          <w:p w14:paraId="0684CAF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C12o</w:t>
            </w:r>
          </w:p>
        </w:tc>
        <w:tc>
          <w:tcPr>
            <w:tcW w:w="157" w:type="dxa"/>
            <w:tcBorders>
              <w:top w:val="nil"/>
              <w:left w:val="nil"/>
              <w:bottom w:val="single" w:sz="4" w:space="0" w:color="auto"/>
              <w:right w:val="single" w:sz="4" w:space="0" w:color="auto"/>
            </w:tcBorders>
            <w:shd w:val="clear" w:color="auto" w:fill="auto"/>
            <w:noWrap/>
            <w:vAlign w:val="center"/>
            <w:hideMark/>
          </w:tcPr>
          <w:p w14:paraId="2F6BF75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19</w:t>
            </w:r>
          </w:p>
        </w:tc>
        <w:tc>
          <w:tcPr>
            <w:tcW w:w="454" w:type="dxa"/>
            <w:tcBorders>
              <w:top w:val="nil"/>
              <w:left w:val="nil"/>
              <w:bottom w:val="single" w:sz="4" w:space="0" w:color="auto"/>
              <w:right w:val="single" w:sz="4" w:space="0" w:color="auto"/>
            </w:tcBorders>
            <w:shd w:val="clear" w:color="auto" w:fill="auto"/>
            <w:noWrap/>
            <w:vAlign w:val="center"/>
            <w:hideMark/>
          </w:tcPr>
          <w:p w14:paraId="5BFDB87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4320</w:t>
            </w:r>
          </w:p>
        </w:tc>
        <w:tc>
          <w:tcPr>
            <w:tcW w:w="438" w:type="dxa"/>
            <w:tcBorders>
              <w:top w:val="nil"/>
              <w:left w:val="nil"/>
              <w:bottom w:val="single" w:sz="4" w:space="0" w:color="auto"/>
              <w:right w:val="single" w:sz="4" w:space="0" w:color="auto"/>
            </w:tcBorders>
            <w:shd w:val="clear" w:color="auto" w:fill="auto"/>
            <w:noWrap/>
            <w:vAlign w:val="center"/>
            <w:hideMark/>
          </w:tcPr>
          <w:p w14:paraId="2F9AE64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4180</w:t>
            </w:r>
          </w:p>
        </w:tc>
        <w:tc>
          <w:tcPr>
            <w:tcW w:w="572" w:type="dxa"/>
            <w:tcBorders>
              <w:top w:val="nil"/>
              <w:left w:val="nil"/>
              <w:bottom w:val="single" w:sz="4" w:space="0" w:color="auto"/>
              <w:right w:val="single" w:sz="4" w:space="0" w:color="auto"/>
            </w:tcBorders>
            <w:shd w:val="clear" w:color="auto" w:fill="auto"/>
            <w:noWrap/>
            <w:vAlign w:val="center"/>
            <w:hideMark/>
          </w:tcPr>
          <w:p w14:paraId="64820AD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8500</w:t>
            </w:r>
          </w:p>
        </w:tc>
        <w:tc>
          <w:tcPr>
            <w:tcW w:w="536" w:type="dxa"/>
            <w:tcBorders>
              <w:top w:val="nil"/>
              <w:left w:val="nil"/>
              <w:bottom w:val="single" w:sz="4" w:space="0" w:color="auto"/>
              <w:right w:val="single" w:sz="4" w:space="0" w:color="auto"/>
            </w:tcBorders>
            <w:shd w:val="clear" w:color="auto" w:fill="auto"/>
            <w:noWrap/>
            <w:vAlign w:val="center"/>
            <w:hideMark/>
          </w:tcPr>
          <w:p w14:paraId="6BE69F0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10650</w:t>
            </w:r>
          </w:p>
        </w:tc>
        <w:tc>
          <w:tcPr>
            <w:tcW w:w="564" w:type="dxa"/>
            <w:tcBorders>
              <w:top w:val="nil"/>
              <w:left w:val="nil"/>
              <w:bottom w:val="single" w:sz="4" w:space="0" w:color="auto"/>
              <w:right w:val="single" w:sz="4" w:space="0" w:color="auto"/>
            </w:tcBorders>
            <w:shd w:val="clear" w:color="auto" w:fill="auto"/>
            <w:noWrap/>
            <w:vAlign w:val="center"/>
            <w:hideMark/>
          </w:tcPr>
          <w:p w14:paraId="097020A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6350</w:t>
            </w:r>
          </w:p>
        </w:tc>
        <w:tc>
          <w:tcPr>
            <w:tcW w:w="541" w:type="dxa"/>
            <w:tcBorders>
              <w:top w:val="nil"/>
              <w:left w:val="nil"/>
              <w:bottom w:val="single" w:sz="4" w:space="0" w:color="auto"/>
              <w:right w:val="single" w:sz="4" w:space="0" w:color="auto"/>
            </w:tcBorders>
            <w:shd w:val="clear" w:color="auto" w:fill="auto"/>
            <w:noWrap/>
            <w:vAlign w:val="center"/>
            <w:hideMark/>
          </w:tcPr>
          <w:p w14:paraId="2DA2187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17000</w:t>
            </w:r>
          </w:p>
        </w:tc>
        <w:tc>
          <w:tcPr>
            <w:tcW w:w="438" w:type="dxa"/>
            <w:tcBorders>
              <w:top w:val="nil"/>
              <w:left w:val="nil"/>
              <w:bottom w:val="single" w:sz="4" w:space="0" w:color="auto"/>
              <w:right w:val="single" w:sz="4" w:space="0" w:color="auto"/>
            </w:tcBorders>
            <w:shd w:val="clear" w:color="auto" w:fill="auto"/>
            <w:noWrap/>
            <w:vAlign w:val="center"/>
            <w:hideMark/>
          </w:tcPr>
          <w:p w14:paraId="3E9146A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7350</w:t>
            </w:r>
          </w:p>
        </w:tc>
        <w:tc>
          <w:tcPr>
            <w:tcW w:w="454" w:type="dxa"/>
            <w:tcBorders>
              <w:top w:val="nil"/>
              <w:left w:val="nil"/>
              <w:bottom w:val="single" w:sz="4" w:space="0" w:color="auto"/>
              <w:right w:val="single" w:sz="4" w:space="0" w:color="auto"/>
            </w:tcBorders>
            <w:shd w:val="clear" w:color="auto" w:fill="auto"/>
            <w:noWrap/>
            <w:vAlign w:val="center"/>
            <w:hideMark/>
          </w:tcPr>
          <w:p w14:paraId="664F473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5000</w:t>
            </w:r>
          </w:p>
        </w:tc>
        <w:tc>
          <w:tcPr>
            <w:tcW w:w="509" w:type="dxa"/>
            <w:tcBorders>
              <w:top w:val="nil"/>
              <w:left w:val="nil"/>
              <w:bottom w:val="single" w:sz="4" w:space="0" w:color="auto"/>
              <w:right w:val="single" w:sz="4" w:space="0" w:color="auto"/>
            </w:tcBorders>
            <w:shd w:val="clear" w:color="auto" w:fill="auto"/>
            <w:noWrap/>
            <w:vAlign w:val="center"/>
            <w:hideMark/>
          </w:tcPr>
          <w:p w14:paraId="0A6BA95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12350</w:t>
            </w:r>
          </w:p>
        </w:tc>
        <w:tc>
          <w:tcPr>
            <w:tcW w:w="486" w:type="dxa"/>
            <w:tcBorders>
              <w:top w:val="nil"/>
              <w:left w:val="nil"/>
              <w:bottom w:val="single" w:sz="4" w:space="0" w:color="auto"/>
              <w:right w:val="single" w:sz="4" w:space="0" w:color="auto"/>
            </w:tcBorders>
            <w:shd w:val="clear" w:color="auto" w:fill="auto"/>
            <w:noWrap/>
            <w:vAlign w:val="center"/>
            <w:hideMark/>
          </w:tcPr>
          <w:p w14:paraId="5F4CA72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7350</w:t>
            </w:r>
          </w:p>
        </w:tc>
        <w:tc>
          <w:tcPr>
            <w:tcW w:w="454" w:type="dxa"/>
            <w:tcBorders>
              <w:top w:val="nil"/>
              <w:left w:val="nil"/>
              <w:bottom w:val="single" w:sz="4" w:space="0" w:color="auto"/>
              <w:right w:val="single" w:sz="4" w:space="0" w:color="auto"/>
            </w:tcBorders>
            <w:shd w:val="clear" w:color="auto" w:fill="auto"/>
            <w:noWrap/>
            <w:vAlign w:val="center"/>
            <w:hideMark/>
          </w:tcPr>
          <w:p w14:paraId="1AB56B9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5000</w:t>
            </w:r>
          </w:p>
        </w:tc>
        <w:tc>
          <w:tcPr>
            <w:tcW w:w="446" w:type="dxa"/>
            <w:tcBorders>
              <w:top w:val="nil"/>
              <w:left w:val="nil"/>
              <w:bottom w:val="single" w:sz="4" w:space="0" w:color="auto"/>
              <w:right w:val="single" w:sz="4" w:space="0" w:color="auto"/>
            </w:tcBorders>
            <w:shd w:val="clear" w:color="auto" w:fill="auto"/>
            <w:noWrap/>
            <w:vAlign w:val="center"/>
            <w:hideMark/>
          </w:tcPr>
          <w:p w14:paraId="3CEE6E2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12350</w:t>
            </w:r>
          </w:p>
        </w:tc>
      </w:tr>
      <w:tr w:rsidR="000C0AF8" w:rsidRPr="000C0AF8" w14:paraId="0D447D51"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5028B42E"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w:t>
            </w:r>
          </w:p>
        </w:tc>
        <w:tc>
          <w:tcPr>
            <w:tcW w:w="396" w:type="dxa"/>
            <w:tcBorders>
              <w:top w:val="nil"/>
              <w:left w:val="nil"/>
              <w:bottom w:val="single" w:sz="4" w:space="0" w:color="auto"/>
              <w:right w:val="single" w:sz="4" w:space="0" w:color="auto"/>
            </w:tcBorders>
            <w:shd w:val="clear" w:color="auto" w:fill="auto"/>
            <w:noWrap/>
            <w:vAlign w:val="center"/>
            <w:hideMark/>
          </w:tcPr>
          <w:p w14:paraId="44951849"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26D17E9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budynek urzędu</w:t>
            </w:r>
          </w:p>
        </w:tc>
        <w:tc>
          <w:tcPr>
            <w:tcW w:w="586" w:type="dxa"/>
            <w:tcBorders>
              <w:top w:val="nil"/>
              <w:left w:val="nil"/>
              <w:bottom w:val="single" w:sz="4" w:space="0" w:color="auto"/>
              <w:right w:val="single" w:sz="4" w:space="0" w:color="auto"/>
            </w:tcBorders>
            <w:shd w:val="clear" w:color="auto" w:fill="auto"/>
            <w:noWrap/>
            <w:vAlign w:val="center"/>
            <w:hideMark/>
          </w:tcPr>
          <w:p w14:paraId="4DF31B8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Rynek Nowosolna 1</w:t>
            </w:r>
          </w:p>
        </w:tc>
        <w:tc>
          <w:tcPr>
            <w:tcW w:w="312" w:type="dxa"/>
            <w:tcBorders>
              <w:top w:val="nil"/>
              <w:left w:val="nil"/>
              <w:bottom w:val="single" w:sz="4" w:space="0" w:color="auto"/>
              <w:right w:val="single" w:sz="4" w:space="0" w:color="auto"/>
            </w:tcBorders>
            <w:shd w:val="clear" w:color="auto" w:fill="auto"/>
            <w:noWrap/>
            <w:vAlign w:val="center"/>
            <w:hideMark/>
          </w:tcPr>
          <w:p w14:paraId="0275249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20500494</w:t>
            </w:r>
          </w:p>
        </w:tc>
        <w:tc>
          <w:tcPr>
            <w:tcW w:w="629" w:type="dxa"/>
            <w:tcBorders>
              <w:top w:val="nil"/>
              <w:left w:val="nil"/>
              <w:bottom w:val="single" w:sz="4" w:space="0" w:color="auto"/>
              <w:right w:val="single" w:sz="4" w:space="0" w:color="auto"/>
            </w:tcBorders>
            <w:shd w:val="clear" w:color="auto" w:fill="auto"/>
            <w:noWrap/>
            <w:vAlign w:val="center"/>
            <w:hideMark/>
          </w:tcPr>
          <w:p w14:paraId="6308FD4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90262670</w:t>
            </w:r>
          </w:p>
        </w:tc>
        <w:tc>
          <w:tcPr>
            <w:tcW w:w="418" w:type="dxa"/>
            <w:tcBorders>
              <w:top w:val="nil"/>
              <w:left w:val="nil"/>
              <w:bottom w:val="single" w:sz="4" w:space="0" w:color="auto"/>
              <w:right w:val="single" w:sz="4" w:space="0" w:color="auto"/>
            </w:tcBorders>
            <w:shd w:val="clear" w:color="auto" w:fill="auto"/>
            <w:noWrap/>
            <w:vAlign w:val="center"/>
            <w:hideMark/>
          </w:tcPr>
          <w:p w14:paraId="6AE8AF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35001109</w:t>
            </w:r>
          </w:p>
        </w:tc>
        <w:tc>
          <w:tcPr>
            <w:tcW w:w="213" w:type="dxa"/>
            <w:tcBorders>
              <w:top w:val="nil"/>
              <w:left w:val="nil"/>
              <w:bottom w:val="single" w:sz="4" w:space="0" w:color="auto"/>
              <w:right w:val="single" w:sz="4" w:space="0" w:color="auto"/>
            </w:tcBorders>
            <w:shd w:val="clear" w:color="auto" w:fill="auto"/>
            <w:noWrap/>
            <w:vAlign w:val="center"/>
            <w:hideMark/>
          </w:tcPr>
          <w:p w14:paraId="7B9C39D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336473E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54" w:type="dxa"/>
            <w:tcBorders>
              <w:top w:val="nil"/>
              <w:left w:val="nil"/>
              <w:bottom w:val="single" w:sz="4" w:space="0" w:color="auto"/>
              <w:right w:val="single" w:sz="4" w:space="0" w:color="auto"/>
            </w:tcBorders>
            <w:shd w:val="clear" w:color="auto" w:fill="auto"/>
            <w:noWrap/>
            <w:vAlign w:val="center"/>
            <w:hideMark/>
          </w:tcPr>
          <w:p w14:paraId="2FBE592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346FF66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464CAC3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26424</w:t>
            </w:r>
          </w:p>
        </w:tc>
        <w:tc>
          <w:tcPr>
            <w:tcW w:w="536" w:type="dxa"/>
            <w:tcBorders>
              <w:top w:val="nil"/>
              <w:left w:val="nil"/>
              <w:bottom w:val="single" w:sz="4" w:space="0" w:color="auto"/>
              <w:right w:val="single" w:sz="4" w:space="0" w:color="auto"/>
            </w:tcBorders>
            <w:shd w:val="clear" w:color="auto" w:fill="auto"/>
            <w:noWrap/>
            <w:vAlign w:val="center"/>
            <w:hideMark/>
          </w:tcPr>
          <w:p w14:paraId="0677181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21E4E67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656ABD4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26424</w:t>
            </w:r>
          </w:p>
        </w:tc>
        <w:tc>
          <w:tcPr>
            <w:tcW w:w="438" w:type="dxa"/>
            <w:tcBorders>
              <w:top w:val="nil"/>
              <w:left w:val="nil"/>
              <w:bottom w:val="single" w:sz="4" w:space="0" w:color="auto"/>
              <w:right w:val="single" w:sz="4" w:space="0" w:color="auto"/>
            </w:tcBorders>
            <w:shd w:val="clear" w:color="auto" w:fill="auto"/>
            <w:noWrap/>
            <w:vAlign w:val="center"/>
            <w:hideMark/>
          </w:tcPr>
          <w:p w14:paraId="4AEBEFE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86084E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09D887E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26424</w:t>
            </w:r>
          </w:p>
        </w:tc>
        <w:tc>
          <w:tcPr>
            <w:tcW w:w="486" w:type="dxa"/>
            <w:tcBorders>
              <w:top w:val="nil"/>
              <w:left w:val="nil"/>
              <w:bottom w:val="single" w:sz="4" w:space="0" w:color="auto"/>
              <w:right w:val="single" w:sz="4" w:space="0" w:color="auto"/>
            </w:tcBorders>
            <w:shd w:val="clear" w:color="auto" w:fill="auto"/>
            <w:noWrap/>
            <w:vAlign w:val="center"/>
            <w:hideMark/>
          </w:tcPr>
          <w:p w14:paraId="52E1D8B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D44E3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16DBE7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26424</w:t>
            </w:r>
          </w:p>
        </w:tc>
      </w:tr>
      <w:tr w:rsidR="000C0AF8" w:rsidRPr="000C0AF8" w14:paraId="45CB3FA0"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17883CD5"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4</w:t>
            </w:r>
          </w:p>
        </w:tc>
        <w:tc>
          <w:tcPr>
            <w:tcW w:w="396" w:type="dxa"/>
            <w:tcBorders>
              <w:top w:val="nil"/>
              <w:left w:val="nil"/>
              <w:bottom w:val="single" w:sz="4" w:space="0" w:color="auto"/>
              <w:right w:val="single" w:sz="4" w:space="0" w:color="auto"/>
            </w:tcBorders>
            <w:shd w:val="clear" w:color="auto" w:fill="auto"/>
            <w:noWrap/>
            <w:vAlign w:val="center"/>
            <w:hideMark/>
          </w:tcPr>
          <w:p w14:paraId="609277E4"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6E0E4EB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św. Środowiskowa</w:t>
            </w:r>
          </w:p>
        </w:tc>
        <w:tc>
          <w:tcPr>
            <w:tcW w:w="586" w:type="dxa"/>
            <w:tcBorders>
              <w:top w:val="nil"/>
              <w:left w:val="nil"/>
              <w:bottom w:val="single" w:sz="4" w:space="0" w:color="auto"/>
              <w:right w:val="single" w:sz="4" w:space="0" w:color="auto"/>
            </w:tcBorders>
            <w:shd w:val="clear" w:color="auto" w:fill="auto"/>
            <w:noWrap/>
            <w:vAlign w:val="center"/>
            <w:hideMark/>
          </w:tcPr>
          <w:p w14:paraId="35EF1AC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Natolin 69A</w:t>
            </w:r>
          </w:p>
        </w:tc>
        <w:tc>
          <w:tcPr>
            <w:tcW w:w="312" w:type="dxa"/>
            <w:tcBorders>
              <w:top w:val="nil"/>
              <w:left w:val="nil"/>
              <w:bottom w:val="single" w:sz="4" w:space="0" w:color="auto"/>
              <w:right w:val="single" w:sz="4" w:space="0" w:color="auto"/>
            </w:tcBorders>
            <w:shd w:val="clear" w:color="auto" w:fill="auto"/>
            <w:noWrap/>
            <w:vAlign w:val="center"/>
            <w:hideMark/>
          </w:tcPr>
          <w:p w14:paraId="30E3ED3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20500402</w:t>
            </w:r>
          </w:p>
        </w:tc>
        <w:tc>
          <w:tcPr>
            <w:tcW w:w="629" w:type="dxa"/>
            <w:tcBorders>
              <w:top w:val="nil"/>
              <w:left w:val="nil"/>
              <w:bottom w:val="single" w:sz="4" w:space="0" w:color="auto"/>
              <w:right w:val="single" w:sz="4" w:space="0" w:color="auto"/>
            </w:tcBorders>
            <w:shd w:val="clear" w:color="auto" w:fill="auto"/>
            <w:noWrap/>
            <w:vAlign w:val="center"/>
            <w:hideMark/>
          </w:tcPr>
          <w:p w14:paraId="3310EA9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219442</w:t>
            </w:r>
          </w:p>
        </w:tc>
        <w:tc>
          <w:tcPr>
            <w:tcW w:w="418" w:type="dxa"/>
            <w:tcBorders>
              <w:top w:val="nil"/>
              <w:left w:val="nil"/>
              <w:bottom w:val="single" w:sz="4" w:space="0" w:color="auto"/>
              <w:right w:val="single" w:sz="4" w:space="0" w:color="auto"/>
            </w:tcBorders>
            <w:shd w:val="clear" w:color="auto" w:fill="auto"/>
            <w:noWrap/>
            <w:vAlign w:val="center"/>
            <w:hideMark/>
          </w:tcPr>
          <w:p w14:paraId="2B03995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33335209</w:t>
            </w:r>
          </w:p>
        </w:tc>
        <w:tc>
          <w:tcPr>
            <w:tcW w:w="213" w:type="dxa"/>
            <w:tcBorders>
              <w:top w:val="nil"/>
              <w:left w:val="nil"/>
              <w:bottom w:val="single" w:sz="4" w:space="0" w:color="auto"/>
              <w:right w:val="single" w:sz="4" w:space="0" w:color="auto"/>
            </w:tcBorders>
            <w:shd w:val="clear" w:color="auto" w:fill="auto"/>
            <w:noWrap/>
            <w:vAlign w:val="center"/>
            <w:hideMark/>
          </w:tcPr>
          <w:p w14:paraId="441F52B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00B4E65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w:t>
            </w:r>
          </w:p>
        </w:tc>
        <w:tc>
          <w:tcPr>
            <w:tcW w:w="454" w:type="dxa"/>
            <w:tcBorders>
              <w:top w:val="nil"/>
              <w:left w:val="nil"/>
              <w:bottom w:val="single" w:sz="4" w:space="0" w:color="auto"/>
              <w:right w:val="single" w:sz="4" w:space="0" w:color="auto"/>
            </w:tcBorders>
            <w:shd w:val="clear" w:color="auto" w:fill="auto"/>
            <w:noWrap/>
            <w:vAlign w:val="center"/>
            <w:hideMark/>
          </w:tcPr>
          <w:p w14:paraId="36F633E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1E31447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631D371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4035</w:t>
            </w:r>
          </w:p>
        </w:tc>
        <w:tc>
          <w:tcPr>
            <w:tcW w:w="536" w:type="dxa"/>
            <w:tcBorders>
              <w:top w:val="nil"/>
              <w:left w:val="nil"/>
              <w:bottom w:val="single" w:sz="4" w:space="0" w:color="auto"/>
              <w:right w:val="single" w:sz="4" w:space="0" w:color="auto"/>
            </w:tcBorders>
            <w:shd w:val="clear" w:color="auto" w:fill="auto"/>
            <w:noWrap/>
            <w:vAlign w:val="center"/>
            <w:hideMark/>
          </w:tcPr>
          <w:p w14:paraId="72D84D3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F17369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6895D8D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4035</w:t>
            </w:r>
          </w:p>
        </w:tc>
        <w:tc>
          <w:tcPr>
            <w:tcW w:w="438" w:type="dxa"/>
            <w:tcBorders>
              <w:top w:val="nil"/>
              <w:left w:val="nil"/>
              <w:bottom w:val="single" w:sz="4" w:space="0" w:color="auto"/>
              <w:right w:val="single" w:sz="4" w:space="0" w:color="auto"/>
            </w:tcBorders>
            <w:shd w:val="clear" w:color="auto" w:fill="auto"/>
            <w:noWrap/>
            <w:vAlign w:val="center"/>
            <w:hideMark/>
          </w:tcPr>
          <w:p w14:paraId="57AD249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2861CFA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B68443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4035</w:t>
            </w:r>
          </w:p>
        </w:tc>
        <w:tc>
          <w:tcPr>
            <w:tcW w:w="486" w:type="dxa"/>
            <w:tcBorders>
              <w:top w:val="nil"/>
              <w:left w:val="nil"/>
              <w:bottom w:val="single" w:sz="4" w:space="0" w:color="auto"/>
              <w:right w:val="single" w:sz="4" w:space="0" w:color="auto"/>
            </w:tcBorders>
            <w:shd w:val="clear" w:color="auto" w:fill="auto"/>
            <w:noWrap/>
            <w:vAlign w:val="center"/>
            <w:hideMark/>
          </w:tcPr>
          <w:p w14:paraId="7A0D9FD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7B9B4D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A5CD10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4035</w:t>
            </w:r>
          </w:p>
        </w:tc>
      </w:tr>
      <w:tr w:rsidR="000C0AF8" w:rsidRPr="000C0AF8" w14:paraId="44A13C5C"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2154A74E"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5</w:t>
            </w:r>
          </w:p>
        </w:tc>
        <w:tc>
          <w:tcPr>
            <w:tcW w:w="396" w:type="dxa"/>
            <w:tcBorders>
              <w:top w:val="nil"/>
              <w:left w:val="nil"/>
              <w:bottom w:val="single" w:sz="4" w:space="0" w:color="auto"/>
              <w:right w:val="single" w:sz="4" w:space="0" w:color="auto"/>
            </w:tcBorders>
            <w:shd w:val="clear" w:color="auto" w:fill="auto"/>
            <w:noWrap/>
            <w:vAlign w:val="center"/>
            <w:hideMark/>
          </w:tcPr>
          <w:p w14:paraId="47A32E6E"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5A391CA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św. Środowiskowa</w:t>
            </w:r>
          </w:p>
        </w:tc>
        <w:tc>
          <w:tcPr>
            <w:tcW w:w="586" w:type="dxa"/>
            <w:tcBorders>
              <w:top w:val="nil"/>
              <w:left w:val="nil"/>
              <w:bottom w:val="single" w:sz="4" w:space="0" w:color="auto"/>
              <w:right w:val="single" w:sz="4" w:space="0" w:color="auto"/>
            </w:tcBorders>
            <w:shd w:val="clear" w:color="auto" w:fill="auto"/>
            <w:noWrap/>
            <w:vAlign w:val="center"/>
            <w:hideMark/>
          </w:tcPr>
          <w:p w14:paraId="5C0D4C0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Kalonka 47 (dz.111)</w:t>
            </w:r>
          </w:p>
        </w:tc>
        <w:tc>
          <w:tcPr>
            <w:tcW w:w="312" w:type="dxa"/>
            <w:tcBorders>
              <w:top w:val="nil"/>
              <w:left w:val="nil"/>
              <w:bottom w:val="single" w:sz="4" w:space="0" w:color="auto"/>
              <w:right w:val="single" w:sz="4" w:space="0" w:color="auto"/>
            </w:tcBorders>
            <w:shd w:val="clear" w:color="auto" w:fill="auto"/>
            <w:noWrap/>
            <w:vAlign w:val="center"/>
            <w:hideMark/>
          </w:tcPr>
          <w:p w14:paraId="052B3B3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20500475</w:t>
            </w:r>
          </w:p>
        </w:tc>
        <w:tc>
          <w:tcPr>
            <w:tcW w:w="629" w:type="dxa"/>
            <w:tcBorders>
              <w:top w:val="nil"/>
              <w:left w:val="nil"/>
              <w:bottom w:val="single" w:sz="4" w:space="0" w:color="auto"/>
              <w:right w:val="single" w:sz="4" w:space="0" w:color="auto"/>
            </w:tcBorders>
            <w:shd w:val="clear" w:color="auto" w:fill="auto"/>
            <w:noWrap/>
            <w:vAlign w:val="center"/>
            <w:hideMark/>
          </w:tcPr>
          <w:p w14:paraId="668C1C3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89007575</w:t>
            </w:r>
          </w:p>
        </w:tc>
        <w:tc>
          <w:tcPr>
            <w:tcW w:w="418" w:type="dxa"/>
            <w:tcBorders>
              <w:top w:val="nil"/>
              <w:left w:val="nil"/>
              <w:bottom w:val="single" w:sz="4" w:space="0" w:color="auto"/>
              <w:right w:val="single" w:sz="4" w:space="0" w:color="auto"/>
            </w:tcBorders>
            <w:shd w:val="clear" w:color="auto" w:fill="auto"/>
            <w:noWrap/>
            <w:vAlign w:val="center"/>
            <w:hideMark/>
          </w:tcPr>
          <w:p w14:paraId="2823B61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42661210</w:t>
            </w:r>
          </w:p>
        </w:tc>
        <w:tc>
          <w:tcPr>
            <w:tcW w:w="213" w:type="dxa"/>
            <w:tcBorders>
              <w:top w:val="nil"/>
              <w:left w:val="nil"/>
              <w:bottom w:val="single" w:sz="4" w:space="0" w:color="auto"/>
              <w:right w:val="single" w:sz="4" w:space="0" w:color="auto"/>
            </w:tcBorders>
            <w:shd w:val="clear" w:color="auto" w:fill="auto"/>
            <w:noWrap/>
            <w:vAlign w:val="center"/>
            <w:hideMark/>
          </w:tcPr>
          <w:p w14:paraId="7D0D3BB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7FB9A20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w:t>
            </w:r>
          </w:p>
        </w:tc>
        <w:tc>
          <w:tcPr>
            <w:tcW w:w="454" w:type="dxa"/>
            <w:tcBorders>
              <w:top w:val="nil"/>
              <w:left w:val="nil"/>
              <w:bottom w:val="single" w:sz="4" w:space="0" w:color="auto"/>
              <w:right w:val="single" w:sz="4" w:space="0" w:color="auto"/>
            </w:tcBorders>
            <w:shd w:val="clear" w:color="auto" w:fill="auto"/>
            <w:noWrap/>
            <w:vAlign w:val="center"/>
            <w:hideMark/>
          </w:tcPr>
          <w:p w14:paraId="0F8964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4D0E0A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7C483A6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14376</w:t>
            </w:r>
          </w:p>
        </w:tc>
        <w:tc>
          <w:tcPr>
            <w:tcW w:w="536" w:type="dxa"/>
            <w:tcBorders>
              <w:top w:val="nil"/>
              <w:left w:val="nil"/>
              <w:bottom w:val="single" w:sz="4" w:space="0" w:color="auto"/>
              <w:right w:val="single" w:sz="4" w:space="0" w:color="auto"/>
            </w:tcBorders>
            <w:shd w:val="clear" w:color="auto" w:fill="auto"/>
            <w:noWrap/>
            <w:vAlign w:val="center"/>
            <w:hideMark/>
          </w:tcPr>
          <w:p w14:paraId="79F4FD9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46B1A66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2848C25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15200</w:t>
            </w:r>
          </w:p>
        </w:tc>
        <w:tc>
          <w:tcPr>
            <w:tcW w:w="438" w:type="dxa"/>
            <w:tcBorders>
              <w:top w:val="nil"/>
              <w:left w:val="nil"/>
              <w:bottom w:val="single" w:sz="4" w:space="0" w:color="auto"/>
              <w:right w:val="single" w:sz="4" w:space="0" w:color="auto"/>
            </w:tcBorders>
            <w:shd w:val="clear" w:color="auto" w:fill="auto"/>
            <w:noWrap/>
            <w:vAlign w:val="center"/>
            <w:hideMark/>
          </w:tcPr>
          <w:p w14:paraId="0A53403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6D27C6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3FC5FA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15200</w:t>
            </w:r>
          </w:p>
        </w:tc>
        <w:tc>
          <w:tcPr>
            <w:tcW w:w="486" w:type="dxa"/>
            <w:tcBorders>
              <w:top w:val="nil"/>
              <w:left w:val="nil"/>
              <w:bottom w:val="single" w:sz="4" w:space="0" w:color="auto"/>
              <w:right w:val="single" w:sz="4" w:space="0" w:color="auto"/>
            </w:tcBorders>
            <w:shd w:val="clear" w:color="auto" w:fill="auto"/>
            <w:noWrap/>
            <w:vAlign w:val="center"/>
            <w:hideMark/>
          </w:tcPr>
          <w:p w14:paraId="43ED6AE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62AB10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ED536B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14376</w:t>
            </w:r>
          </w:p>
        </w:tc>
      </w:tr>
      <w:tr w:rsidR="000C0AF8" w:rsidRPr="000C0AF8" w14:paraId="5E7A5325"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895778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6</w:t>
            </w:r>
          </w:p>
        </w:tc>
        <w:tc>
          <w:tcPr>
            <w:tcW w:w="396" w:type="dxa"/>
            <w:tcBorders>
              <w:top w:val="nil"/>
              <w:left w:val="nil"/>
              <w:bottom w:val="single" w:sz="4" w:space="0" w:color="auto"/>
              <w:right w:val="single" w:sz="4" w:space="0" w:color="auto"/>
            </w:tcBorders>
            <w:shd w:val="clear" w:color="auto" w:fill="auto"/>
            <w:noWrap/>
            <w:vAlign w:val="center"/>
            <w:hideMark/>
          </w:tcPr>
          <w:p w14:paraId="191660CA"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0A8BDF7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św. Środowiskowa</w:t>
            </w:r>
          </w:p>
        </w:tc>
        <w:tc>
          <w:tcPr>
            <w:tcW w:w="586" w:type="dxa"/>
            <w:tcBorders>
              <w:top w:val="nil"/>
              <w:left w:val="nil"/>
              <w:bottom w:val="single" w:sz="4" w:space="0" w:color="auto"/>
              <w:right w:val="single" w:sz="4" w:space="0" w:color="auto"/>
            </w:tcBorders>
            <w:shd w:val="clear" w:color="auto" w:fill="auto"/>
            <w:noWrap/>
            <w:vAlign w:val="center"/>
            <w:hideMark/>
          </w:tcPr>
          <w:p w14:paraId="3308363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Kalonka 47D</w:t>
            </w:r>
          </w:p>
        </w:tc>
        <w:tc>
          <w:tcPr>
            <w:tcW w:w="312" w:type="dxa"/>
            <w:tcBorders>
              <w:top w:val="nil"/>
              <w:left w:val="nil"/>
              <w:bottom w:val="single" w:sz="4" w:space="0" w:color="auto"/>
              <w:right w:val="single" w:sz="4" w:space="0" w:color="auto"/>
            </w:tcBorders>
            <w:shd w:val="clear" w:color="auto" w:fill="auto"/>
            <w:noWrap/>
            <w:vAlign w:val="center"/>
            <w:hideMark/>
          </w:tcPr>
          <w:p w14:paraId="5D14A3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7BE3E9B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22800397</w:t>
            </w:r>
          </w:p>
        </w:tc>
        <w:tc>
          <w:tcPr>
            <w:tcW w:w="418" w:type="dxa"/>
            <w:tcBorders>
              <w:top w:val="nil"/>
              <w:left w:val="nil"/>
              <w:bottom w:val="single" w:sz="4" w:space="0" w:color="auto"/>
              <w:right w:val="single" w:sz="4" w:space="0" w:color="auto"/>
            </w:tcBorders>
            <w:shd w:val="clear" w:color="auto" w:fill="auto"/>
            <w:noWrap/>
            <w:vAlign w:val="center"/>
            <w:hideMark/>
          </w:tcPr>
          <w:p w14:paraId="718AE6C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40666309</w:t>
            </w:r>
          </w:p>
        </w:tc>
        <w:tc>
          <w:tcPr>
            <w:tcW w:w="213" w:type="dxa"/>
            <w:tcBorders>
              <w:top w:val="nil"/>
              <w:left w:val="nil"/>
              <w:bottom w:val="single" w:sz="4" w:space="0" w:color="auto"/>
              <w:right w:val="single" w:sz="4" w:space="0" w:color="auto"/>
            </w:tcBorders>
            <w:shd w:val="clear" w:color="auto" w:fill="auto"/>
            <w:noWrap/>
            <w:vAlign w:val="center"/>
            <w:hideMark/>
          </w:tcPr>
          <w:p w14:paraId="78C4488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1D1EE34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w:t>
            </w:r>
          </w:p>
        </w:tc>
        <w:tc>
          <w:tcPr>
            <w:tcW w:w="454" w:type="dxa"/>
            <w:tcBorders>
              <w:top w:val="nil"/>
              <w:left w:val="nil"/>
              <w:bottom w:val="single" w:sz="4" w:space="0" w:color="auto"/>
              <w:right w:val="single" w:sz="4" w:space="0" w:color="auto"/>
            </w:tcBorders>
            <w:shd w:val="clear" w:color="auto" w:fill="auto"/>
            <w:noWrap/>
            <w:vAlign w:val="center"/>
            <w:hideMark/>
          </w:tcPr>
          <w:p w14:paraId="4501968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8F85EF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1B5FB36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272</w:t>
            </w:r>
          </w:p>
        </w:tc>
        <w:tc>
          <w:tcPr>
            <w:tcW w:w="536" w:type="dxa"/>
            <w:tcBorders>
              <w:top w:val="nil"/>
              <w:left w:val="nil"/>
              <w:bottom w:val="single" w:sz="4" w:space="0" w:color="auto"/>
              <w:right w:val="single" w:sz="4" w:space="0" w:color="auto"/>
            </w:tcBorders>
            <w:shd w:val="clear" w:color="auto" w:fill="auto"/>
            <w:noWrap/>
            <w:vAlign w:val="center"/>
            <w:hideMark/>
          </w:tcPr>
          <w:p w14:paraId="4172141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50798D7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6236247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w:t>
            </w:r>
          </w:p>
        </w:tc>
        <w:tc>
          <w:tcPr>
            <w:tcW w:w="438" w:type="dxa"/>
            <w:tcBorders>
              <w:top w:val="nil"/>
              <w:left w:val="nil"/>
              <w:bottom w:val="single" w:sz="4" w:space="0" w:color="auto"/>
              <w:right w:val="single" w:sz="4" w:space="0" w:color="auto"/>
            </w:tcBorders>
            <w:shd w:val="clear" w:color="auto" w:fill="auto"/>
            <w:noWrap/>
            <w:vAlign w:val="center"/>
            <w:hideMark/>
          </w:tcPr>
          <w:p w14:paraId="5222CA1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BAED5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D38DC3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w:t>
            </w:r>
          </w:p>
        </w:tc>
        <w:tc>
          <w:tcPr>
            <w:tcW w:w="486" w:type="dxa"/>
            <w:tcBorders>
              <w:top w:val="nil"/>
              <w:left w:val="nil"/>
              <w:bottom w:val="single" w:sz="4" w:space="0" w:color="auto"/>
              <w:right w:val="single" w:sz="4" w:space="0" w:color="auto"/>
            </w:tcBorders>
            <w:shd w:val="clear" w:color="auto" w:fill="auto"/>
            <w:noWrap/>
            <w:vAlign w:val="center"/>
            <w:hideMark/>
          </w:tcPr>
          <w:p w14:paraId="2965C2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FE9B79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04341E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272</w:t>
            </w:r>
          </w:p>
        </w:tc>
      </w:tr>
      <w:tr w:rsidR="000C0AF8" w:rsidRPr="000C0AF8" w14:paraId="21643532"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15D4ABF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7</w:t>
            </w:r>
          </w:p>
        </w:tc>
        <w:tc>
          <w:tcPr>
            <w:tcW w:w="396" w:type="dxa"/>
            <w:tcBorders>
              <w:top w:val="nil"/>
              <w:left w:val="nil"/>
              <w:bottom w:val="single" w:sz="4" w:space="0" w:color="auto"/>
              <w:right w:val="single" w:sz="4" w:space="0" w:color="auto"/>
            </w:tcBorders>
            <w:shd w:val="clear" w:color="auto" w:fill="auto"/>
            <w:noWrap/>
            <w:vAlign w:val="center"/>
            <w:hideMark/>
          </w:tcPr>
          <w:p w14:paraId="1AD66120"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2D58D12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świetlica</w:t>
            </w:r>
          </w:p>
        </w:tc>
        <w:tc>
          <w:tcPr>
            <w:tcW w:w="586" w:type="dxa"/>
            <w:tcBorders>
              <w:top w:val="nil"/>
              <w:left w:val="nil"/>
              <w:bottom w:val="single" w:sz="4" w:space="0" w:color="auto"/>
              <w:right w:val="single" w:sz="4" w:space="0" w:color="auto"/>
            </w:tcBorders>
            <w:shd w:val="clear" w:color="auto" w:fill="auto"/>
            <w:noWrap/>
            <w:vAlign w:val="center"/>
            <w:hideMark/>
          </w:tcPr>
          <w:p w14:paraId="435CBEC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Kalonka 47C</w:t>
            </w:r>
          </w:p>
        </w:tc>
        <w:tc>
          <w:tcPr>
            <w:tcW w:w="312" w:type="dxa"/>
            <w:tcBorders>
              <w:top w:val="nil"/>
              <w:left w:val="nil"/>
              <w:bottom w:val="single" w:sz="4" w:space="0" w:color="auto"/>
              <w:right w:val="single" w:sz="4" w:space="0" w:color="auto"/>
            </w:tcBorders>
            <w:shd w:val="clear" w:color="auto" w:fill="auto"/>
            <w:noWrap/>
            <w:vAlign w:val="center"/>
            <w:hideMark/>
          </w:tcPr>
          <w:p w14:paraId="580FAA9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43391608</w:t>
            </w:r>
          </w:p>
        </w:tc>
        <w:tc>
          <w:tcPr>
            <w:tcW w:w="629" w:type="dxa"/>
            <w:tcBorders>
              <w:top w:val="nil"/>
              <w:left w:val="nil"/>
              <w:bottom w:val="single" w:sz="4" w:space="0" w:color="auto"/>
              <w:right w:val="single" w:sz="4" w:space="0" w:color="auto"/>
            </w:tcBorders>
            <w:shd w:val="clear" w:color="auto" w:fill="auto"/>
            <w:noWrap/>
            <w:vAlign w:val="center"/>
            <w:hideMark/>
          </w:tcPr>
          <w:p w14:paraId="6C0F411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22561681; 22561681</w:t>
            </w:r>
          </w:p>
        </w:tc>
        <w:tc>
          <w:tcPr>
            <w:tcW w:w="418" w:type="dxa"/>
            <w:tcBorders>
              <w:top w:val="nil"/>
              <w:left w:val="nil"/>
              <w:bottom w:val="single" w:sz="4" w:space="0" w:color="auto"/>
              <w:right w:val="single" w:sz="4" w:space="0" w:color="auto"/>
            </w:tcBorders>
            <w:shd w:val="clear" w:color="auto" w:fill="auto"/>
            <w:noWrap/>
            <w:vAlign w:val="center"/>
            <w:hideMark/>
          </w:tcPr>
          <w:p w14:paraId="2040BC9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43391608</w:t>
            </w:r>
          </w:p>
        </w:tc>
        <w:tc>
          <w:tcPr>
            <w:tcW w:w="213" w:type="dxa"/>
            <w:tcBorders>
              <w:top w:val="nil"/>
              <w:left w:val="nil"/>
              <w:bottom w:val="single" w:sz="4" w:space="0" w:color="auto"/>
              <w:right w:val="single" w:sz="4" w:space="0" w:color="auto"/>
            </w:tcBorders>
            <w:shd w:val="clear" w:color="auto" w:fill="auto"/>
            <w:noWrap/>
            <w:vAlign w:val="center"/>
            <w:hideMark/>
          </w:tcPr>
          <w:p w14:paraId="6E90A1C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3D9B723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w:t>
            </w:r>
          </w:p>
        </w:tc>
        <w:tc>
          <w:tcPr>
            <w:tcW w:w="454" w:type="dxa"/>
            <w:tcBorders>
              <w:top w:val="nil"/>
              <w:left w:val="nil"/>
              <w:bottom w:val="single" w:sz="4" w:space="0" w:color="auto"/>
              <w:right w:val="single" w:sz="4" w:space="0" w:color="auto"/>
            </w:tcBorders>
            <w:shd w:val="clear" w:color="auto" w:fill="auto"/>
            <w:noWrap/>
            <w:vAlign w:val="center"/>
            <w:hideMark/>
          </w:tcPr>
          <w:p w14:paraId="0F78711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1A96FDB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D8FE2B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536" w:type="dxa"/>
            <w:tcBorders>
              <w:top w:val="nil"/>
              <w:left w:val="nil"/>
              <w:bottom w:val="single" w:sz="4" w:space="0" w:color="auto"/>
              <w:right w:val="single" w:sz="4" w:space="0" w:color="auto"/>
            </w:tcBorders>
            <w:shd w:val="clear" w:color="auto" w:fill="auto"/>
            <w:noWrap/>
            <w:vAlign w:val="center"/>
            <w:hideMark/>
          </w:tcPr>
          <w:p w14:paraId="03FA72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3A0C820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CE408F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438" w:type="dxa"/>
            <w:tcBorders>
              <w:top w:val="nil"/>
              <w:left w:val="nil"/>
              <w:bottom w:val="single" w:sz="4" w:space="0" w:color="auto"/>
              <w:right w:val="single" w:sz="4" w:space="0" w:color="auto"/>
            </w:tcBorders>
            <w:shd w:val="clear" w:color="auto" w:fill="auto"/>
            <w:noWrap/>
            <w:vAlign w:val="center"/>
            <w:hideMark/>
          </w:tcPr>
          <w:p w14:paraId="2339238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6214E18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561D296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486" w:type="dxa"/>
            <w:tcBorders>
              <w:top w:val="nil"/>
              <w:left w:val="nil"/>
              <w:bottom w:val="single" w:sz="4" w:space="0" w:color="auto"/>
              <w:right w:val="single" w:sz="4" w:space="0" w:color="auto"/>
            </w:tcBorders>
            <w:shd w:val="clear" w:color="auto" w:fill="auto"/>
            <w:noWrap/>
            <w:vAlign w:val="center"/>
            <w:hideMark/>
          </w:tcPr>
          <w:p w14:paraId="37CA05B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C4A519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A29D1D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r>
      <w:tr w:rsidR="000C0AF8" w:rsidRPr="000C0AF8" w14:paraId="04234D5E"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1C597DF5"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8</w:t>
            </w:r>
          </w:p>
        </w:tc>
        <w:tc>
          <w:tcPr>
            <w:tcW w:w="396" w:type="dxa"/>
            <w:tcBorders>
              <w:top w:val="nil"/>
              <w:left w:val="nil"/>
              <w:bottom w:val="single" w:sz="4" w:space="0" w:color="auto"/>
              <w:right w:val="single" w:sz="4" w:space="0" w:color="auto"/>
            </w:tcBorders>
            <w:shd w:val="clear" w:color="auto" w:fill="auto"/>
            <w:noWrap/>
            <w:vAlign w:val="center"/>
            <w:hideMark/>
          </w:tcPr>
          <w:p w14:paraId="3041DBB9"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 xml:space="preserve">Urząd </w:t>
            </w:r>
            <w:r w:rsidRPr="000C0AF8">
              <w:rPr>
                <w:rFonts w:ascii="Arial" w:eastAsia="Times New Roman" w:hAnsi="Arial" w:cs="Arial"/>
                <w:sz w:val="16"/>
                <w:szCs w:val="16"/>
                <w:lang w:eastAsia="pl-PL"/>
              </w:rPr>
              <w:lastRenderedPageBreak/>
              <w:t>Gminy</w:t>
            </w:r>
          </w:p>
        </w:tc>
        <w:tc>
          <w:tcPr>
            <w:tcW w:w="588" w:type="dxa"/>
            <w:tcBorders>
              <w:top w:val="nil"/>
              <w:left w:val="nil"/>
              <w:bottom w:val="single" w:sz="4" w:space="0" w:color="auto"/>
              <w:right w:val="single" w:sz="4" w:space="0" w:color="auto"/>
            </w:tcBorders>
            <w:shd w:val="clear" w:color="auto" w:fill="auto"/>
            <w:noWrap/>
            <w:vAlign w:val="center"/>
            <w:hideMark/>
          </w:tcPr>
          <w:p w14:paraId="6997192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lastRenderedPageBreak/>
              <w:t>boisko</w:t>
            </w:r>
          </w:p>
        </w:tc>
        <w:tc>
          <w:tcPr>
            <w:tcW w:w="586" w:type="dxa"/>
            <w:tcBorders>
              <w:top w:val="nil"/>
              <w:left w:val="nil"/>
              <w:bottom w:val="single" w:sz="4" w:space="0" w:color="auto"/>
              <w:right w:val="single" w:sz="4" w:space="0" w:color="auto"/>
            </w:tcBorders>
            <w:shd w:val="clear" w:color="auto" w:fill="auto"/>
            <w:noWrap/>
            <w:vAlign w:val="center"/>
            <w:hideMark/>
          </w:tcPr>
          <w:p w14:paraId="64ABE76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Kopanka dz. 87/2</w:t>
            </w:r>
          </w:p>
        </w:tc>
        <w:tc>
          <w:tcPr>
            <w:tcW w:w="312" w:type="dxa"/>
            <w:tcBorders>
              <w:top w:val="nil"/>
              <w:left w:val="nil"/>
              <w:bottom w:val="single" w:sz="4" w:space="0" w:color="auto"/>
              <w:right w:val="single" w:sz="4" w:space="0" w:color="auto"/>
            </w:tcBorders>
            <w:shd w:val="clear" w:color="auto" w:fill="auto"/>
            <w:noWrap/>
            <w:vAlign w:val="center"/>
            <w:hideMark/>
          </w:tcPr>
          <w:p w14:paraId="31D9EB4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60834401</w:t>
            </w:r>
          </w:p>
        </w:tc>
        <w:tc>
          <w:tcPr>
            <w:tcW w:w="629" w:type="dxa"/>
            <w:tcBorders>
              <w:top w:val="nil"/>
              <w:left w:val="nil"/>
              <w:bottom w:val="single" w:sz="4" w:space="0" w:color="auto"/>
              <w:right w:val="single" w:sz="4" w:space="0" w:color="auto"/>
            </w:tcBorders>
            <w:shd w:val="clear" w:color="auto" w:fill="auto"/>
            <w:noWrap/>
            <w:vAlign w:val="center"/>
            <w:hideMark/>
          </w:tcPr>
          <w:p w14:paraId="1024FDB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10951863</w:t>
            </w:r>
          </w:p>
        </w:tc>
        <w:tc>
          <w:tcPr>
            <w:tcW w:w="418" w:type="dxa"/>
            <w:tcBorders>
              <w:top w:val="nil"/>
              <w:left w:val="nil"/>
              <w:bottom w:val="single" w:sz="4" w:space="0" w:color="auto"/>
              <w:right w:val="single" w:sz="4" w:space="0" w:color="auto"/>
            </w:tcBorders>
            <w:shd w:val="clear" w:color="auto" w:fill="auto"/>
            <w:noWrap/>
            <w:vAlign w:val="center"/>
            <w:hideMark/>
          </w:tcPr>
          <w:p w14:paraId="7625D19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60834401</w:t>
            </w:r>
          </w:p>
        </w:tc>
        <w:tc>
          <w:tcPr>
            <w:tcW w:w="213" w:type="dxa"/>
            <w:tcBorders>
              <w:top w:val="nil"/>
              <w:left w:val="nil"/>
              <w:bottom w:val="single" w:sz="4" w:space="0" w:color="auto"/>
              <w:right w:val="single" w:sz="4" w:space="0" w:color="auto"/>
            </w:tcBorders>
            <w:shd w:val="clear" w:color="auto" w:fill="auto"/>
            <w:noWrap/>
            <w:vAlign w:val="center"/>
            <w:hideMark/>
          </w:tcPr>
          <w:p w14:paraId="23E6304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50D5C91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w:t>
            </w:r>
          </w:p>
        </w:tc>
        <w:tc>
          <w:tcPr>
            <w:tcW w:w="454" w:type="dxa"/>
            <w:tcBorders>
              <w:top w:val="nil"/>
              <w:left w:val="nil"/>
              <w:bottom w:val="single" w:sz="4" w:space="0" w:color="auto"/>
              <w:right w:val="single" w:sz="4" w:space="0" w:color="auto"/>
            </w:tcBorders>
            <w:shd w:val="clear" w:color="auto" w:fill="auto"/>
            <w:noWrap/>
            <w:vAlign w:val="center"/>
            <w:hideMark/>
          </w:tcPr>
          <w:p w14:paraId="34912A6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4014E5E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7CC5582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4446</w:t>
            </w:r>
          </w:p>
        </w:tc>
        <w:tc>
          <w:tcPr>
            <w:tcW w:w="536" w:type="dxa"/>
            <w:tcBorders>
              <w:top w:val="nil"/>
              <w:left w:val="nil"/>
              <w:bottom w:val="single" w:sz="4" w:space="0" w:color="auto"/>
              <w:right w:val="single" w:sz="4" w:space="0" w:color="auto"/>
            </w:tcBorders>
            <w:shd w:val="clear" w:color="auto" w:fill="auto"/>
            <w:noWrap/>
            <w:vAlign w:val="center"/>
            <w:hideMark/>
          </w:tcPr>
          <w:p w14:paraId="39D41D6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1978995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429E61F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4446</w:t>
            </w:r>
          </w:p>
        </w:tc>
        <w:tc>
          <w:tcPr>
            <w:tcW w:w="438" w:type="dxa"/>
            <w:tcBorders>
              <w:top w:val="nil"/>
              <w:left w:val="nil"/>
              <w:bottom w:val="single" w:sz="4" w:space="0" w:color="auto"/>
              <w:right w:val="single" w:sz="4" w:space="0" w:color="auto"/>
            </w:tcBorders>
            <w:shd w:val="clear" w:color="auto" w:fill="auto"/>
            <w:noWrap/>
            <w:vAlign w:val="center"/>
            <w:hideMark/>
          </w:tcPr>
          <w:p w14:paraId="511FFFC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3A4CCC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7451242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4446</w:t>
            </w:r>
          </w:p>
        </w:tc>
        <w:tc>
          <w:tcPr>
            <w:tcW w:w="486" w:type="dxa"/>
            <w:tcBorders>
              <w:top w:val="nil"/>
              <w:left w:val="nil"/>
              <w:bottom w:val="single" w:sz="4" w:space="0" w:color="auto"/>
              <w:right w:val="single" w:sz="4" w:space="0" w:color="auto"/>
            </w:tcBorders>
            <w:shd w:val="clear" w:color="auto" w:fill="auto"/>
            <w:noWrap/>
            <w:vAlign w:val="center"/>
            <w:hideMark/>
          </w:tcPr>
          <w:p w14:paraId="67E4733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4224BB7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16382D0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4446</w:t>
            </w:r>
          </w:p>
        </w:tc>
      </w:tr>
      <w:tr w:rsidR="000C0AF8" w:rsidRPr="000C0AF8" w14:paraId="60D45A51"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595BC5FF"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9</w:t>
            </w:r>
          </w:p>
        </w:tc>
        <w:tc>
          <w:tcPr>
            <w:tcW w:w="396" w:type="dxa"/>
            <w:tcBorders>
              <w:top w:val="nil"/>
              <w:left w:val="nil"/>
              <w:bottom w:val="single" w:sz="4" w:space="0" w:color="auto"/>
              <w:right w:val="single" w:sz="4" w:space="0" w:color="auto"/>
            </w:tcBorders>
            <w:shd w:val="clear" w:color="auto" w:fill="auto"/>
            <w:noWrap/>
            <w:vAlign w:val="center"/>
            <w:hideMark/>
          </w:tcPr>
          <w:p w14:paraId="30C79FFA"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755119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proofErr w:type="spellStart"/>
            <w:r w:rsidRPr="000C0AF8">
              <w:rPr>
                <w:rFonts w:ascii="Arial" w:eastAsia="Times New Roman" w:hAnsi="Arial" w:cs="Arial"/>
                <w:color w:val="000000"/>
                <w:sz w:val="16"/>
                <w:szCs w:val="16"/>
                <w:lang w:eastAsia="pl-PL"/>
              </w:rPr>
              <w:t>sw</w:t>
            </w:r>
            <w:proofErr w:type="spellEnd"/>
            <w:r w:rsidRPr="000C0AF8">
              <w:rPr>
                <w:rFonts w:ascii="Arial" w:eastAsia="Times New Roman" w:hAnsi="Arial" w:cs="Arial"/>
                <w:color w:val="000000"/>
                <w:sz w:val="16"/>
                <w:szCs w:val="16"/>
                <w:lang w:eastAsia="pl-PL"/>
              </w:rPr>
              <w:t>. Seniorki</w:t>
            </w:r>
          </w:p>
        </w:tc>
        <w:tc>
          <w:tcPr>
            <w:tcW w:w="586" w:type="dxa"/>
            <w:tcBorders>
              <w:top w:val="nil"/>
              <w:left w:val="nil"/>
              <w:bottom w:val="single" w:sz="4" w:space="0" w:color="auto"/>
              <w:right w:val="single" w:sz="4" w:space="0" w:color="auto"/>
            </w:tcBorders>
            <w:shd w:val="clear" w:color="auto" w:fill="auto"/>
            <w:noWrap/>
            <w:vAlign w:val="center"/>
            <w:hideMark/>
          </w:tcPr>
          <w:p w14:paraId="434F21D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Kalonka 47G</w:t>
            </w:r>
          </w:p>
        </w:tc>
        <w:tc>
          <w:tcPr>
            <w:tcW w:w="312" w:type="dxa"/>
            <w:tcBorders>
              <w:top w:val="nil"/>
              <w:left w:val="nil"/>
              <w:bottom w:val="single" w:sz="4" w:space="0" w:color="auto"/>
              <w:right w:val="single" w:sz="4" w:space="0" w:color="auto"/>
            </w:tcBorders>
            <w:shd w:val="clear" w:color="auto" w:fill="auto"/>
            <w:noWrap/>
            <w:vAlign w:val="center"/>
            <w:hideMark/>
          </w:tcPr>
          <w:p w14:paraId="4DD26F0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45331105</w:t>
            </w:r>
          </w:p>
        </w:tc>
        <w:tc>
          <w:tcPr>
            <w:tcW w:w="629" w:type="dxa"/>
            <w:tcBorders>
              <w:top w:val="nil"/>
              <w:left w:val="nil"/>
              <w:bottom w:val="single" w:sz="4" w:space="0" w:color="auto"/>
              <w:right w:val="single" w:sz="4" w:space="0" w:color="auto"/>
            </w:tcBorders>
            <w:shd w:val="clear" w:color="auto" w:fill="auto"/>
            <w:noWrap/>
            <w:vAlign w:val="center"/>
            <w:hideMark/>
          </w:tcPr>
          <w:p w14:paraId="1CF945C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23115303</w:t>
            </w:r>
          </w:p>
        </w:tc>
        <w:tc>
          <w:tcPr>
            <w:tcW w:w="418" w:type="dxa"/>
            <w:tcBorders>
              <w:top w:val="nil"/>
              <w:left w:val="nil"/>
              <w:bottom w:val="single" w:sz="4" w:space="0" w:color="auto"/>
              <w:right w:val="single" w:sz="4" w:space="0" w:color="auto"/>
            </w:tcBorders>
            <w:shd w:val="clear" w:color="auto" w:fill="auto"/>
            <w:noWrap/>
            <w:vAlign w:val="center"/>
            <w:hideMark/>
          </w:tcPr>
          <w:p w14:paraId="21F73AB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45331105</w:t>
            </w:r>
          </w:p>
        </w:tc>
        <w:tc>
          <w:tcPr>
            <w:tcW w:w="213" w:type="dxa"/>
            <w:tcBorders>
              <w:top w:val="nil"/>
              <w:left w:val="nil"/>
              <w:bottom w:val="single" w:sz="4" w:space="0" w:color="auto"/>
              <w:right w:val="single" w:sz="4" w:space="0" w:color="auto"/>
            </w:tcBorders>
            <w:shd w:val="clear" w:color="auto" w:fill="auto"/>
            <w:noWrap/>
            <w:vAlign w:val="center"/>
            <w:hideMark/>
          </w:tcPr>
          <w:p w14:paraId="24943A4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658C675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w:t>
            </w:r>
          </w:p>
        </w:tc>
        <w:tc>
          <w:tcPr>
            <w:tcW w:w="454" w:type="dxa"/>
            <w:tcBorders>
              <w:top w:val="nil"/>
              <w:left w:val="nil"/>
              <w:bottom w:val="single" w:sz="4" w:space="0" w:color="auto"/>
              <w:right w:val="single" w:sz="4" w:space="0" w:color="auto"/>
            </w:tcBorders>
            <w:shd w:val="clear" w:color="auto" w:fill="auto"/>
            <w:noWrap/>
            <w:vAlign w:val="center"/>
            <w:hideMark/>
          </w:tcPr>
          <w:p w14:paraId="5664911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B1F63E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E480CA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536" w:type="dxa"/>
            <w:tcBorders>
              <w:top w:val="nil"/>
              <w:left w:val="nil"/>
              <w:bottom w:val="single" w:sz="4" w:space="0" w:color="auto"/>
              <w:right w:val="single" w:sz="4" w:space="0" w:color="auto"/>
            </w:tcBorders>
            <w:shd w:val="clear" w:color="auto" w:fill="auto"/>
            <w:noWrap/>
            <w:vAlign w:val="center"/>
            <w:hideMark/>
          </w:tcPr>
          <w:p w14:paraId="1D1B23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35310A0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355BAFC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438" w:type="dxa"/>
            <w:tcBorders>
              <w:top w:val="nil"/>
              <w:left w:val="nil"/>
              <w:bottom w:val="single" w:sz="4" w:space="0" w:color="auto"/>
              <w:right w:val="single" w:sz="4" w:space="0" w:color="auto"/>
            </w:tcBorders>
            <w:shd w:val="clear" w:color="auto" w:fill="auto"/>
            <w:noWrap/>
            <w:vAlign w:val="center"/>
            <w:hideMark/>
          </w:tcPr>
          <w:p w14:paraId="19722B7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4BFA88D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655F74D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c>
          <w:tcPr>
            <w:tcW w:w="486" w:type="dxa"/>
            <w:tcBorders>
              <w:top w:val="nil"/>
              <w:left w:val="nil"/>
              <w:bottom w:val="single" w:sz="4" w:space="0" w:color="auto"/>
              <w:right w:val="single" w:sz="4" w:space="0" w:color="auto"/>
            </w:tcBorders>
            <w:shd w:val="clear" w:color="auto" w:fill="auto"/>
            <w:noWrap/>
            <w:vAlign w:val="center"/>
            <w:hideMark/>
          </w:tcPr>
          <w:p w14:paraId="1A116D4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299A70E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4EADAB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204</w:t>
            </w:r>
          </w:p>
        </w:tc>
      </w:tr>
      <w:tr w:rsidR="000C0AF8" w:rsidRPr="000C0AF8" w14:paraId="50B98EDF"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4D99C119"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10</w:t>
            </w:r>
          </w:p>
        </w:tc>
        <w:tc>
          <w:tcPr>
            <w:tcW w:w="396" w:type="dxa"/>
            <w:tcBorders>
              <w:top w:val="nil"/>
              <w:left w:val="nil"/>
              <w:bottom w:val="single" w:sz="4" w:space="0" w:color="auto"/>
              <w:right w:val="single" w:sz="4" w:space="0" w:color="auto"/>
            </w:tcBorders>
            <w:shd w:val="clear" w:color="auto" w:fill="auto"/>
            <w:noWrap/>
            <w:vAlign w:val="center"/>
            <w:hideMark/>
          </w:tcPr>
          <w:p w14:paraId="1E91B699"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5716CF3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plac sołecki</w:t>
            </w:r>
          </w:p>
        </w:tc>
        <w:tc>
          <w:tcPr>
            <w:tcW w:w="586" w:type="dxa"/>
            <w:tcBorders>
              <w:top w:val="nil"/>
              <w:left w:val="nil"/>
              <w:bottom w:val="single" w:sz="4" w:space="0" w:color="auto"/>
              <w:right w:val="single" w:sz="4" w:space="0" w:color="auto"/>
            </w:tcBorders>
            <w:shd w:val="clear" w:color="auto" w:fill="auto"/>
            <w:noWrap/>
            <w:vAlign w:val="center"/>
            <w:hideMark/>
          </w:tcPr>
          <w:p w14:paraId="2119583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Wiączyń Dolny 30</w:t>
            </w:r>
          </w:p>
        </w:tc>
        <w:tc>
          <w:tcPr>
            <w:tcW w:w="312" w:type="dxa"/>
            <w:tcBorders>
              <w:top w:val="nil"/>
              <w:left w:val="nil"/>
              <w:bottom w:val="single" w:sz="4" w:space="0" w:color="auto"/>
              <w:right w:val="single" w:sz="4" w:space="0" w:color="auto"/>
            </w:tcBorders>
            <w:shd w:val="clear" w:color="auto" w:fill="auto"/>
            <w:noWrap/>
            <w:vAlign w:val="center"/>
            <w:hideMark/>
          </w:tcPr>
          <w:p w14:paraId="6458FB0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44A35AB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91216733</w:t>
            </w:r>
          </w:p>
        </w:tc>
        <w:tc>
          <w:tcPr>
            <w:tcW w:w="418" w:type="dxa"/>
            <w:tcBorders>
              <w:top w:val="nil"/>
              <w:left w:val="nil"/>
              <w:bottom w:val="single" w:sz="4" w:space="0" w:color="auto"/>
              <w:right w:val="single" w:sz="4" w:space="0" w:color="auto"/>
            </w:tcBorders>
            <w:shd w:val="clear" w:color="auto" w:fill="auto"/>
            <w:noWrap/>
            <w:vAlign w:val="center"/>
            <w:hideMark/>
          </w:tcPr>
          <w:p w14:paraId="49DB0AA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88319304</w:t>
            </w:r>
          </w:p>
        </w:tc>
        <w:tc>
          <w:tcPr>
            <w:tcW w:w="213" w:type="dxa"/>
            <w:tcBorders>
              <w:top w:val="nil"/>
              <w:left w:val="nil"/>
              <w:bottom w:val="single" w:sz="4" w:space="0" w:color="auto"/>
              <w:right w:val="single" w:sz="4" w:space="0" w:color="auto"/>
            </w:tcBorders>
            <w:shd w:val="clear" w:color="auto" w:fill="auto"/>
            <w:noWrap/>
            <w:vAlign w:val="center"/>
            <w:hideMark/>
          </w:tcPr>
          <w:p w14:paraId="73344DA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C12b</w:t>
            </w:r>
          </w:p>
        </w:tc>
        <w:tc>
          <w:tcPr>
            <w:tcW w:w="157" w:type="dxa"/>
            <w:tcBorders>
              <w:top w:val="nil"/>
              <w:left w:val="nil"/>
              <w:bottom w:val="single" w:sz="4" w:space="0" w:color="auto"/>
              <w:right w:val="single" w:sz="4" w:space="0" w:color="auto"/>
            </w:tcBorders>
            <w:shd w:val="clear" w:color="auto" w:fill="auto"/>
            <w:noWrap/>
            <w:vAlign w:val="center"/>
            <w:hideMark/>
          </w:tcPr>
          <w:p w14:paraId="389502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w:t>
            </w:r>
          </w:p>
        </w:tc>
        <w:tc>
          <w:tcPr>
            <w:tcW w:w="454" w:type="dxa"/>
            <w:tcBorders>
              <w:top w:val="nil"/>
              <w:left w:val="nil"/>
              <w:bottom w:val="single" w:sz="4" w:space="0" w:color="auto"/>
              <w:right w:val="single" w:sz="4" w:space="0" w:color="auto"/>
            </w:tcBorders>
            <w:shd w:val="clear" w:color="auto" w:fill="auto"/>
            <w:noWrap/>
            <w:vAlign w:val="center"/>
            <w:hideMark/>
          </w:tcPr>
          <w:p w14:paraId="477D621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24</w:t>
            </w:r>
          </w:p>
        </w:tc>
        <w:tc>
          <w:tcPr>
            <w:tcW w:w="438" w:type="dxa"/>
            <w:tcBorders>
              <w:top w:val="nil"/>
              <w:left w:val="nil"/>
              <w:bottom w:val="single" w:sz="4" w:space="0" w:color="auto"/>
              <w:right w:val="single" w:sz="4" w:space="0" w:color="auto"/>
            </w:tcBorders>
            <w:shd w:val="clear" w:color="auto" w:fill="auto"/>
            <w:noWrap/>
            <w:vAlign w:val="center"/>
            <w:hideMark/>
          </w:tcPr>
          <w:p w14:paraId="3029591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w:t>
            </w:r>
          </w:p>
        </w:tc>
        <w:tc>
          <w:tcPr>
            <w:tcW w:w="572" w:type="dxa"/>
            <w:tcBorders>
              <w:top w:val="nil"/>
              <w:left w:val="nil"/>
              <w:bottom w:val="single" w:sz="4" w:space="0" w:color="auto"/>
              <w:right w:val="single" w:sz="4" w:space="0" w:color="auto"/>
            </w:tcBorders>
            <w:shd w:val="clear" w:color="auto" w:fill="auto"/>
            <w:noWrap/>
            <w:vAlign w:val="center"/>
            <w:hideMark/>
          </w:tcPr>
          <w:p w14:paraId="3D4A779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34</w:t>
            </w:r>
          </w:p>
        </w:tc>
        <w:tc>
          <w:tcPr>
            <w:tcW w:w="536" w:type="dxa"/>
            <w:tcBorders>
              <w:top w:val="nil"/>
              <w:left w:val="nil"/>
              <w:bottom w:val="single" w:sz="4" w:space="0" w:color="auto"/>
              <w:right w:val="single" w:sz="4" w:space="0" w:color="auto"/>
            </w:tcBorders>
            <w:shd w:val="clear" w:color="auto" w:fill="auto"/>
            <w:noWrap/>
            <w:vAlign w:val="center"/>
            <w:hideMark/>
          </w:tcPr>
          <w:p w14:paraId="6CDA4E8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24</w:t>
            </w:r>
          </w:p>
        </w:tc>
        <w:tc>
          <w:tcPr>
            <w:tcW w:w="564" w:type="dxa"/>
            <w:tcBorders>
              <w:top w:val="nil"/>
              <w:left w:val="nil"/>
              <w:bottom w:val="single" w:sz="4" w:space="0" w:color="auto"/>
              <w:right w:val="single" w:sz="4" w:space="0" w:color="auto"/>
            </w:tcBorders>
            <w:shd w:val="clear" w:color="auto" w:fill="auto"/>
            <w:noWrap/>
            <w:vAlign w:val="center"/>
            <w:hideMark/>
          </w:tcPr>
          <w:p w14:paraId="0E03116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w:t>
            </w:r>
          </w:p>
        </w:tc>
        <w:tc>
          <w:tcPr>
            <w:tcW w:w="541" w:type="dxa"/>
            <w:tcBorders>
              <w:top w:val="nil"/>
              <w:left w:val="nil"/>
              <w:bottom w:val="single" w:sz="4" w:space="0" w:color="auto"/>
              <w:right w:val="single" w:sz="4" w:space="0" w:color="auto"/>
            </w:tcBorders>
            <w:shd w:val="clear" w:color="auto" w:fill="auto"/>
            <w:noWrap/>
            <w:vAlign w:val="center"/>
            <w:hideMark/>
          </w:tcPr>
          <w:p w14:paraId="26C00C4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34</w:t>
            </w:r>
          </w:p>
        </w:tc>
        <w:tc>
          <w:tcPr>
            <w:tcW w:w="438" w:type="dxa"/>
            <w:tcBorders>
              <w:top w:val="nil"/>
              <w:left w:val="nil"/>
              <w:bottom w:val="single" w:sz="4" w:space="0" w:color="auto"/>
              <w:right w:val="single" w:sz="4" w:space="0" w:color="auto"/>
            </w:tcBorders>
            <w:shd w:val="clear" w:color="auto" w:fill="auto"/>
            <w:noWrap/>
            <w:vAlign w:val="center"/>
            <w:hideMark/>
          </w:tcPr>
          <w:p w14:paraId="30A350B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24</w:t>
            </w:r>
          </w:p>
        </w:tc>
        <w:tc>
          <w:tcPr>
            <w:tcW w:w="454" w:type="dxa"/>
            <w:tcBorders>
              <w:top w:val="nil"/>
              <w:left w:val="nil"/>
              <w:bottom w:val="single" w:sz="4" w:space="0" w:color="auto"/>
              <w:right w:val="single" w:sz="4" w:space="0" w:color="auto"/>
            </w:tcBorders>
            <w:shd w:val="clear" w:color="auto" w:fill="auto"/>
            <w:noWrap/>
            <w:vAlign w:val="center"/>
            <w:hideMark/>
          </w:tcPr>
          <w:p w14:paraId="045D39C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w:t>
            </w:r>
          </w:p>
        </w:tc>
        <w:tc>
          <w:tcPr>
            <w:tcW w:w="509" w:type="dxa"/>
            <w:tcBorders>
              <w:top w:val="nil"/>
              <w:left w:val="nil"/>
              <w:bottom w:val="single" w:sz="4" w:space="0" w:color="auto"/>
              <w:right w:val="single" w:sz="4" w:space="0" w:color="auto"/>
            </w:tcBorders>
            <w:shd w:val="clear" w:color="auto" w:fill="auto"/>
            <w:noWrap/>
            <w:vAlign w:val="center"/>
            <w:hideMark/>
          </w:tcPr>
          <w:p w14:paraId="077F50D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34</w:t>
            </w:r>
          </w:p>
        </w:tc>
        <w:tc>
          <w:tcPr>
            <w:tcW w:w="486" w:type="dxa"/>
            <w:tcBorders>
              <w:top w:val="nil"/>
              <w:left w:val="nil"/>
              <w:bottom w:val="single" w:sz="4" w:space="0" w:color="auto"/>
              <w:right w:val="single" w:sz="4" w:space="0" w:color="auto"/>
            </w:tcBorders>
            <w:shd w:val="clear" w:color="auto" w:fill="auto"/>
            <w:noWrap/>
            <w:vAlign w:val="center"/>
            <w:hideMark/>
          </w:tcPr>
          <w:p w14:paraId="3A4CA95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24</w:t>
            </w:r>
          </w:p>
        </w:tc>
        <w:tc>
          <w:tcPr>
            <w:tcW w:w="454" w:type="dxa"/>
            <w:tcBorders>
              <w:top w:val="nil"/>
              <w:left w:val="nil"/>
              <w:bottom w:val="single" w:sz="4" w:space="0" w:color="auto"/>
              <w:right w:val="single" w:sz="4" w:space="0" w:color="auto"/>
            </w:tcBorders>
            <w:shd w:val="clear" w:color="auto" w:fill="auto"/>
            <w:noWrap/>
            <w:vAlign w:val="center"/>
            <w:hideMark/>
          </w:tcPr>
          <w:p w14:paraId="2A0822C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10</w:t>
            </w:r>
          </w:p>
        </w:tc>
        <w:tc>
          <w:tcPr>
            <w:tcW w:w="446" w:type="dxa"/>
            <w:tcBorders>
              <w:top w:val="nil"/>
              <w:left w:val="nil"/>
              <w:bottom w:val="single" w:sz="4" w:space="0" w:color="auto"/>
              <w:right w:val="single" w:sz="4" w:space="0" w:color="auto"/>
            </w:tcBorders>
            <w:shd w:val="clear" w:color="auto" w:fill="auto"/>
            <w:noWrap/>
            <w:vAlign w:val="center"/>
            <w:hideMark/>
          </w:tcPr>
          <w:p w14:paraId="152BE9E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34</w:t>
            </w:r>
          </w:p>
        </w:tc>
      </w:tr>
      <w:tr w:rsidR="000C0AF8" w:rsidRPr="000C0AF8" w14:paraId="02816039"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9AAEB2F"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11</w:t>
            </w:r>
          </w:p>
        </w:tc>
        <w:tc>
          <w:tcPr>
            <w:tcW w:w="396" w:type="dxa"/>
            <w:tcBorders>
              <w:top w:val="nil"/>
              <w:left w:val="nil"/>
              <w:bottom w:val="single" w:sz="4" w:space="0" w:color="auto"/>
              <w:right w:val="single" w:sz="4" w:space="0" w:color="auto"/>
            </w:tcBorders>
            <w:shd w:val="clear" w:color="auto" w:fill="auto"/>
            <w:noWrap/>
            <w:vAlign w:val="center"/>
            <w:hideMark/>
          </w:tcPr>
          <w:p w14:paraId="2D0D52AD"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7329803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plac sołecki</w:t>
            </w:r>
          </w:p>
        </w:tc>
        <w:tc>
          <w:tcPr>
            <w:tcW w:w="586" w:type="dxa"/>
            <w:tcBorders>
              <w:top w:val="nil"/>
              <w:left w:val="nil"/>
              <w:bottom w:val="single" w:sz="4" w:space="0" w:color="auto"/>
              <w:right w:val="single" w:sz="4" w:space="0" w:color="auto"/>
            </w:tcBorders>
            <w:shd w:val="clear" w:color="auto" w:fill="auto"/>
            <w:noWrap/>
            <w:vAlign w:val="center"/>
            <w:hideMark/>
          </w:tcPr>
          <w:p w14:paraId="1A281E1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Lipiny dz. 116</w:t>
            </w:r>
          </w:p>
        </w:tc>
        <w:tc>
          <w:tcPr>
            <w:tcW w:w="312" w:type="dxa"/>
            <w:tcBorders>
              <w:top w:val="nil"/>
              <w:left w:val="nil"/>
              <w:bottom w:val="single" w:sz="4" w:space="0" w:color="auto"/>
              <w:right w:val="single" w:sz="4" w:space="0" w:color="auto"/>
            </w:tcBorders>
            <w:shd w:val="clear" w:color="auto" w:fill="auto"/>
            <w:noWrap/>
            <w:vAlign w:val="center"/>
            <w:hideMark/>
          </w:tcPr>
          <w:p w14:paraId="1016174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3A87622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91425710</w:t>
            </w:r>
          </w:p>
        </w:tc>
        <w:tc>
          <w:tcPr>
            <w:tcW w:w="418" w:type="dxa"/>
            <w:tcBorders>
              <w:top w:val="nil"/>
              <w:left w:val="nil"/>
              <w:bottom w:val="single" w:sz="4" w:space="0" w:color="auto"/>
              <w:right w:val="single" w:sz="4" w:space="0" w:color="auto"/>
            </w:tcBorders>
            <w:shd w:val="clear" w:color="auto" w:fill="auto"/>
            <w:noWrap/>
            <w:vAlign w:val="center"/>
            <w:hideMark/>
          </w:tcPr>
          <w:p w14:paraId="76CDFC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92395304</w:t>
            </w:r>
          </w:p>
        </w:tc>
        <w:tc>
          <w:tcPr>
            <w:tcW w:w="213" w:type="dxa"/>
            <w:tcBorders>
              <w:top w:val="nil"/>
              <w:left w:val="nil"/>
              <w:bottom w:val="single" w:sz="4" w:space="0" w:color="auto"/>
              <w:right w:val="single" w:sz="4" w:space="0" w:color="auto"/>
            </w:tcBorders>
            <w:shd w:val="clear" w:color="auto" w:fill="auto"/>
            <w:noWrap/>
            <w:vAlign w:val="center"/>
            <w:hideMark/>
          </w:tcPr>
          <w:p w14:paraId="576F48E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C12b</w:t>
            </w:r>
          </w:p>
        </w:tc>
        <w:tc>
          <w:tcPr>
            <w:tcW w:w="157" w:type="dxa"/>
            <w:tcBorders>
              <w:top w:val="nil"/>
              <w:left w:val="nil"/>
              <w:bottom w:val="single" w:sz="4" w:space="0" w:color="auto"/>
              <w:right w:val="single" w:sz="4" w:space="0" w:color="auto"/>
            </w:tcBorders>
            <w:shd w:val="clear" w:color="auto" w:fill="auto"/>
            <w:noWrap/>
            <w:vAlign w:val="center"/>
            <w:hideMark/>
          </w:tcPr>
          <w:p w14:paraId="634DB63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w:t>
            </w:r>
          </w:p>
        </w:tc>
        <w:tc>
          <w:tcPr>
            <w:tcW w:w="454" w:type="dxa"/>
            <w:tcBorders>
              <w:top w:val="nil"/>
              <w:left w:val="nil"/>
              <w:bottom w:val="single" w:sz="4" w:space="0" w:color="auto"/>
              <w:right w:val="single" w:sz="4" w:space="0" w:color="auto"/>
            </w:tcBorders>
            <w:shd w:val="clear" w:color="auto" w:fill="auto"/>
            <w:noWrap/>
            <w:vAlign w:val="center"/>
            <w:hideMark/>
          </w:tcPr>
          <w:p w14:paraId="375346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92</w:t>
            </w:r>
          </w:p>
        </w:tc>
        <w:tc>
          <w:tcPr>
            <w:tcW w:w="438" w:type="dxa"/>
            <w:tcBorders>
              <w:top w:val="nil"/>
              <w:left w:val="nil"/>
              <w:bottom w:val="single" w:sz="4" w:space="0" w:color="auto"/>
              <w:right w:val="single" w:sz="4" w:space="0" w:color="auto"/>
            </w:tcBorders>
            <w:shd w:val="clear" w:color="auto" w:fill="auto"/>
            <w:noWrap/>
            <w:vAlign w:val="center"/>
            <w:hideMark/>
          </w:tcPr>
          <w:p w14:paraId="10C747E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w:t>
            </w:r>
          </w:p>
        </w:tc>
        <w:tc>
          <w:tcPr>
            <w:tcW w:w="572" w:type="dxa"/>
            <w:tcBorders>
              <w:top w:val="nil"/>
              <w:left w:val="nil"/>
              <w:bottom w:val="single" w:sz="4" w:space="0" w:color="auto"/>
              <w:right w:val="single" w:sz="4" w:space="0" w:color="auto"/>
            </w:tcBorders>
            <w:shd w:val="clear" w:color="auto" w:fill="auto"/>
            <w:noWrap/>
            <w:vAlign w:val="center"/>
            <w:hideMark/>
          </w:tcPr>
          <w:p w14:paraId="481E1BD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115</w:t>
            </w:r>
          </w:p>
        </w:tc>
        <w:tc>
          <w:tcPr>
            <w:tcW w:w="536" w:type="dxa"/>
            <w:tcBorders>
              <w:top w:val="nil"/>
              <w:left w:val="nil"/>
              <w:bottom w:val="single" w:sz="4" w:space="0" w:color="auto"/>
              <w:right w:val="single" w:sz="4" w:space="0" w:color="auto"/>
            </w:tcBorders>
            <w:shd w:val="clear" w:color="auto" w:fill="auto"/>
            <w:noWrap/>
            <w:vAlign w:val="center"/>
            <w:hideMark/>
          </w:tcPr>
          <w:p w14:paraId="4620014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414</w:t>
            </w:r>
          </w:p>
        </w:tc>
        <w:tc>
          <w:tcPr>
            <w:tcW w:w="564" w:type="dxa"/>
            <w:tcBorders>
              <w:top w:val="nil"/>
              <w:left w:val="nil"/>
              <w:bottom w:val="single" w:sz="4" w:space="0" w:color="auto"/>
              <w:right w:val="single" w:sz="4" w:space="0" w:color="auto"/>
            </w:tcBorders>
            <w:shd w:val="clear" w:color="auto" w:fill="auto"/>
            <w:noWrap/>
            <w:vAlign w:val="center"/>
            <w:hideMark/>
          </w:tcPr>
          <w:p w14:paraId="54DD83F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230</w:t>
            </w:r>
          </w:p>
        </w:tc>
        <w:tc>
          <w:tcPr>
            <w:tcW w:w="541" w:type="dxa"/>
            <w:tcBorders>
              <w:top w:val="nil"/>
              <w:left w:val="nil"/>
              <w:bottom w:val="single" w:sz="4" w:space="0" w:color="auto"/>
              <w:right w:val="single" w:sz="4" w:space="0" w:color="auto"/>
            </w:tcBorders>
            <w:shd w:val="clear" w:color="auto" w:fill="auto"/>
            <w:noWrap/>
            <w:vAlign w:val="center"/>
            <w:hideMark/>
          </w:tcPr>
          <w:p w14:paraId="511B802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644</w:t>
            </w:r>
          </w:p>
        </w:tc>
        <w:tc>
          <w:tcPr>
            <w:tcW w:w="438" w:type="dxa"/>
            <w:tcBorders>
              <w:top w:val="nil"/>
              <w:left w:val="nil"/>
              <w:bottom w:val="single" w:sz="4" w:space="0" w:color="auto"/>
              <w:right w:val="single" w:sz="4" w:space="0" w:color="auto"/>
            </w:tcBorders>
            <w:shd w:val="clear" w:color="auto" w:fill="auto"/>
            <w:noWrap/>
            <w:vAlign w:val="center"/>
            <w:hideMark/>
          </w:tcPr>
          <w:p w14:paraId="27103C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414</w:t>
            </w:r>
          </w:p>
        </w:tc>
        <w:tc>
          <w:tcPr>
            <w:tcW w:w="454" w:type="dxa"/>
            <w:tcBorders>
              <w:top w:val="nil"/>
              <w:left w:val="nil"/>
              <w:bottom w:val="single" w:sz="4" w:space="0" w:color="auto"/>
              <w:right w:val="single" w:sz="4" w:space="0" w:color="auto"/>
            </w:tcBorders>
            <w:shd w:val="clear" w:color="auto" w:fill="auto"/>
            <w:noWrap/>
            <w:vAlign w:val="center"/>
            <w:hideMark/>
          </w:tcPr>
          <w:p w14:paraId="34F096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230</w:t>
            </w:r>
          </w:p>
        </w:tc>
        <w:tc>
          <w:tcPr>
            <w:tcW w:w="509" w:type="dxa"/>
            <w:tcBorders>
              <w:top w:val="nil"/>
              <w:left w:val="nil"/>
              <w:bottom w:val="single" w:sz="4" w:space="0" w:color="auto"/>
              <w:right w:val="single" w:sz="4" w:space="0" w:color="auto"/>
            </w:tcBorders>
            <w:shd w:val="clear" w:color="auto" w:fill="auto"/>
            <w:noWrap/>
            <w:vAlign w:val="center"/>
            <w:hideMark/>
          </w:tcPr>
          <w:p w14:paraId="0CBD9D0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644</w:t>
            </w:r>
          </w:p>
        </w:tc>
        <w:tc>
          <w:tcPr>
            <w:tcW w:w="486" w:type="dxa"/>
            <w:tcBorders>
              <w:top w:val="nil"/>
              <w:left w:val="nil"/>
              <w:bottom w:val="single" w:sz="4" w:space="0" w:color="auto"/>
              <w:right w:val="single" w:sz="4" w:space="0" w:color="auto"/>
            </w:tcBorders>
            <w:shd w:val="clear" w:color="auto" w:fill="auto"/>
            <w:noWrap/>
            <w:vAlign w:val="center"/>
            <w:hideMark/>
          </w:tcPr>
          <w:p w14:paraId="613DF2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230</w:t>
            </w:r>
          </w:p>
        </w:tc>
        <w:tc>
          <w:tcPr>
            <w:tcW w:w="454" w:type="dxa"/>
            <w:tcBorders>
              <w:top w:val="nil"/>
              <w:left w:val="nil"/>
              <w:bottom w:val="single" w:sz="4" w:space="0" w:color="auto"/>
              <w:right w:val="single" w:sz="4" w:space="0" w:color="auto"/>
            </w:tcBorders>
            <w:shd w:val="clear" w:color="auto" w:fill="auto"/>
            <w:noWrap/>
            <w:vAlign w:val="center"/>
            <w:hideMark/>
          </w:tcPr>
          <w:p w14:paraId="20828F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184</w:t>
            </w:r>
          </w:p>
        </w:tc>
        <w:tc>
          <w:tcPr>
            <w:tcW w:w="446" w:type="dxa"/>
            <w:tcBorders>
              <w:top w:val="nil"/>
              <w:left w:val="nil"/>
              <w:bottom w:val="single" w:sz="4" w:space="0" w:color="auto"/>
              <w:right w:val="single" w:sz="4" w:space="0" w:color="auto"/>
            </w:tcBorders>
            <w:shd w:val="clear" w:color="auto" w:fill="auto"/>
            <w:noWrap/>
            <w:vAlign w:val="center"/>
            <w:hideMark/>
          </w:tcPr>
          <w:p w14:paraId="4BC292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414</w:t>
            </w:r>
          </w:p>
        </w:tc>
      </w:tr>
      <w:tr w:rsidR="000C0AF8" w:rsidRPr="000C0AF8" w14:paraId="52ED5BA5"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385523B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12</w:t>
            </w:r>
          </w:p>
        </w:tc>
        <w:tc>
          <w:tcPr>
            <w:tcW w:w="396" w:type="dxa"/>
            <w:tcBorders>
              <w:top w:val="nil"/>
              <w:left w:val="nil"/>
              <w:bottom w:val="single" w:sz="4" w:space="0" w:color="auto"/>
              <w:right w:val="single" w:sz="4" w:space="0" w:color="auto"/>
            </w:tcBorders>
            <w:shd w:val="clear" w:color="auto" w:fill="auto"/>
            <w:noWrap/>
            <w:vAlign w:val="center"/>
            <w:hideMark/>
          </w:tcPr>
          <w:p w14:paraId="3548792E"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385DA5B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plac sołecki</w:t>
            </w:r>
          </w:p>
        </w:tc>
        <w:tc>
          <w:tcPr>
            <w:tcW w:w="586" w:type="dxa"/>
            <w:tcBorders>
              <w:top w:val="nil"/>
              <w:left w:val="nil"/>
              <w:bottom w:val="single" w:sz="4" w:space="0" w:color="auto"/>
              <w:right w:val="single" w:sz="4" w:space="0" w:color="auto"/>
            </w:tcBorders>
            <w:shd w:val="clear" w:color="auto" w:fill="auto"/>
            <w:noWrap/>
            <w:vAlign w:val="center"/>
            <w:hideMark/>
          </w:tcPr>
          <w:p w14:paraId="7BAA31D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Teolin dz. 322</w:t>
            </w:r>
          </w:p>
        </w:tc>
        <w:tc>
          <w:tcPr>
            <w:tcW w:w="312" w:type="dxa"/>
            <w:tcBorders>
              <w:top w:val="nil"/>
              <w:left w:val="nil"/>
              <w:bottom w:val="single" w:sz="4" w:space="0" w:color="auto"/>
              <w:right w:val="single" w:sz="4" w:space="0" w:color="auto"/>
            </w:tcBorders>
            <w:shd w:val="clear" w:color="auto" w:fill="auto"/>
            <w:noWrap/>
            <w:vAlign w:val="center"/>
            <w:hideMark/>
          </w:tcPr>
          <w:p w14:paraId="4B4619C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5B58EFD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91423574</w:t>
            </w:r>
          </w:p>
        </w:tc>
        <w:tc>
          <w:tcPr>
            <w:tcW w:w="418" w:type="dxa"/>
            <w:tcBorders>
              <w:top w:val="nil"/>
              <w:left w:val="nil"/>
              <w:bottom w:val="single" w:sz="4" w:space="0" w:color="auto"/>
              <w:right w:val="single" w:sz="4" w:space="0" w:color="auto"/>
            </w:tcBorders>
            <w:shd w:val="clear" w:color="auto" w:fill="auto"/>
            <w:noWrap/>
            <w:vAlign w:val="center"/>
            <w:hideMark/>
          </w:tcPr>
          <w:p w14:paraId="7DF5FC8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92409308</w:t>
            </w:r>
          </w:p>
        </w:tc>
        <w:tc>
          <w:tcPr>
            <w:tcW w:w="213" w:type="dxa"/>
            <w:tcBorders>
              <w:top w:val="nil"/>
              <w:left w:val="nil"/>
              <w:bottom w:val="single" w:sz="4" w:space="0" w:color="auto"/>
              <w:right w:val="single" w:sz="4" w:space="0" w:color="auto"/>
            </w:tcBorders>
            <w:shd w:val="clear" w:color="auto" w:fill="auto"/>
            <w:noWrap/>
            <w:vAlign w:val="center"/>
            <w:hideMark/>
          </w:tcPr>
          <w:p w14:paraId="60E660D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C12b</w:t>
            </w:r>
          </w:p>
        </w:tc>
        <w:tc>
          <w:tcPr>
            <w:tcW w:w="157" w:type="dxa"/>
            <w:tcBorders>
              <w:top w:val="nil"/>
              <w:left w:val="nil"/>
              <w:bottom w:val="single" w:sz="4" w:space="0" w:color="auto"/>
              <w:right w:val="single" w:sz="4" w:space="0" w:color="auto"/>
            </w:tcBorders>
            <w:shd w:val="clear" w:color="auto" w:fill="auto"/>
            <w:noWrap/>
            <w:vAlign w:val="center"/>
            <w:hideMark/>
          </w:tcPr>
          <w:p w14:paraId="011E448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w:t>
            </w:r>
          </w:p>
        </w:tc>
        <w:tc>
          <w:tcPr>
            <w:tcW w:w="454" w:type="dxa"/>
            <w:tcBorders>
              <w:top w:val="nil"/>
              <w:left w:val="nil"/>
              <w:bottom w:val="single" w:sz="4" w:space="0" w:color="auto"/>
              <w:right w:val="single" w:sz="4" w:space="0" w:color="auto"/>
            </w:tcBorders>
            <w:shd w:val="clear" w:color="auto" w:fill="auto"/>
            <w:noWrap/>
            <w:vAlign w:val="center"/>
            <w:hideMark/>
          </w:tcPr>
          <w:p w14:paraId="013754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38" w:type="dxa"/>
            <w:tcBorders>
              <w:top w:val="nil"/>
              <w:left w:val="nil"/>
              <w:bottom w:val="single" w:sz="4" w:space="0" w:color="auto"/>
              <w:right w:val="single" w:sz="4" w:space="0" w:color="auto"/>
            </w:tcBorders>
            <w:shd w:val="clear" w:color="auto" w:fill="auto"/>
            <w:noWrap/>
            <w:vAlign w:val="center"/>
            <w:hideMark/>
          </w:tcPr>
          <w:p w14:paraId="42A1016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w:t>
            </w:r>
          </w:p>
        </w:tc>
        <w:tc>
          <w:tcPr>
            <w:tcW w:w="572" w:type="dxa"/>
            <w:tcBorders>
              <w:top w:val="nil"/>
              <w:left w:val="nil"/>
              <w:bottom w:val="single" w:sz="4" w:space="0" w:color="auto"/>
              <w:right w:val="single" w:sz="4" w:space="0" w:color="auto"/>
            </w:tcBorders>
            <w:shd w:val="clear" w:color="auto" w:fill="auto"/>
            <w:noWrap/>
            <w:vAlign w:val="center"/>
            <w:hideMark/>
          </w:tcPr>
          <w:p w14:paraId="35BF504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69</w:t>
            </w:r>
          </w:p>
        </w:tc>
        <w:tc>
          <w:tcPr>
            <w:tcW w:w="536" w:type="dxa"/>
            <w:tcBorders>
              <w:top w:val="nil"/>
              <w:left w:val="nil"/>
              <w:bottom w:val="single" w:sz="4" w:space="0" w:color="auto"/>
              <w:right w:val="single" w:sz="4" w:space="0" w:color="auto"/>
            </w:tcBorders>
            <w:shd w:val="clear" w:color="auto" w:fill="auto"/>
            <w:noWrap/>
            <w:vAlign w:val="center"/>
            <w:hideMark/>
          </w:tcPr>
          <w:p w14:paraId="0777711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564" w:type="dxa"/>
            <w:tcBorders>
              <w:top w:val="nil"/>
              <w:left w:val="nil"/>
              <w:bottom w:val="single" w:sz="4" w:space="0" w:color="auto"/>
              <w:right w:val="single" w:sz="4" w:space="0" w:color="auto"/>
            </w:tcBorders>
            <w:shd w:val="clear" w:color="auto" w:fill="auto"/>
            <w:noWrap/>
            <w:vAlign w:val="center"/>
            <w:hideMark/>
          </w:tcPr>
          <w:p w14:paraId="0C3A22C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w:t>
            </w:r>
          </w:p>
        </w:tc>
        <w:tc>
          <w:tcPr>
            <w:tcW w:w="541" w:type="dxa"/>
            <w:tcBorders>
              <w:top w:val="nil"/>
              <w:left w:val="nil"/>
              <w:bottom w:val="single" w:sz="4" w:space="0" w:color="auto"/>
              <w:right w:val="single" w:sz="4" w:space="0" w:color="auto"/>
            </w:tcBorders>
            <w:shd w:val="clear" w:color="auto" w:fill="auto"/>
            <w:noWrap/>
            <w:vAlign w:val="center"/>
            <w:hideMark/>
          </w:tcPr>
          <w:p w14:paraId="2D55C2B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69</w:t>
            </w:r>
          </w:p>
        </w:tc>
        <w:tc>
          <w:tcPr>
            <w:tcW w:w="438" w:type="dxa"/>
            <w:tcBorders>
              <w:top w:val="nil"/>
              <w:left w:val="nil"/>
              <w:bottom w:val="single" w:sz="4" w:space="0" w:color="auto"/>
              <w:right w:val="single" w:sz="4" w:space="0" w:color="auto"/>
            </w:tcBorders>
            <w:shd w:val="clear" w:color="auto" w:fill="auto"/>
            <w:noWrap/>
            <w:vAlign w:val="center"/>
            <w:hideMark/>
          </w:tcPr>
          <w:p w14:paraId="4E1C328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54" w:type="dxa"/>
            <w:tcBorders>
              <w:top w:val="nil"/>
              <w:left w:val="nil"/>
              <w:bottom w:val="single" w:sz="4" w:space="0" w:color="auto"/>
              <w:right w:val="single" w:sz="4" w:space="0" w:color="auto"/>
            </w:tcBorders>
            <w:shd w:val="clear" w:color="auto" w:fill="auto"/>
            <w:noWrap/>
            <w:vAlign w:val="center"/>
            <w:hideMark/>
          </w:tcPr>
          <w:p w14:paraId="2ACA965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w:t>
            </w:r>
          </w:p>
        </w:tc>
        <w:tc>
          <w:tcPr>
            <w:tcW w:w="509" w:type="dxa"/>
            <w:tcBorders>
              <w:top w:val="nil"/>
              <w:left w:val="nil"/>
              <w:bottom w:val="single" w:sz="4" w:space="0" w:color="auto"/>
              <w:right w:val="single" w:sz="4" w:space="0" w:color="auto"/>
            </w:tcBorders>
            <w:shd w:val="clear" w:color="auto" w:fill="auto"/>
            <w:noWrap/>
            <w:vAlign w:val="center"/>
            <w:hideMark/>
          </w:tcPr>
          <w:p w14:paraId="38F778A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69</w:t>
            </w:r>
          </w:p>
        </w:tc>
        <w:tc>
          <w:tcPr>
            <w:tcW w:w="486" w:type="dxa"/>
            <w:tcBorders>
              <w:top w:val="nil"/>
              <w:left w:val="nil"/>
              <w:bottom w:val="single" w:sz="4" w:space="0" w:color="auto"/>
              <w:right w:val="single" w:sz="4" w:space="0" w:color="auto"/>
            </w:tcBorders>
            <w:shd w:val="clear" w:color="auto" w:fill="auto"/>
            <w:noWrap/>
            <w:vAlign w:val="center"/>
            <w:hideMark/>
          </w:tcPr>
          <w:p w14:paraId="08DB823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54" w:type="dxa"/>
            <w:tcBorders>
              <w:top w:val="nil"/>
              <w:left w:val="nil"/>
              <w:bottom w:val="single" w:sz="4" w:space="0" w:color="auto"/>
              <w:right w:val="single" w:sz="4" w:space="0" w:color="auto"/>
            </w:tcBorders>
            <w:shd w:val="clear" w:color="auto" w:fill="auto"/>
            <w:noWrap/>
            <w:vAlign w:val="center"/>
            <w:hideMark/>
          </w:tcPr>
          <w:p w14:paraId="681F6DF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w:t>
            </w:r>
          </w:p>
        </w:tc>
        <w:tc>
          <w:tcPr>
            <w:tcW w:w="446" w:type="dxa"/>
            <w:tcBorders>
              <w:top w:val="nil"/>
              <w:left w:val="nil"/>
              <w:bottom w:val="single" w:sz="4" w:space="0" w:color="auto"/>
              <w:right w:val="single" w:sz="4" w:space="0" w:color="auto"/>
            </w:tcBorders>
            <w:shd w:val="clear" w:color="auto" w:fill="auto"/>
            <w:noWrap/>
            <w:vAlign w:val="center"/>
            <w:hideMark/>
          </w:tcPr>
          <w:p w14:paraId="18CB865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69</w:t>
            </w:r>
          </w:p>
        </w:tc>
      </w:tr>
      <w:tr w:rsidR="000C0AF8" w:rsidRPr="000C0AF8" w14:paraId="0351666F"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6E1B0F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13</w:t>
            </w:r>
          </w:p>
        </w:tc>
        <w:tc>
          <w:tcPr>
            <w:tcW w:w="396" w:type="dxa"/>
            <w:tcBorders>
              <w:top w:val="nil"/>
              <w:left w:val="nil"/>
              <w:bottom w:val="single" w:sz="4" w:space="0" w:color="auto"/>
              <w:right w:val="single" w:sz="4" w:space="0" w:color="auto"/>
            </w:tcBorders>
            <w:shd w:val="clear" w:color="auto" w:fill="auto"/>
            <w:noWrap/>
            <w:vAlign w:val="center"/>
            <w:hideMark/>
          </w:tcPr>
          <w:p w14:paraId="4B4DEBE3"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075F315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Grabina - altana</w:t>
            </w:r>
          </w:p>
        </w:tc>
        <w:tc>
          <w:tcPr>
            <w:tcW w:w="586" w:type="dxa"/>
            <w:tcBorders>
              <w:top w:val="nil"/>
              <w:left w:val="nil"/>
              <w:bottom w:val="single" w:sz="4" w:space="0" w:color="auto"/>
              <w:right w:val="single" w:sz="4" w:space="0" w:color="auto"/>
            </w:tcBorders>
            <w:shd w:val="clear" w:color="auto" w:fill="auto"/>
            <w:noWrap/>
            <w:vAlign w:val="center"/>
            <w:hideMark/>
          </w:tcPr>
          <w:p w14:paraId="69F3BFB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Główna 50B</w:t>
            </w:r>
          </w:p>
        </w:tc>
        <w:tc>
          <w:tcPr>
            <w:tcW w:w="312" w:type="dxa"/>
            <w:tcBorders>
              <w:top w:val="nil"/>
              <w:left w:val="nil"/>
              <w:bottom w:val="single" w:sz="4" w:space="0" w:color="auto"/>
              <w:right w:val="single" w:sz="4" w:space="0" w:color="auto"/>
            </w:tcBorders>
            <w:shd w:val="clear" w:color="auto" w:fill="auto"/>
            <w:noWrap/>
            <w:vAlign w:val="center"/>
            <w:hideMark/>
          </w:tcPr>
          <w:p w14:paraId="470E169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02863DA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94930038</w:t>
            </w:r>
          </w:p>
        </w:tc>
        <w:tc>
          <w:tcPr>
            <w:tcW w:w="418" w:type="dxa"/>
            <w:tcBorders>
              <w:top w:val="nil"/>
              <w:left w:val="nil"/>
              <w:bottom w:val="single" w:sz="4" w:space="0" w:color="auto"/>
              <w:right w:val="single" w:sz="4" w:space="0" w:color="auto"/>
            </w:tcBorders>
            <w:shd w:val="clear" w:color="auto" w:fill="auto"/>
            <w:noWrap/>
            <w:vAlign w:val="center"/>
            <w:hideMark/>
          </w:tcPr>
          <w:p w14:paraId="72F9225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0000102_2</w:t>
            </w:r>
          </w:p>
        </w:tc>
        <w:tc>
          <w:tcPr>
            <w:tcW w:w="213" w:type="dxa"/>
            <w:tcBorders>
              <w:top w:val="nil"/>
              <w:left w:val="nil"/>
              <w:bottom w:val="single" w:sz="4" w:space="0" w:color="auto"/>
              <w:right w:val="single" w:sz="4" w:space="0" w:color="auto"/>
            </w:tcBorders>
            <w:shd w:val="clear" w:color="auto" w:fill="auto"/>
            <w:noWrap/>
            <w:vAlign w:val="center"/>
            <w:hideMark/>
          </w:tcPr>
          <w:p w14:paraId="5AA72D3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5A7D63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454" w:type="dxa"/>
            <w:tcBorders>
              <w:top w:val="nil"/>
              <w:left w:val="nil"/>
              <w:bottom w:val="single" w:sz="4" w:space="0" w:color="auto"/>
              <w:right w:val="single" w:sz="4" w:space="0" w:color="auto"/>
            </w:tcBorders>
            <w:shd w:val="clear" w:color="auto" w:fill="auto"/>
            <w:noWrap/>
            <w:vAlign w:val="center"/>
            <w:hideMark/>
          </w:tcPr>
          <w:p w14:paraId="17548B4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16FE92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5D50462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536" w:type="dxa"/>
            <w:tcBorders>
              <w:top w:val="nil"/>
              <w:left w:val="nil"/>
              <w:bottom w:val="single" w:sz="4" w:space="0" w:color="auto"/>
              <w:right w:val="single" w:sz="4" w:space="0" w:color="auto"/>
            </w:tcBorders>
            <w:shd w:val="clear" w:color="auto" w:fill="auto"/>
            <w:noWrap/>
            <w:vAlign w:val="center"/>
            <w:hideMark/>
          </w:tcPr>
          <w:p w14:paraId="6B9FF67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72C0460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554C010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38" w:type="dxa"/>
            <w:tcBorders>
              <w:top w:val="nil"/>
              <w:left w:val="nil"/>
              <w:bottom w:val="single" w:sz="4" w:space="0" w:color="auto"/>
              <w:right w:val="single" w:sz="4" w:space="0" w:color="auto"/>
            </w:tcBorders>
            <w:shd w:val="clear" w:color="auto" w:fill="auto"/>
            <w:noWrap/>
            <w:vAlign w:val="center"/>
            <w:hideMark/>
          </w:tcPr>
          <w:p w14:paraId="5FCFDB6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44200BC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C70AE9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86" w:type="dxa"/>
            <w:tcBorders>
              <w:top w:val="nil"/>
              <w:left w:val="nil"/>
              <w:bottom w:val="single" w:sz="4" w:space="0" w:color="auto"/>
              <w:right w:val="single" w:sz="4" w:space="0" w:color="auto"/>
            </w:tcBorders>
            <w:shd w:val="clear" w:color="auto" w:fill="auto"/>
            <w:noWrap/>
            <w:vAlign w:val="center"/>
            <w:hideMark/>
          </w:tcPr>
          <w:p w14:paraId="29E643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1A80B8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6CF8C9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r>
      <w:tr w:rsidR="000C0AF8" w:rsidRPr="000C0AF8" w14:paraId="5155ED6F"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64D36CAD"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14</w:t>
            </w:r>
          </w:p>
        </w:tc>
        <w:tc>
          <w:tcPr>
            <w:tcW w:w="396" w:type="dxa"/>
            <w:tcBorders>
              <w:top w:val="nil"/>
              <w:left w:val="nil"/>
              <w:bottom w:val="single" w:sz="4" w:space="0" w:color="auto"/>
              <w:right w:val="single" w:sz="4" w:space="0" w:color="auto"/>
            </w:tcBorders>
            <w:shd w:val="clear" w:color="auto" w:fill="auto"/>
            <w:noWrap/>
            <w:vAlign w:val="center"/>
            <w:hideMark/>
          </w:tcPr>
          <w:p w14:paraId="1DFD21D3"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13075CD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centrum wsi</w:t>
            </w:r>
          </w:p>
        </w:tc>
        <w:tc>
          <w:tcPr>
            <w:tcW w:w="586" w:type="dxa"/>
            <w:tcBorders>
              <w:top w:val="nil"/>
              <w:left w:val="nil"/>
              <w:bottom w:val="single" w:sz="4" w:space="0" w:color="auto"/>
              <w:right w:val="single" w:sz="4" w:space="0" w:color="auto"/>
            </w:tcBorders>
            <w:shd w:val="clear" w:color="auto" w:fill="auto"/>
            <w:noWrap/>
            <w:vAlign w:val="center"/>
            <w:hideMark/>
          </w:tcPr>
          <w:p w14:paraId="1C817EF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Borchówka</w:t>
            </w:r>
          </w:p>
        </w:tc>
        <w:tc>
          <w:tcPr>
            <w:tcW w:w="312" w:type="dxa"/>
            <w:tcBorders>
              <w:top w:val="nil"/>
              <w:left w:val="nil"/>
              <w:bottom w:val="single" w:sz="4" w:space="0" w:color="auto"/>
              <w:right w:val="single" w:sz="4" w:space="0" w:color="auto"/>
            </w:tcBorders>
            <w:shd w:val="clear" w:color="auto" w:fill="auto"/>
            <w:noWrap/>
            <w:vAlign w:val="center"/>
            <w:hideMark/>
          </w:tcPr>
          <w:p w14:paraId="2EF1BCC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0AE3E45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96016317</w:t>
            </w:r>
          </w:p>
        </w:tc>
        <w:tc>
          <w:tcPr>
            <w:tcW w:w="418" w:type="dxa"/>
            <w:tcBorders>
              <w:top w:val="nil"/>
              <w:left w:val="nil"/>
              <w:bottom w:val="single" w:sz="4" w:space="0" w:color="auto"/>
              <w:right w:val="single" w:sz="4" w:space="0" w:color="auto"/>
            </w:tcBorders>
            <w:shd w:val="clear" w:color="auto" w:fill="auto"/>
            <w:noWrap/>
            <w:vAlign w:val="center"/>
            <w:hideMark/>
          </w:tcPr>
          <w:p w14:paraId="63BC24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000096_3</w:t>
            </w:r>
          </w:p>
        </w:tc>
        <w:tc>
          <w:tcPr>
            <w:tcW w:w="213" w:type="dxa"/>
            <w:tcBorders>
              <w:top w:val="nil"/>
              <w:left w:val="nil"/>
              <w:bottom w:val="single" w:sz="4" w:space="0" w:color="auto"/>
              <w:right w:val="single" w:sz="4" w:space="0" w:color="auto"/>
            </w:tcBorders>
            <w:shd w:val="clear" w:color="auto" w:fill="auto"/>
            <w:noWrap/>
            <w:vAlign w:val="center"/>
            <w:hideMark/>
          </w:tcPr>
          <w:p w14:paraId="43C4466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5BCEEEB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454" w:type="dxa"/>
            <w:tcBorders>
              <w:top w:val="nil"/>
              <w:left w:val="nil"/>
              <w:bottom w:val="single" w:sz="4" w:space="0" w:color="auto"/>
              <w:right w:val="single" w:sz="4" w:space="0" w:color="auto"/>
            </w:tcBorders>
            <w:shd w:val="clear" w:color="auto" w:fill="auto"/>
            <w:noWrap/>
            <w:vAlign w:val="center"/>
            <w:hideMark/>
          </w:tcPr>
          <w:p w14:paraId="2CA9770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305</w:t>
            </w:r>
          </w:p>
        </w:tc>
        <w:tc>
          <w:tcPr>
            <w:tcW w:w="438" w:type="dxa"/>
            <w:tcBorders>
              <w:top w:val="nil"/>
              <w:left w:val="nil"/>
              <w:bottom w:val="single" w:sz="4" w:space="0" w:color="auto"/>
              <w:right w:val="single" w:sz="4" w:space="0" w:color="auto"/>
            </w:tcBorders>
            <w:shd w:val="clear" w:color="auto" w:fill="auto"/>
            <w:noWrap/>
            <w:vAlign w:val="center"/>
            <w:hideMark/>
          </w:tcPr>
          <w:p w14:paraId="7C48A52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353</w:t>
            </w:r>
          </w:p>
        </w:tc>
        <w:tc>
          <w:tcPr>
            <w:tcW w:w="572" w:type="dxa"/>
            <w:tcBorders>
              <w:top w:val="nil"/>
              <w:left w:val="nil"/>
              <w:bottom w:val="single" w:sz="4" w:space="0" w:color="auto"/>
              <w:right w:val="single" w:sz="4" w:space="0" w:color="auto"/>
            </w:tcBorders>
            <w:shd w:val="clear" w:color="auto" w:fill="auto"/>
            <w:noWrap/>
            <w:vAlign w:val="center"/>
            <w:hideMark/>
          </w:tcPr>
          <w:p w14:paraId="09F5BAC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658</w:t>
            </w:r>
          </w:p>
        </w:tc>
        <w:tc>
          <w:tcPr>
            <w:tcW w:w="536" w:type="dxa"/>
            <w:tcBorders>
              <w:top w:val="nil"/>
              <w:left w:val="nil"/>
              <w:bottom w:val="single" w:sz="4" w:space="0" w:color="auto"/>
              <w:right w:val="single" w:sz="4" w:space="0" w:color="auto"/>
            </w:tcBorders>
            <w:shd w:val="clear" w:color="auto" w:fill="auto"/>
            <w:noWrap/>
            <w:vAlign w:val="center"/>
            <w:hideMark/>
          </w:tcPr>
          <w:p w14:paraId="330BB29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305</w:t>
            </w:r>
          </w:p>
        </w:tc>
        <w:tc>
          <w:tcPr>
            <w:tcW w:w="564" w:type="dxa"/>
            <w:tcBorders>
              <w:top w:val="nil"/>
              <w:left w:val="nil"/>
              <w:bottom w:val="single" w:sz="4" w:space="0" w:color="auto"/>
              <w:right w:val="single" w:sz="4" w:space="0" w:color="auto"/>
            </w:tcBorders>
            <w:shd w:val="clear" w:color="auto" w:fill="auto"/>
            <w:noWrap/>
            <w:vAlign w:val="center"/>
            <w:hideMark/>
          </w:tcPr>
          <w:p w14:paraId="62CE670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353</w:t>
            </w:r>
          </w:p>
        </w:tc>
        <w:tc>
          <w:tcPr>
            <w:tcW w:w="541" w:type="dxa"/>
            <w:tcBorders>
              <w:top w:val="nil"/>
              <w:left w:val="nil"/>
              <w:bottom w:val="single" w:sz="4" w:space="0" w:color="auto"/>
              <w:right w:val="single" w:sz="4" w:space="0" w:color="auto"/>
            </w:tcBorders>
            <w:shd w:val="clear" w:color="auto" w:fill="auto"/>
            <w:noWrap/>
            <w:vAlign w:val="center"/>
            <w:hideMark/>
          </w:tcPr>
          <w:p w14:paraId="235439A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658</w:t>
            </w:r>
          </w:p>
        </w:tc>
        <w:tc>
          <w:tcPr>
            <w:tcW w:w="438" w:type="dxa"/>
            <w:tcBorders>
              <w:top w:val="nil"/>
              <w:left w:val="nil"/>
              <w:bottom w:val="single" w:sz="4" w:space="0" w:color="auto"/>
              <w:right w:val="single" w:sz="4" w:space="0" w:color="auto"/>
            </w:tcBorders>
            <w:shd w:val="clear" w:color="auto" w:fill="auto"/>
            <w:noWrap/>
            <w:vAlign w:val="center"/>
            <w:hideMark/>
          </w:tcPr>
          <w:p w14:paraId="7134DD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305</w:t>
            </w:r>
          </w:p>
        </w:tc>
        <w:tc>
          <w:tcPr>
            <w:tcW w:w="454" w:type="dxa"/>
            <w:tcBorders>
              <w:top w:val="nil"/>
              <w:left w:val="nil"/>
              <w:bottom w:val="single" w:sz="4" w:space="0" w:color="auto"/>
              <w:right w:val="single" w:sz="4" w:space="0" w:color="auto"/>
            </w:tcBorders>
            <w:shd w:val="clear" w:color="auto" w:fill="auto"/>
            <w:noWrap/>
            <w:vAlign w:val="center"/>
            <w:hideMark/>
          </w:tcPr>
          <w:p w14:paraId="141D11E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353</w:t>
            </w:r>
          </w:p>
        </w:tc>
        <w:tc>
          <w:tcPr>
            <w:tcW w:w="509" w:type="dxa"/>
            <w:tcBorders>
              <w:top w:val="nil"/>
              <w:left w:val="nil"/>
              <w:bottom w:val="single" w:sz="4" w:space="0" w:color="auto"/>
              <w:right w:val="single" w:sz="4" w:space="0" w:color="auto"/>
            </w:tcBorders>
            <w:shd w:val="clear" w:color="auto" w:fill="auto"/>
            <w:noWrap/>
            <w:vAlign w:val="center"/>
            <w:hideMark/>
          </w:tcPr>
          <w:p w14:paraId="3A4397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658</w:t>
            </w:r>
          </w:p>
        </w:tc>
        <w:tc>
          <w:tcPr>
            <w:tcW w:w="486" w:type="dxa"/>
            <w:tcBorders>
              <w:top w:val="nil"/>
              <w:left w:val="nil"/>
              <w:bottom w:val="single" w:sz="4" w:space="0" w:color="auto"/>
              <w:right w:val="single" w:sz="4" w:space="0" w:color="auto"/>
            </w:tcBorders>
            <w:shd w:val="clear" w:color="auto" w:fill="auto"/>
            <w:noWrap/>
            <w:vAlign w:val="center"/>
            <w:hideMark/>
          </w:tcPr>
          <w:p w14:paraId="4E0B097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305</w:t>
            </w:r>
          </w:p>
        </w:tc>
        <w:tc>
          <w:tcPr>
            <w:tcW w:w="454" w:type="dxa"/>
            <w:tcBorders>
              <w:top w:val="nil"/>
              <w:left w:val="nil"/>
              <w:bottom w:val="single" w:sz="4" w:space="0" w:color="auto"/>
              <w:right w:val="single" w:sz="4" w:space="0" w:color="auto"/>
            </w:tcBorders>
            <w:shd w:val="clear" w:color="auto" w:fill="auto"/>
            <w:noWrap/>
            <w:vAlign w:val="center"/>
            <w:hideMark/>
          </w:tcPr>
          <w:p w14:paraId="1876E0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353</w:t>
            </w:r>
          </w:p>
        </w:tc>
        <w:tc>
          <w:tcPr>
            <w:tcW w:w="446" w:type="dxa"/>
            <w:tcBorders>
              <w:top w:val="nil"/>
              <w:left w:val="nil"/>
              <w:bottom w:val="single" w:sz="4" w:space="0" w:color="auto"/>
              <w:right w:val="single" w:sz="4" w:space="0" w:color="auto"/>
            </w:tcBorders>
            <w:shd w:val="clear" w:color="auto" w:fill="auto"/>
            <w:noWrap/>
            <w:vAlign w:val="center"/>
            <w:hideMark/>
          </w:tcPr>
          <w:p w14:paraId="2392C9D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658</w:t>
            </w:r>
          </w:p>
        </w:tc>
      </w:tr>
      <w:tr w:rsidR="000C0AF8" w:rsidRPr="000C0AF8" w14:paraId="2FD154B8" w14:textId="77777777" w:rsidTr="000C0AF8">
        <w:trPr>
          <w:trHeight w:val="6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68829B3B"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15</w:t>
            </w:r>
          </w:p>
        </w:tc>
        <w:tc>
          <w:tcPr>
            <w:tcW w:w="396" w:type="dxa"/>
            <w:tcBorders>
              <w:top w:val="nil"/>
              <w:left w:val="nil"/>
              <w:bottom w:val="single" w:sz="4" w:space="0" w:color="auto"/>
              <w:right w:val="single" w:sz="4" w:space="0" w:color="auto"/>
            </w:tcBorders>
            <w:shd w:val="clear" w:color="auto" w:fill="auto"/>
            <w:noWrap/>
            <w:vAlign w:val="center"/>
            <w:hideMark/>
          </w:tcPr>
          <w:p w14:paraId="758A1374"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vAlign w:val="center"/>
            <w:hideMark/>
          </w:tcPr>
          <w:p w14:paraId="4D192DF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budynek użyteczności publicznej</w:t>
            </w:r>
          </w:p>
        </w:tc>
        <w:tc>
          <w:tcPr>
            <w:tcW w:w="586" w:type="dxa"/>
            <w:tcBorders>
              <w:top w:val="nil"/>
              <w:left w:val="nil"/>
              <w:bottom w:val="single" w:sz="4" w:space="0" w:color="auto"/>
              <w:right w:val="single" w:sz="4" w:space="0" w:color="auto"/>
            </w:tcBorders>
            <w:shd w:val="clear" w:color="auto" w:fill="auto"/>
            <w:noWrap/>
            <w:vAlign w:val="center"/>
            <w:hideMark/>
          </w:tcPr>
          <w:p w14:paraId="5A0655F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Wiączyń Dolny </w:t>
            </w:r>
          </w:p>
        </w:tc>
        <w:tc>
          <w:tcPr>
            <w:tcW w:w="312" w:type="dxa"/>
            <w:tcBorders>
              <w:top w:val="nil"/>
              <w:left w:val="nil"/>
              <w:bottom w:val="single" w:sz="4" w:space="0" w:color="auto"/>
              <w:right w:val="single" w:sz="4" w:space="0" w:color="auto"/>
            </w:tcBorders>
            <w:shd w:val="clear" w:color="auto" w:fill="auto"/>
            <w:noWrap/>
            <w:vAlign w:val="center"/>
            <w:hideMark/>
          </w:tcPr>
          <w:p w14:paraId="401DE09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553EE417"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165913</w:t>
            </w:r>
          </w:p>
        </w:tc>
        <w:tc>
          <w:tcPr>
            <w:tcW w:w="418" w:type="dxa"/>
            <w:tcBorders>
              <w:top w:val="nil"/>
              <w:left w:val="nil"/>
              <w:bottom w:val="single" w:sz="4" w:space="0" w:color="auto"/>
              <w:right w:val="single" w:sz="4" w:space="0" w:color="auto"/>
            </w:tcBorders>
            <w:shd w:val="clear" w:color="auto" w:fill="auto"/>
            <w:noWrap/>
            <w:vAlign w:val="center"/>
            <w:hideMark/>
          </w:tcPr>
          <w:p w14:paraId="68C1264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34533703</w:t>
            </w:r>
          </w:p>
        </w:tc>
        <w:tc>
          <w:tcPr>
            <w:tcW w:w="213" w:type="dxa"/>
            <w:tcBorders>
              <w:top w:val="nil"/>
              <w:left w:val="nil"/>
              <w:bottom w:val="single" w:sz="4" w:space="0" w:color="auto"/>
              <w:right w:val="single" w:sz="4" w:space="0" w:color="auto"/>
            </w:tcBorders>
            <w:shd w:val="clear" w:color="auto" w:fill="auto"/>
            <w:noWrap/>
            <w:vAlign w:val="center"/>
            <w:hideMark/>
          </w:tcPr>
          <w:p w14:paraId="54E5C5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0DD13F4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54" w:type="dxa"/>
            <w:tcBorders>
              <w:top w:val="nil"/>
              <w:left w:val="nil"/>
              <w:bottom w:val="single" w:sz="4" w:space="0" w:color="auto"/>
              <w:right w:val="single" w:sz="4" w:space="0" w:color="auto"/>
            </w:tcBorders>
            <w:shd w:val="clear" w:color="auto" w:fill="auto"/>
            <w:noWrap/>
            <w:vAlign w:val="center"/>
            <w:hideMark/>
          </w:tcPr>
          <w:p w14:paraId="2F754D0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4217DA6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822A6B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42000</w:t>
            </w:r>
          </w:p>
        </w:tc>
        <w:tc>
          <w:tcPr>
            <w:tcW w:w="536" w:type="dxa"/>
            <w:tcBorders>
              <w:top w:val="nil"/>
              <w:left w:val="nil"/>
              <w:bottom w:val="single" w:sz="4" w:space="0" w:color="auto"/>
              <w:right w:val="single" w:sz="4" w:space="0" w:color="auto"/>
            </w:tcBorders>
            <w:shd w:val="clear" w:color="auto" w:fill="auto"/>
            <w:noWrap/>
            <w:vAlign w:val="center"/>
            <w:hideMark/>
          </w:tcPr>
          <w:p w14:paraId="546299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5ACF64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3770E97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42000</w:t>
            </w:r>
          </w:p>
        </w:tc>
        <w:tc>
          <w:tcPr>
            <w:tcW w:w="438" w:type="dxa"/>
            <w:tcBorders>
              <w:top w:val="nil"/>
              <w:left w:val="nil"/>
              <w:bottom w:val="single" w:sz="4" w:space="0" w:color="auto"/>
              <w:right w:val="single" w:sz="4" w:space="0" w:color="auto"/>
            </w:tcBorders>
            <w:shd w:val="clear" w:color="auto" w:fill="auto"/>
            <w:noWrap/>
            <w:vAlign w:val="center"/>
            <w:hideMark/>
          </w:tcPr>
          <w:p w14:paraId="01BA6F9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68581ED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7A40B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42000</w:t>
            </w:r>
          </w:p>
        </w:tc>
        <w:tc>
          <w:tcPr>
            <w:tcW w:w="486" w:type="dxa"/>
            <w:tcBorders>
              <w:top w:val="nil"/>
              <w:left w:val="nil"/>
              <w:bottom w:val="single" w:sz="4" w:space="0" w:color="auto"/>
              <w:right w:val="single" w:sz="4" w:space="0" w:color="auto"/>
            </w:tcBorders>
            <w:shd w:val="clear" w:color="auto" w:fill="auto"/>
            <w:noWrap/>
            <w:vAlign w:val="center"/>
            <w:hideMark/>
          </w:tcPr>
          <w:p w14:paraId="0B5186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19713F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BE5F4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42000</w:t>
            </w:r>
          </w:p>
        </w:tc>
      </w:tr>
      <w:tr w:rsidR="000C0AF8" w:rsidRPr="000C0AF8" w14:paraId="566DADC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0CABEC31"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16</w:t>
            </w:r>
          </w:p>
        </w:tc>
        <w:tc>
          <w:tcPr>
            <w:tcW w:w="396" w:type="dxa"/>
            <w:tcBorders>
              <w:top w:val="nil"/>
              <w:left w:val="nil"/>
              <w:bottom w:val="single" w:sz="4" w:space="0" w:color="auto"/>
              <w:right w:val="single" w:sz="4" w:space="0" w:color="auto"/>
            </w:tcBorders>
            <w:shd w:val="clear" w:color="auto" w:fill="auto"/>
            <w:noWrap/>
            <w:vAlign w:val="center"/>
            <w:hideMark/>
          </w:tcPr>
          <w:p w14:paraId="3A90C302"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5E95E7D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plac sołecki</w:t>
            </w:r>
          </w:p>
        </w:tc>
        <w:tc>
          <w:tcPr>
            <w:tcW w:w="586" w:type="dxa"/>
            <w:tcBorders>
              <w:top w:val="nil"/>
              <w:left w:val="nil"/>
              <w:bottom w:val="single" w:sz="4" w:space="0" w:color="auto"/>
              <w:right w:val="single" w:sz="4" w:space="0" w:color="auto"/>
            </w:tcBorders>
            <w:shd w:val="clear" w:color="auto" w:fill="auto"/>
            <w:noWrap/>
            <w:vAlign w:val="center"/>
            <w:hideMark/>
          </w:tcPr>
          <w:p w14:paraId="37EBDAD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Ksawerów</w:t>
            </w:r>
          </w:p>
        </w:tc>
        <w:tc>
          <w:tcPr>
            <w:tcW w:w="312" w:type="dxa"/>
            <w:tcBorders>
              <w:top w:val="nil"/>
              <w:left w:val="nil"/>
              <w:bottom w:val="single" w:sz="4" w:space="0" w:color="auto"/>
              <w:right w:val="single" w:sz="4" w:space="0" w:color="auto"/>
            </w:tcBorders>
            <w:shd w:val="clear" w:color="auto" w:fill="auto"/>
            <w:noWrap/>
            <w:vAlign w:val="center"/>
            <w:hideMark/>
          </w:tcPr>
          <w:p w14:paraId="6E37BC6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6B449CA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96110366</w:t>
            </w:r>
          </w:p>
        </w:tc>
        <w:tc>
          <w:tcPr>
            <w:tcW w:w="418" w:type="dxa"/>
            <w:tcBorders>
              <w:top w:val="nil"/>
              <w:left w:val="nil"/>
              <w:bottom w:val="single" w:sz="4" w:space="0" w:color="auto"/>
              <w:right w:val="single" w:sz="4" w:space="0" w:color="auto"/>
            </w:tcBorders>
            <w:shd w:val="clear" w:color="auto" w:fill="auto"/>
            <w:noWrap/>
            <w:vAlign w:val="center"/>
            <w:hideMark/>
          </w:tcPr>
          <w:p w14:paraId="4239B03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40878260160</w:t>
            </w:r>
          </w:p>
        </w:tc>
        <w:tc>
          <w:tcPr>
            <w:tcW w:w="213" w:type="dxa"/>
            <w:tcBorders>
              <w:top w:val="nil"/>
              <w:left w:val="nil"/>
              <w:bottom w:val="single" w:sz="4" w:space="0" w:color="auto"/>
              <w:right w:val="single" w:sz="4" w:space="0" w:color="auto"/>
            </w:tcBorders>
            <w:shd w:val="clear" w:color="auto" w:fill="auto"/>
            <w:noWrap/>
            <w:vAlign w:val="center"/>
            <w:hideMark/>
          </w:tcPr>
          <w:p w14:paraId="3A2A253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7DE1A24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454" w:type="dxa"/>
            <w:tcBorders>
              <w:top w:val="nil"/>
              <w:left w:val="nil"/>
              <w:bottom w:val="single" w:sz="4" w:space="0" w:color="auto"/>
              <w:right w:val="single" w:sz="4" w:space="0" w:color="auto"/>
            </w:tcBorders>
            <w:shd w:val="clear" w:color="auto" w:fill="auto"/>
            <w:noWrap/>
            <w:vAlign w:val="center"/>
            <w:hideMark/>
          </w:tcPr>
          <w:p w14:paraId="541ADFE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60C424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3F56D7A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70</w:t>
            </w:r>
          </w:p>
        </w:tc>
        <w:tc>
          <w:tcPr>
            <w:tcW w:w="536" w:type="dxa"/>
            <w:tcBorders>
              <w:top w:val="nil"/>
              <w:left w:val="nil"/>
              <w:bottom w:val="single" w:sz="4" w:space="0" w:color="auto"/>
              <w:right w:val="single" w:sz="4" w:space="0" w:color="auto"/>
            </w:tcBorders>
            <w:shd w:val="clear" w:color="auto" w:fill="auto"/>
            <w:noWrap/>
            <w:vAlign w:val="center"/>
            <w:hideMark/>
          </w:tcPr>
          <w:p w14:paraId="019C47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374F88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196E40D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70</w:t>
            </w:r>
          </w:p>
        </w:tc>
        <w:tc>
          <w:tcPr>
            <w:tcW w:w="438" w:type="dxa"/>
            <w:tcBorders>
              <w:top w:val="nil"/>
              <w:left w:val="nil"/>
              <w:bottom w:val="single" w:sz="4" w:space="0" w:color="auto"/>
              <w:right w:val="single" w:sz="4" w:space="0" w:color="auto"/>
            </w:tcBorders>
            <w:shd w:val="clear" w:color="auto" w:fill="auto"/>
            <w:noWrap/>
            <w:vAlign w:val="center"/>
            <w:hideMark/>
          </w:tcPr>
          <w:p w14:paraId="35BB0E9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642C7CF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9C216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70</w:t>
            </w:r>
          </w:p>
        </w:tc>
        <w:tc>
          <w:tcPr>
            <w:tcW w:w="486" w:type="dxa"/>
            <w:tcBorders>
              <w:top w:val="nil"/>
              <w:left w:val="nil"/>
              <w:bottom w:val="single" w:sz="4" w:space="0" w:color="auto"/>
              <w:right w:val="single" w:sz="4" w:space="0" w:color="auto"/>
            </w:tcBorders>
            <w:shd w:val="clear" w:color="auto" w:fill="auto"/>
            <w:noWrap/>
            <w:vAlign w:val="center"/>
            <w:hideMark/>
          </w:tcPr>
          <w:p w14:paraId="45E8C3E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DAFEE6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3159A07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70</w:t>
            </w:r>
          </w:p>
        </w:tc>
      </w:tr>
      <w:tr w:rsidR="000C0AF8" w:rsidRPr="000C0AF8" w14:paraId="030FAF4F"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48B170A2"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17</w:t>
            </w:r>
          </w:p>
        </w:tc>
        <w:tc>
          <w:tcPr>
            <w:tcW w:w="396" w:type="dxa"/>
            <w:tcBorders>
              <w:top w:val="nil"/>
              <w:left w:val="nil"/>
              <w:bottom w:val="single" w:sz="4" w:space="0" w:color="auto"/>
              <w:right w:val="single" w:sz="4" w:space="0" w:color="auto"/>
            </w:tcBorders>
            <w:shd w:val="clear" w:color="auto" w:fill="auto"/>
            <w:noWrap/>
            <w:vAlign w:val="center"/>
            <w:hideMark/>
          </w:tcPr>
          <w:p w14:paraId="5A3AC48D"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1B933CE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Szkoła podstawowa</w:t>
            </w:r>
          </w:p>
        </w:tc>
        <w:tc>
          <w:tcPr>
            <w:tcW w:w="586" w:type="dxa"/>
            <w:tcBorders>
              <w:top w:val="nil"/>
              <w:left w:val="nil"/>
              <w:bottom w:val="single" w:sz="4" w:space="0" w:color="auto"/>
              <w:right w:val="single" w:sz="4" w:space="0" w:color="auto"/>
            </w:tcBorders>
            <w:shd w:val="clear" w:color="auto" w:fill="auto"/>
            <w:noWrap/>
            <w:vAlign w:val="center"/>
            <w:hideMark/>
          </w:tcPr>
          <w:p w14:paraId="7A95128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Lipiny  </w:t>
            </w:r>
          </w:p>
        </w:tc>
        <w:tc>
          <w:tcPr>
            <w:tcW w:w="312" w:type="dxa"/>
            <w:tcBorders>
              <w:top w:val="nil"/>
              <w:left w:val="nil"/>
              <w:bottom w:val="single" w:sz="4" w:space="0" w:color="auto"/>
              <w:right w:val="single" w:sz="4" w:space="0" w:color="auto"/>
            </w:tcBorders>
            <w:shd w:val="clear" w:color="auto" w:fill="auto"/>
            <w:noWrap/>
            <w:vAlign w:val="center"/>
            <w:hideMark/>
          </w:tcPr>
          <w:p w14:paraId="43F5D63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49279C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91178887</w:t>
            </w:r>
          </w:p>
        </w:tc>
        <w:tc>
          <w:tcPr>
            <w:tcW w:w="418" w:type="dxa"/>
            <w:tcBorders>
              <w:top w:val="nil"/>
              <w:left w:val="nil"/>
              <w:bottom w:val="single" w:sz="4" w:space="0" w:color="auto"/>
              <w:right w:val="single" w:sz="4" w:space="0" w:color="auto"/>
            </w:tcBorders>
            <w:shd w:val="clear" w:color="auto" w:fill="auto"/>
            <w:noWrap/>
            <w:vAlign w:val="center"/>
            <w:hideMark/>
          </w:tcPr>
          <w:p w14:paraId="0FAE8DC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33672202</w:t>
            </w:r>
          </w:p>
        </w:tc>
        <w:tc>
          <w:tcPr>
            <w:tcW w:w="213" w:type="dxa"/>
            <w:tcBorders>
              <w:top w:val="nil"/>
              <w:left w:val="nil"/>
              <w:bottom w:val="single" w:sz="4" w:space="0" w:color="auto"/>
              <w:right w:val="single" w:sz="4" w:space="0" w:color="auto"/>
            </w:tcBorders>
            <w:shd w:val="clear" w:color="auto" w:fill="auto"/>
            <w:noWrap/>
            <w:vAlign w:val="center"/>
            <w:hideMark/>
          </w:tcPr>
          <w:p w14:paraId="3681744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1F571DC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32</w:t>
            </w:r>
          </w:p>
        </w:tc>
        <w:tc>
          <w:tcPr>
            <w:tcW w:w="454" w:type="dxa"/>
            <w:tcBorders>
              <w:top w:val="nil"/>
              <w:left w:val="nil"/>
              <w:bottom w:val="single" w:sz="4" w:space="0" w:color="auto"/>
              <w:right w:val="single" w:sz="4" w:space="0" w:color="auto"/>
            </w:tcBorders>
            <w:shd w:val="clear" w:color="auto" w:fill="auto"/>
            <w:noWrap/>
            <w:vAlign w:val="center"/>
            <w:hideMark/>
          </w:tcPr>
          <w:p w14:paraId="6C1E9F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DCF73E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4A9E13E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56500</w:t>
            </w:r>
          </w:p>
        </w:tc>
        <w:tc>
          <w:tcPr>
            <w:tcW w:w="536" w:type="dxa"/>
            <w:tcBorders>
              <w:top w:val="nil"/>
              <w:left w:val="nil"/>
              <w:bottom w:val="single" w:sz="4" w:space="0" w:color="auto"/>
              <w:right w:val="single" w:sz="4" w:space="0" w:color="auto"/>
            </w:tcBorders>
            <w:shd w:val="clear" w:color="auto" w:fill="auto"/>
            <w:noWrap/>
            <w:vAlign w:val="center"/>
            <w:hideMark/>
          </w:tcPr>
          <w:p w14:paraId="2D6E343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77D5539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4DF53B4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56500</w:t>
            </w:r>
          </w:p>
        </w:tc>
        <w:tc>
          <w:tcPr>
            <w:tcW w:w="438" w:type="dxa"/>
            <w:tcBorders>
              <w:top w:val="nil"/>
              <w:left w:val="nil"/>
              <w:bottom w:val="single" w:sz="4" w:space="0" w:color="auto"/>
              <w:right w:val="single" w:sz="4" w:space="0" w:color="auto"/>
            </w:tcBorders>
            <w:shd w:val="clear" w:color="auto" w:fill="auto"/>
            <w:noWrap/>
            <w:vAlign w:val="center"/>
            <w:hideMark/>
          </w:tcPr>
          <w:p w14:paraId="53F0B24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3F4BF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6F5E1D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56500</w:t>
            </w:r>
          </w:p>
        </w:tc>
        <w:tc>
          <w:tcPr>
            <w:tcW w:w="486" w:type="dxa"/>
            <w:tcBorders>
              <w:top w:val="nil"/>
              <w:left w:val="nil"/>
              <w:bottom w:val="single" w:sz="4" w:space="0" w:color="auto"/>
              <w:right w:val="single" w:sz="4" w:space="0" w:color="auto"/>
            </w:tcBorders>
            <w:shd w:val="clear" w:color="auto" w:fill="auto"/>
            <w:noWrap/>
            <w:vAlign w:val="center"/>
            <w:hideMark/>
          </w:tcPr>
          <w:p w14:paraId="08A3E1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214FC8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4A2831E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56500</w:t>
            </w:r>
          </w:p>
        </w:tc>
      </w:tr>
      <w:tr w:rsidR="000C0AF8" w:rsidRPr="000C0AF8" w14:paraId="2975D394"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0BC5204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18</w:t>
            </w:r>
          </w:p>
        </w:tc>
        <w:tc>
          <w:tcPr>
            <w:tcW w:w="396" w:type="dxa"/>
            <w:tcBorders>
              <w:top w:val="nil"/>
              <w:left w:val="nil"/>
              <w:bottom w:val="single" w:sz="4" w:space="0" w:color="auto"/>
              <w:right w:val="single" w:sz="4" w:space="0" w:color="auto"/>
            </w:tcBorders>
            <w:shd w:val="clear" w:color="auto" w:fill="auto"/>
            <w:noWrap/>
            <w:vAlign w:val="center"/>
            <w:hideMark/>
          </w:tcPr>
          <w:p w14:paraId="2472F3B9"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Urząd Gminy</w:t>
            </w:r>
          </w:p>
        </w:tc>
        <w:tc>
          <w:tcPr>
            <w:tcW w:w="588" w:type="dxa"/>
            <w:tcBorders>
              <w:top w:val="nil"/>
              <w:left w:val="nil"/>
              <w:bottom w:val="single" w:sz="4" w:space="0" w:color="auto"/>
              <w:right w:val="single" w:sz="4" w:space="0" w:color="auto"/>
            </w:tcBorders>
            <w:shd w:val="clear" w:color="auto" w:fill="auto"/>
            <w:noWrap/>
            <w:vAlign w:val="center"/>
            <w:hideMark/>
          </w:tcPr>
          <w:p w14:paraId="68FCBAB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Szkoła podstawowa</w:t>
            </w:r>
          </w:p>
        </w:tc>
        <w:tc>
          <w:tcPr>
            <w:tcW w:w="586" w:type="dxa"/>
            <w:tcBorders>
              <w:top w:val="nil"/>
              <w:left w:val="nil"/>
              <w:bottom w:val="single" w:sz="4" w:space="0" w:color="auto"/>
              <w:right w:val="single" w:sz="4" w:space="0" w:color="auto"/>
            </w:tcBorders>
            <w:shd w:val="clear" w:color="auto" w:fill="auto"/>
            <w:noWrap/>
            <w:vAlign w:val="center"/>
            <w:hideMark/>
          </w:tcPr>
          <w:p w14:paraId="4293EA1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Stare Skoszewy</w:t>
            </w:r>
          </w:p>
        </w:tc>
        <w:tc>
          <w:tcPr>
            <w:tcW w:w="312" w:type="dxa"/>
            <w:tcBorders>
              <w:top w:val="nil"/>
              <w:left w:val="nil"/>
              <w:bottom w:val="single" w:sz="4" w:space="0" w:color="auto"/>
              <w:right w:val="single" w:sz="4" w:space="0" w:color="auto"/>
            </w:tcBorders>
            <w:shd w:val="clear" w:color="auto" w:fill="auto"/>
            <w:noWrap/>
            <w:vAlign w:val="center"/>
            <w:hideMark/>
          </w:tcPr>
          <w:p w14:paraId="3F8944C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10209C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3190458</w:t>
            </w:r>
          </w:p>
        </w:tc>
        <w:tc>
          <w:tcPr>
            <w:tcW w:w="418" w:type="dxa"/>
            <w:tcBorders>
              <w:top w:val="nil"/>
              <w:left w:val="nil"/>
              <w:bottom w:val="single" w:sz="4" w:space="0" w:color="auto"/>
              <w:right w:val="single" w:sz="4" w:space="0" w:color="auto"/>
            </w:tcBorders>
            <w:shd w:val="clear" w:color="auto" w:fill="auto"/>
            <w:noWrap/>
            <w:vAlign w:val="center"/>
            <w:hideMark/>
          </w:tcPr>
          <w:p w14:paraId="4E16224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40052605</w:t>
            </w:r>
          </w:p>
        </w:tc>
        <w:tc>
          <w:tcPr>
            <w:tcW w:w="213" w:type="dxa"/>
            <w:tcBorders>
              <w:top w:val="nil"/>
              <w:left w:val="nil"/>
              <w:bottom w:val="single" w:sz="4" w:space="0" w:color="auto"/>
              <w:right w:val="single" w:sz="4" w:space="0" w:color="auto"/>
            </w:tcBorders>
            <w:shd w:val="clear" w:color="auto" w:fill="auto"/>
            <w:noWrap/>
            <w:vAlign w:val="center"/>
            <w:hideMark/>
          </w:tcPr>
          <w:p w14:paraId="422EDDE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1B02EEE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c>
          <w:tcPr>
            <w:tcW w:w="454" w:type="dxa"/>
            <w:tcBorders>
              <w:top w:val="nil"/>
              <w:left w:val="nil"/>
              <w:bottom w:val="single" w:sz="4" w:space="0" w:color="auto"/>
              <w:right w:val="single" w:sz="4" w:space="0" w:color="auto"/>
            </w:tcBorders>
            <w:shd w:val="clear" w:color="auto" w:fill="auto"/>
            <w:noWrap/>
            <w:vAlign w:val="center"/>
            <w:hideMark/>
          </w:tcPr>
          <w:p w14:paraId="5A932E6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5B67877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DC4077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56000</w:t>
            </w:r>
          </w:p>
        </w:tc>
        <w:tc>
          <w:tcPr>
            <w:tcW w:w="536" w:type="dxa"/>
            <w:tcBorders>
              <w:top w:val="nil"/>
              <w:left w:val="nil"/>
              <w:bottom w:val="single" w:sz="4" w:space="0" w:color="auto"/>
              <w:right w:val="single" w:sz="4" w:space="0" w:color="auto"/>
            </w:tcBorders>
            <w:shd w:val="clear" w:color="auto" w:fill="auto"/>
            <w:noWrap/>
            <w:vAlign w:val="center"/>
            <w:hideMark/>
          </w:tcPr>
          <w:p w14:paraId="545E4A8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405DD3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6A8E0A8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56000</w:t>
            </w:r>
          </w:p>
        </w:tc>
        <w:tc>
          <w:tcPr>
            <w:tcW w:w="438" w:type="dxa"/>
            <w:tcBorders>
              <w:top w:val="nil"/>
              <w:left w:val="nil"/>
              <w:bottom w:val="single" w:sz="4" w:space="0" w:color="auto"/>
              <w:right w:val="single" w:sz="4" w:space="0" w:color="auto"/>
            </w:tcBorders>
            <w:shd w:val="clear" w:color="auto" w:fill="auto"/>
            <w:noWrap/>
            <w:vAlign w:val="center"/>
            <w:hideMark/>
          </w:tcPr>
          <w:p w14:paraId="6637D5B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70E5EB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D5463C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56000</w:t>
            </w:r>
          </w:p>
        </w:tc>
        <w:tc>
          <w:tcPr>
            <w:tcW w:w="486" w:type="dxa"/>
            <w:tcBorders>
              <w:top w:val="nil"/>
              <w:left w:val="nil"/>
              <w:bottom w:val="single" w:sz="4" w:space="0" w:color="auto"/>
              <w:right w:val="single" w:sz="4" w:space="0" w:color="auto"/>
            </w:tcBorders>
            <w:shd w:val="clear" w:color="auto" w:fill="auto"/>
            <w:noWrap/>
            <w:vAlign w:val="center"/>
            <w:hideMark/>
          </w:tcPr>
          <w:p w14:paraId="3984A63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0E8FBB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750DB21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56000</w:t>
            </w:r>
          </w:p>
        </w:tc>
      </w:tr>
      <w:tr w:rsidR="000C0AF8" w:rsidRPr="000C0AF8" w14:paraId="670FFBF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2842A9A9"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19</w:t>
            </w:r>
          </w:p>
        </w:tc>
        <w:tc>
          <w:tcPr>
            <w:tcW w:w="396" w:type="dxa"/>
            <w:tcBorders>
              <w:top w:val="nil"/>
              <w:left w:val="nil"/>
              <w:bottom w:val="single" w:sz="4" w:space="0" w:color="auto"/>
              <w:right w:val="single" w:sz="4" w:space="0" w:color="auto"/>
            </w:tcBorders>
            <w:shd w:val="clear" w:color="auto" w:fill="auto"/>
            <w:noWrap/>
            <w:vAlign w:val="center"/>
            <w:hideMark/>
          </w:tcPr>
          <w:p w14:paraId="20738A85" w14:textId="77777777" w:rsidR="000C0AF8" w:rsidRPr="000C0AF8" w:rsidRDefault="000C0AF8" w:rsidP="000C0AF8">
            <w:pPr>
              <w:spacing w:after="0" w:line="240" w:lineRule="auto"/>
              <w:jc w:val="center"/>
              <w:rPr>
                <w:rFonts w:ascii="Arial" w:eastAsia="Times New Roman" w:hAnsi="Arial" w:cs="Arial"/>
                <w:sz w:val="16"/>
                <w:szCs w:val="16"/>
                <w:lang w:eastAsia="pl-PL"/>
              </w:rPr>
            </w:pPr>
            <w:proofErr w:type="spellStart"/>
            <w:r w:rsidRPr="000C0AF8">
              <w:rPr>
                <w:rFonts w:ascii="Arial" w:eastAsia="Times New Roman" w:hAnsi="Arial" w:cs="Arial"/>
                <w:sz w:val="16"/>
                <w:szCs w:val="16"/>
                <w:lang w:eastAsia="pl-PL"/>
              </w:rPr>
              <w:t>GPCKiE</w:t>
            </w:r>
            <w:proofErr w:type="spellEnd"/>
          </w:p>
        </w:tc>
        <w:tc>
          <w:tcPr>
            <w:tcW w:w="588" w:type="dxa"/>
            <w:tcBorders>
              <w:top w:val="nil"/>
              <w:left w:val="nil"/>
              <w:bottom w:val="single" w:sz="4" w:space="0" w:color="auto"/>
              <w:right w:val="single" w:sz="4" w:space="0" w:color="auto"/>
            </w:tcBorders>
            <w:shd w:val="clear" w:color="auto" w:fill="auto"/>
            <w:noWrap/>
            <w:vAlign w:val="center"/>
            <w:hideMark/>
          </w:tcPr>
          <w:p w14:paraId="0B95C6C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proofErr w:type="spellStart"/>
            <w:r w:rsidRPr="000C0AF8">
              <w:rPr>
                <w:rFonts w:ascii="Arial" w:eastAsia="Times New Roman" w:hAnsi="Arial" w:cs="Arial"/>
                <w:color w:val="000000"/>
                <w:sz w:val="16"/>
                <w:szCs w:val="16"/>
                <w:lang w:eastAsia="pl-PL"/>
              </w:rPr>
              <w:t>GPCKiE</w:t>
            </w:r>
            <w:proofErr w:type="spellEnd"/>
          </w:p>
        </w:tc>
        <w:tc>
          <w:tcPr>
            <w:tcW w:w="586" w:type="dxa"/>
            <w:tcBorders>
              <w:top w:val="nil"/>
              <w:left w:val="nil"/>
              <w:bottom w:val="single" w:sz="4" w:space="0" w:color="auto"/>
              <w:right w:val="single" w:sz="4" w:space="0" w:color="auto"/>
            </w:tcBorders>
            <w:shd w:val="clear" w:color="auto" w:fill="auto"/>
            <w:noWrap/>
            <w:vAlign w:val="center"/>
            <w:hideMark/>
          </w:tcPr>
          <w:p w14:paraId="0BF80F4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Plichtów</w:t>
            </w:r>
          </w:p>
        </w:tc>
        <w:tc>
          <w:tcPr>
            <w:tcW w:w="312" w:type="dxa"/>
            <w:tcBorders>
              <w:top w:val="nil"/>
              <w:left w:val="nil"/>
              <w:bottom w:val="single" w:sz="4" w:space="0" w:color="auto"/>
              <w:right w:val="single" w:sz="4" w:space="0" w:color="auto"/>
            </w:tcBorders>
            <w:shd w:val="clear" w:color="auto" w:fill="auto"/>
            <w:noWrap/>
            <w:vAlign w:val="center"/>
            <w:hideMark/>
          </w:tcPr>
          <w:p w14:paraId="466DB1E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794E2EA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12687853</w:t>
            </w:r>
          </w:p>
        </w:tc>
        <w:tc>
          <w:tcPr>
            <w:tcW w:w="418" w:type="dxa"/>
            <w:tcBorders>
              <w:top w:val="nil"/>
              <w:left w:val="nil"/>
              <w:bottom w:val="single" w:sz="4" w:space="0" w:color="auto"/>
              <w:right w:val="single" w:sz="4" w:space="0" w:color="auto"/>
            </w:tcBorders>
            <w:shd w:val="clear" w:color="auto" w:fill="auto"/>
            <w:noWrap/>
            <w:vAlign w:val="center"/>
            <w:hideMark/>
          </w:tcPr>
          <w:p w14:paraId="47617B3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45801804</w:t>
            </w:r>
          </w:p>
        </w:tc>
        <w:tc>
          <w:tcPr>
            <w:tcW w:w="213" w:type="dxa"/>
            <w:tcBorders>
              <w:top w:val="nil"/>
              <w:left w:val="nil"/>
              <w:bottom w:val="single" w:sz="4" w:space="0" w:color="auto"/>
              <w:right w:val="single" w:sz="4" w:space="0" w:color="auto"/>
            </w:tcBorders>
            <w:shd w:val="clear" w:color="auto" w:fill="auto"/>
            <w:noWrap/>
            <w:vAlign w:val="center"/>
            <w:hideMark/>
          </w:tcPr>
          <w:p w14:paraId="01BFC04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343FFD1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w:t>
            </w:r>
          </w:p>
        </w:tc>
        <w:tc>
          <w:tcPr>
            <w:tcW w:w="454" w:type="dxa"/>
            <w:tcBorders>
              <w:top w:val="nil"/>
              <w:left w:val="nil"/>
              <w:bottom w:val="single" w:sz="4" w:space="0" w:color="auto"/>
              <w:right w:val="single" w:sz="4" w:space="0" w:color="auto"/>
            </w:tcBorders>
            <w:shd w:val="clear" w:color="auto" w:fill="auto"/>
            <w:noWrap/>
            <w:vAlign w:val="center"/>
            <w:hideMark/>
          </w:tcPr>
          <w:p w14:paraId="15DE50E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0CD17E3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5BE3B97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20840</w:t>
            </w:r>
          </w:p>
        </w:tc>
        <w:tc>
          <w:tcPr>
            <w:tcW w:w="536" w:type="dxa"/>
            <w:tcBorders>
              <w:top w:val="nil"/>
              <w:left w:val="nil"/>
              <w:bottom w:val="single" w:sz="4" w:space="0" w:color="auto"/>
              <w:right w:val="single" w:sz="4" w:space="0" w:color="auto"/>
            </w:tcBorders>
            <w:shd w:val="clear" w:color="auto" w:fill="auto"/>
            <w:noWrap/>
            <w:vAlign w:val="center"/>
            <w:hideMark/>
          </w:tcPr>
          <w:p w14:paraId="4A4F71A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4C923C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136EAE5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20840</w:t>
            </w:r>
          </w:p>
        </w:tc>
        <w:tc>
          <w:tcPr>
            <w:tcW w:w="438" w:type="dxa"/>
            <w:tcBorders>
              <w:top w:val="nil"/>
              <w:left w:val="nil"/>
              <w:bottom w:val="single" w:sz="4" w:space="0" w:color="auto"/>
              <w:right w:val="single" w:sz="4" w:space="0" w:color="auto"/>
            </w:tcBorders>
            <w:shd w:val="clear" w:color="auto" w:fill="auto"/>
            <w:noWrap/>
            <w:vAlign w:val="center"/>
            <w:hideMark/>
          </w:tcPr>
          <w:p w14:paraId="1823DF2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335C6C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311846D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20840</w:t>
            </w:r>
          </w:p>
        </w:tc>
        <w:tc>
          <w:tcPr>
            <w:tcW w:w="486" w:type="dxa"/>
            <w:tcBorders>
              <w:top w:val="nil"/>
              <w:left w:val="nil"/>
              <w:bottom w:val="single" w:sz="4" w:space="0" w:color="auto"/>
              <w:right w:val="single" w:sz="4" w:space="0" w:color="auto"/>
            </w:tcBorders>
            <w:shd w:val="clear" w:color="auto" w:fill="auto"/>
            <w:noWrap/>
            <w:vAlign w:val="center"/>
            <w:hideMark/>
          </w:tcPr>
          <w:p w14:paraId="0B6291E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F85198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1031F1A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20840</w:t>
            </w:r>
          </w:p>
        </w:tc>
      </w:tr>
      <w:tr w:rsidR="000C0AF8" w:rsidRPr="000C0AF8" w14:paraId="213214E0"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6B4309D3"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20</w:t>
            </w:r>
          </w:p>
        </w:tc>
        <w:tc>
          <w:tcPr>
            <w:tcW w:w="396" w:type="dxa"/>
            <w:tcBorders>
              <w:top w:val="nil"/>
              <w:left w:val="nil"/>
              <w:bottom w:val="single" w:sz="4" w:space="0" w:color="auto"/>
              <w:right w:val="single" w:sz="4" w:space="0" w:color="auto"/>
            </w:tcBorders>
            <w:shd w:val="clear" w:color="auto" w:fill="auto"/>
            <w:noWrap/>
            <w:vAlign w:val="center"/>
            <w:hideMark/>
          </w:tcPr>
          <w:p w14:paraId="05DCD998"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OSP</w:t>
            </w:r>
          </w:p>
        </w:tc>
        <w:tc>
          <w:tcPr>
            <w:tcW w:w="588" w:type="dxa"/>
            <w:tcBorders>
              <w:top w:val="nil"/>
              <w:left w:val="nil"/>
              <w:bottom w:val="single" w:sz="4" w:space="0" w:color="auto"/>
              <w:right w:val="single" w:sz="4" w:space="0" w:color="auto"/>
            </w:tcBorders>
            <w:shd w:val="clear" w:color="auto" w:fill="auto"/>
            <w:noWrap/>
            <w:vAlign w:val="center"/>
            <w:hideMark/>
          </w:tcPr>
          <w:p w14:paraId="04944C1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OSP</w:t>
            </w:r>
          </w:p>
        </w:tc>
        <w:tc>
          <w:tcPr>
            <w:tcW w:w="586" w:type="dxa"/>
            <w:tcBorders>
              <w:top w:val="nil"/>
              <w:left w:val="nil"/>
              <w:bottom w:val="single" w:sz="4" w:space="0" w:color="auto"/>
              <w:right w:val="single" w:sz="4" w:space="0" w:color="auto"/>
            </w:tcBorders>
            <w:shd w:val="clear" w:color="auto" w:fill="auto"/>
            <w:noWrap/>
            <w:vAlign w:val="center"/>
            <w:hideMark/>
          </w:tcPr>
          <w:p w14:paraId="4838378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Lipiny</w:t>
            </w:r>
          </w:p>
        </w:tc>
        <w:tc>
          <w:tcPr>
            <w:tcW w:w="312" w:type="dxa"/>
            <w:tcBorders>
              <w:top w:val="nil"/>
              <w:left w:val="nil"/>
              <w:bottom w:val="single" w:sz="4" w:space="0" w:color="auto"/>
              <w:right w:val="single" w:sz="4" w:space="0" w:color="auto"/>
            </w:tcBorders>
            <w:shd w:val="clear" w:color="auto" w:fill="auto"/>
            <w:noWrap/>
            <w:vAlign w:val="center"/>
            <w:hideMark/>
          </w:tcPr>
          <w:p w14:paraId="2FB7AEE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34BCD05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162203</w:t>
            </w:r>
          </w:p>
        </w:tc>
        <w:tc>
          <w:tcPr>
            <w:tcW w:w="418" w:type="dxa"/>
            <w:tcBorders>
              <w:top w:val="nil"/>
              <w:left w:val="nil"/>
              <w:bottom w:val="single" w:sz="4" w:space="0" w:color="auto"/>
              <w:right w:val="single" w:sz="4" w:space="0" w:color="auto"/>
            </w:tcBorders>
            <w:shd w:val="clear" w:color="auto" w:fill="auto"/>
            <w:noWrap/>
            <w:vAlign w:val="center"/>
            <w:hideMark/>
          </w:tcPr>
          <w:p w14:paraId="4A919B4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37390810</w:t>
            </w:r>
          </w:p>
        </w:tc>
        <w:tc>
          <w:tcPr>
            <w:tcW w:w="213" w:type="dxa"/>
            <w:tcBorders>
              <w:top w:val="nil"/>
              <w:left w:val="nil"/>
              <w:bottom w:val="single" w:sz="4" w:space="0" w:color="auto"/>
              <w:right w:val="single" w:sz="4" w:space="0" w:color="auto"/>
            </w:tcBorders>
            <w:shd w:val="clear" w:color="auto" w:fill="auto"/>
            <w:noWrap/>
            <w:vAlign w:val="center"/>
            <w:hideMark/>
          </w:tcPr>
          <w:p w14:paraId="4EFFE94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4AA5693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c>
          <w:tcPr>
            <w:tcW w:w="454" w:type="dxa"/>
            <w:tcBorders>
              <w:top w:val="nil"/>
              <w:left w:val="nil"/>
              <w:bottom w:val="single" w:sz="4" w:space="0" w:color="auto"/>
              <w:right w:val="single" w:sz="4" w:space="0" w:color="auto"/>
            </w:tcBorders>
            <w:shd w:val="clear" w:color="auto" w:fill="auto"/>
            <w:noWrap/>
            <w:vAlign w:val="center"/>
            <w:hideMark/>
          </w:tcPr>
          <w:p w14:paraId="46C238B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405FD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14CA97C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3500</w:t>
            </w:r>
          </w:p>
        </w:tc>
        <w:tc>
          <w:tcPr>
            <w:tcW w:w="536" w:type="dxa"/>
            <w:tcBorders>
              <w:top w:val="nil"/>
              <w:left w:val="nil"/>
              <w:bottom w:val="single" w:sz="4" w:space="0" w:color="auto"/>
              <w:right w:val="single" w:sz="4" w:space="0" w:color="auto"/>
            </w:tcBorders>
            <w:shd w:val="clear" w:color="auto" w:fill="auto"/>
            <w:noWrap/>
            <w:vAlign w:val="center"/>
            <w:hideMark/>
          </w:tcPr>
          <w:p w14:paraId="3B2D408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52122ED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1E9C1B9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3500</w:t>
            </w:r>
          </w:p>
        </w:tc>
        <w:tc>
          <w:tcPr>
            <w:tcW w:w="438" w:type="dxa"/>
            <w:tcBorders>
              <w:top w:val="nil"/>
              <w:left w:val="nil"/>
              <w:bottom w:val="single" w:sz="4" w:space="0" w:color="auto"/>
              <w:right w:val="single" w:sz="4" w:space="0" w:color="auto"/>
            </w:tcBorders>
            <w:shd w:val="clear" w:color="auto" w:fill="auto"/>
            <w:noWrap/>
            <w:vAlign w:val="center"/>
            <w:hideMark/>
          </w:tcPr>
          <w:p w14:paraId="65DA504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345D1D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2890D59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3500</w:t>
            </w:r>
          </w:p>
        </w:tc>
        <w:tc>
          <w:tcPr>
            <w:tcW w:w="486" w:type="dxa"/>
            <w:tcBorders>
              <w:top w:val="nil"/>
              <w:left w:val="nil"/>
              <w:bottom w:val="single" w:sz="4" w:space="0" w:color="auto"/>
              <w:right w:val="single" w:sz="4" w:space="0" w:color="auto"/>
            </w:tcBorders>
            <w:shd w:val="clear" w:color="auto" w:fill="auto"/>
            <w:noWrap/>
            <w:vAlign w:val="center"/>
            <w:hideMark/>
          </w:tcPr>
          <w:p w14:paraId="575FC91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0B18A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0620538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3500</w:t>
            </w:r>
          </w:p>
        </w:tc>
      </w:tr>
      <w:tr w:rsidR="000C0AF8" w:rsidRPr="000C0AF8" w14:paraId="5A19863B"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1957A84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21</w:t>
            </w:r>
          </w:p>
        </w:tc>
        <w:tc>
          <w:tcPr>
            <w:tcW w:w="396" w:type="dxa"/>
            <w:tcBorders>
              <w:top w:val="nil"/>
              <w:left w:val="nil"/>
              <w:bottom w:val="single" w:sz="4" w:space="0" w:color="auto"/>
              <w:right w:val="single" w:sz="4" w:space="0" w:color="auto"/>
            </w:tcBorders>
            <w:shd w:val="clear" w:color="auto" w:fill="auto"/>
            <w:noWrap/>
            <w:vAlign w:val="center"/>
            <w:hideMark/>
          </w:tcPr>
          <w:p w14:paraId="52DE4EAE"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OSP</w:t>
            </w:r>
          </w:p>
        </w:tc>
        <w:tc>
          <w:tcPr>
            <w:tcW w:w="588" w:type="dxa"/>
            <w:tcBorders>
              <w:top w:val="nil"/>
              <w:left w:val="nil"/>
              <w:bottom w:val="single" w:sz="4" w:space="0" w:color="auto"/>
              <w:right w:val="single" w:sz="4" w:space="0" w:color="auto"/>
            </w:tcBorders>
            <w:shd w:val="clear" w:color="auto" w:fill="auto"/>
            <w:noWrap/>
            <w:vAlign w:val="center"/>
            <w:hideMark/>
          </w:tcPr>
          <w:p w14:paraId="357D423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OSP</w:t>
            </w:r>
          </w:p>
        </w:tc>
        <w:tc>
          <w:tcPr>
            <w:tcW w:w="586" w:type="dxa"/>
            <w:tcBorders>
              <w:top w:val="nil"/>
              <w:left w:val="nil"/>
              <w:bottom w:val="single" w:sz="4" w:space="0" w:color="auto"/>
              <w:right w:val="single" w:sz="4" w:space="0" w:color="auto"/>
            </w:tcBorders>
            <w:shd w:val="clear" w:color="auto" w:fill="auto"/>
            <w:noWrap/>
            <w:vAlign w:val="center"/>
            <w:hideMark/>
          </w:tcPr>
          <w:p w14:paraId="21627CD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Stare Skoszewy</w:t>
            </w:r>
          </w:p>
        </w:tc>
        <w:tc>
          <w:tcPr>
            <w:tcW w:w="312" w:type="dxa"/>
            <w:tcBorders>
              <w:top w:val="nil"/>
              <w:left w:val="nil"/>
              <w:bottom w:val="single" w:sz="4" w:space="0" w:color="auto"/>
              <w:right w:val="single" w:sz="4" w:space="0" w:color="auto"/>
            </w:tcBorders>
            <w:shd w:val="clear" w:color="auto" w:fill="auto"/>
            <w:noWrap/>
            <w:vAlign w:val="center"/>
            <w:hideMark/>
          </w:tcPr>
          <w:p w14:paraId="5A5B3E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7971409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96017820</w:t>
            </w:r>
          </w:p>
        </w:tc>
        <w:tc>
          <w:tcPr>
            <w:tcW w:w="418" w:type="dxa"/>
            <w:tcBorders>
              <w:top w:val="nil"/>
              <w:left w:val="nil"/>
              <w:bottom w:val="single" w:sz="4" w:space="0" w:color="auto"/>
              <w:right w:val="single" w:sz="4" w:space="0" w:color="auto"/>
            </w:tcBorders>
            <w:shd w:val="clear" w:color="auto" w:fill="auto"/>
            <w:noWrap/>
            <w:vAlign w:val="center"/>
            <w:hideMark/>
          </w:tcPr>
          <w:p w14:paraId="08C9064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45492501</w:t>
            </w:r>
          </w:p>
        </w:tc>
        <w:tc>
          <w:tcPr>
            <w:tcW w:w="213" w:type="dxa"/>
            <w:tcBorders>
              <w:top w:val="nil"/>
              <w:left w:val="nil"/>
              <w:bottom w:val="single" w:sz="4" w:space="0" w:color="auto"/>
              <w:right w:val="single" w:sz="4" w:space="0" w:color="auto"/>
            </w:tcBorders>
            <w:shd w:val="clear" w:color="auto" w:fill="auto"/>
            <w:noWrap/>
            <w:vAlign w:val="center"/>
            <w:hideMark/>
          </w:tcPr>
          <w:p w14:paraId="2301B41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1365E2D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32</w:t>
            </w:r>
          </w:p>
        </w:tc>
        <w:tc>
          <w:tcPr>
            <w:tcW w:w="454" w:type="dxa"/>
            <w:tcBorders>
              <w:top w:val="nil"/>
              <w:left w:val="nil"/>
              <w:bottom w:val="single" w:sz="4" w:space="0" w:color="auto"/>
              <w:right w:val="single" w:sz="4" w:space="0" w:color="auto"/>
            </w:tcBorders>
            <w:shd w:val="clear" w:color="auto" w:fill="auto"/>
            <w:noWrap/>
            <w:vAlign w:val="center"/>
            <w:hideMark/>
          </w:tcPr>
          <w:p w14:paraId="46BB425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18EC07D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31F500C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3600</w:t>
            </w:r>
          </w:p>
        </w:tc>
        <w:tc>
          <w:tcPr>
            <w:tcW w:w="536" w:type="dxa"/>
            <w:tcBorders>
              <w:top w:val="nil"/>
              <w:left w:val="nil"/>
              <w:bottom w:val="single" w:sz="4" w:space="0" w:color="auto"/>
              <w:right w:val="single" w:sz="4" w:space="0" w:color="auto"/>
            </w:tcBorders>
            <w:shd w:val="clear" w:color="auto" w:fill="auto"/>
            <w:noWrap/>
            <w:vAlign w:val="center"/>
            <w:hideMark/>
          </w:tcPr>
          <w:p w14:paraId="1F2C4F1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01E36CB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CCF75C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3600</w:t>
            </w:r>
          </w:p>
        </w:tc>
        <w:tc>
          <w:tcPr>
            <w:tcW w:w="438" w:type="dxa"/>
            <w:tcBorders>
              <w:top w:val="nil"/>
              <w:left w:val="nil"/>
              <w:bottom w:val="single" w:sz="4" w:space="0" w:color="auto"/>
              <w:right w:val="single" w:sz="4" w:space="0" w:color="auto"/>
            </w:tcBorders>
            <w:shd w:val="clear" w:color="auto" w:fill="auto"/>
            <w:noWrap/>
            <w:vAlign w:val="center"/>
            <w:hideMark/>
          </w:tcPr>
          <w:p w14:paraId="0DE5914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B03670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0C93D65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3600</w:t>
            </w:r>
          </w:p>
        </w:tc>
        <w:tc>
          <w:tcPr>
            <w:tcW w:w="486" w:type="dxa"/>
            <w:tcBorders>
              <w:top w:val="nil"/>
              <w:left w:val="nil"/>
              <w:bottom w:val="single" w:sz="4" w:space="0" w:color="auto"/>
              <w:right w:val="single" w:sz="4" w:space="0" w:color="auto"/>
            </w:tcBorders>
            <w:shd w:val="clear" w:color="auto" w:fill="auto"/>
            <w:noWrap/>
            <w:vAlign w:val="center"/>
            <w:hideMark/>
          </w:tcPr>
          <w:p w14:paraId="1E9192B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1B6D75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6E70026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3600</w:t>
            </w:r>
          </w:p>
        </w:tc>
      </w:tr>
      <w:tr w:rsidR="000C0AF8" w:rsidRPr="000C0AF8" w14:paraId="0932B2A3"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203F6AA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lastRenderedPageBreak/>
              <w:t>22</w:t>
            </w:r>
          </w:p>
        </w:tc>
        <w:tc>
          <w:tcPr>
            <w:tcW w:w="396" w:type="dxa"/>
            <w:tcBorders>
              <w:top w:val="nil"/>
              <w:left w:val="nil"/>
              <w:bottom w:val="single" w:sz="4" w:space="0" w:color="auto"/>
              <w:right w:val="single" w:sz="4" w:space="0" w:color="auto"/>
            </w:tcBorders>
            <w:shd w:val="clear" w:color="auto" w:fill="auto"/>
            <w:noWrap/>
            <w:vAlign w:val="center"/>
            <w:hideMark/>
          </w:tcPr>
          <w:p w14:paraId="3BEBBE72"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5DF5E83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przepompownia</w:t>
            </w:r>
          </w:p>
        </w:tc>
        <w:tc>
          <w:tcPr>
            <w:tcW w:w="586" w:type="dxa"/>
            <w:tcBorders>
              <w:top w:val="nil"/>
              <w:left w:val="nil"/>
              <w:bottom w:val="single" w:sz="4" w:space="0" w:color="auto"/>
              <w:right w:val="single" w:sz="4" w:space="0" w:color="auto"/>
            </w:tcBorders>
            <w:shd w:val="clear" w:color="auto" w:fill="auto"/>
            <w:noWrap/>
            <w:vAlign w:val="center"/>
            <w:hideMark/>
          </w:tcPr>
          <w:p w14:paraId="3DDA66C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Natolin 92/10</w:t>
            </w:r>
          </w:p>
        </w:tc>
        <w:tc>
          <w:tcPr>
            <w:tcW w:w="312" w:type="dxa"/>
            <w:tcBorders>
              <w:top w:val="nil"/>
              <w:left w:val="nil"/>
              <w:bottom w:val="single" w:sz="4" w:space="0" w:color="auto"/>
              <w:right w:val="single" w:sz="4" w:space="0" w:color="auto"/>
            </w:tcBorders>
            <w:shd w:val="clear" w:color="auto" w:fill="auto"/>
            <w:noWrap/>
            <w:vAlign w:val="center"/>
            <w:hideMark/>
          </w:tcPr>
          <w:p w14:paraId="7EA620E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464A4A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1280337</w:t>
            </w:r>
          </w:p>
        </w:tc>
        <w:tc>
          <w:tcPr>
            <w:tcW w:w="418" w:type="dxa"/>
            <w:tcBorders>
              <w:top w:val="nil"/>
              <w:left w:val="nil"/>
              <w:bottom w:val="single" w:sz="4" w:space="0" w:color="auto"/>
              <w:right w:val="single" w:sz="4" w:space="0" w:color="auto"/>
            </w:tcBorders>
            <w:shd w:val="clear" w:color="auto" w:fill="auto"/>
            <w:noWrap/>
            <w:vAlign w:val="center"/>
            <w:hideMark/>
          </w:tcPr>
          <w:p w14:paraId="2B1C4DB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0000165_2</w:t>
            </w:r>
          </w:p>
        </w:tc>
        <w:tc>
          <w:tcPr>
            <w:tcW w:w="213" w:type="dxa"/>
            <w:tcBorders>
              <w:top w:val="nil"/>
              <w:left w:val="nil"/>
              <w:bottom w:val="single" w:sz="4" w:space="0" w:color="auto"/>
              <w:right w:val="single" w:sz="4" w:space="0" w:color="auto"/>
            </w:tcBorders>
            <w:shd w:val="clear" w:color="auto" w:fill="auto"/>
            <w:noWrap/>
            <w:vAlign w:val="center"/>
            <w:hideMark/>
          </w:tcPr>
          <w:p w14:paraId="77DE043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C21</w:t>
            </w:r>
          </w:p>
        </w:tc>
        <w:tc>
          <w:tcPr>
            <w:tcW w:w="157" w:type="dxa"/>
            <w:tcBorders>
              <w:top w:val="nil"/>
              <w:left w:val="nil"/>
              <w:bottom w:val="single" w:sz="4" w:space="0" w:color="auto"/>
              <w:right w:val="single" w:sz="4" w:space="0" w:color="auto"/>
            </w:tcBorders>
            <w:shd w:val="clear" w:color="auto" w:fill="auto"/>
            <w:noWrap/>
            <w:vAlign w:val="center"/>
            <w:hideMark/>
          </w:tcPr>
          <w:p w14:paraId="1B54048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60</w:t>
            </w:r>
          </w:p>
        </w:tc>
        <w:tc>
          <w:tcPr>
            <w:tcW w:w="454" w:type="dxa"/>
            <w:tcBorders>
              <w:top w:val="nil"/>
              <w:left w:val="nil"/>
              <w:bottom w:val="single" w:sz="4" w:space="0" w:color="auto"/>
              <w:right w:val="single" w:sz="4" w:space="0" w:color="auto"/>
            </w:tcBorders>
            <w:shd w:val="clear" w:color="auto" w:fill="auto"/>
            <w:noWrap/>
            <w:vAlign w:val="center"/>
            <w:hideMark/>
          </w:tcPr>
          <w:p w14:paraId="013D729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D62381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C0EA26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15 800</w:t>
            </w:r>
          </w:p>
        </w:tc>
        <w:tc>
          <w:tcPr>
            <w:tcW w:w="536" w:type="dxa"/>
            <w:tcBorders>
              <w:top w:val="nil"/>
              <w:left w:val="nil"/>
              <w:bottom w:val="single" w:sz="4" w:space="0" w:color="auto"/>
              <w:right w:val="single" w:sz="4" w:space="0" w:color="auto"/>
            </w:tcBorders>
            <w:shd w:val="clear" w:color="auto" w:fill="auto"/>
            <w:noWrap/>
            <w:vAlign w:val="center"/>
            <w:hideMark/>
          </w:tcPr>
          <w:p w14:paraId="4878F27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2F9B0E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200479F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16 000</w:t>
            </w:r>
          </w:p>
        </w:tc>
        <w:tc>
          <w:tcPr>
            <w:tcW w:w="438" w:type="dxa"/>
            <w:tcBorders>
              <w:top w:val="nil"/>
              <w:left w:val="nil"/>
              <w:bottom w:val="single" w:sz="4" w:space="0" w:color="auto"/>
              <w:right w:val="single" w:sz="4" w:space="0" w:color="auto"/>
            </w:tcBorders>
            <w:shd w:val="clear" w:color="auto" w:fill="auto"/>
            <w:noWrap/>
            <w:vAlign w:val="center"/>
            <w:hideMark/>
          </w:tcPr>
          <w:p w14:paraId="66C7CFB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A78C1A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25A8F3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16 000</w:t>
            </w:r>
          </w:p>
        </w:tc>
        <w:tc>
          <w:tcPr>
            <w:tcW w:w="486" w:type="dxa"/>
            <w:tcBorders>
              <w:top w:val="nil"/>
              <w:left w:val="nil"/>
              <w:bottom w:val="single" w:sz="4" w:space="0" w:color="auto"/>
              <w:right w:val="single" w:sz="4" w:space="0" w:color="auto"/>
            </w:tcBorders>
            <w:shd w:val="clear" w:color="auto" w:fill="auto"/>
            <w:noWrap/>
            <w:vAlign w:val="center"/>
            <w:hideMark/>
          </w:tcPr>
          <w:p w14:paraId="5D9880B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E8FFDD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350B2FB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16 000</w:t>
            </w:r>
          </w:p>
        </w:tc>
      </w:tr>
      <w:tr w:rsidR="000C0AF8" w:rsidRPr="000C0AF8" w14:paraId="0F875C1E"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8FBD64D"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23</w:t>
            </w:r>
          </w:p>
        </w:tc>
        <w:tc>
          <w:tcPr>
            <w:tcW w:w="396" w:type="dxa"/>
            <w:tcBorders>
              <w:top w:val="nil"/>
              <w:left w:val="nil"/>
              <w:bottom w:val="single" w:sz="4" w:space="0" w:color="auto"/>
              <w:right w:val="single" w:sz="4" w:space="0" w:color="auto"/>
            </w:tcBorders>
            <w:shd w:val="clear" w:color="auto" w:fill="auto"/>
            <w:noWrap/>
            <w:vAlign w:val="center"/>
            <w:hideMark/>
          </w:tcPr>
          <w:p w14:paraId="705945ED"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2BDC7BF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przepompownia</w:t>
            </w:r>
          </w:p>
        </w:tc>
        <w:tc>
          <w:tcPr>
            <w:tcW w:w="586" w:type="dxa"/>
            <w:tcBorders>
              <w:top w:val="nil"/>
              <w:left w:val="nil"/>
              <w:bottom w:val="single" w:sz="4" w:space="0" w:color="auto"/>
              <w:right w:val="single" w:sz="4" w:space="0" w:color="auto"/>
            </w:tcBorders>
            <w:shd w:val="clear" w:color="auto" w:fill="auto"/>
            <w:noWrap/>
            <w:vAlign w:val="center"/>
            <w:hideMark/>
          </w:tcPr>
          <w:p w14:paraId="448CE86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Natolin 120/1</w:t>
            </w:r>
          </w:p>
        </w:tc>
        <w:tc>
          <w:tcPr>
            <w:tcW w:w="312" w:type="dxa"/>
            <w:tcBorders>
              <w:top w:val="nil"/>
              <w:left w:val="nil"/>
              <w:bottom w:val="single" w:sz="4" w:space="0" w:color="auto"/>
              <w:right w:val="single" w:sz="4" w:space="0" w:color="auto"/>
            </w:tcBorders>
            <w:shd w:val="clear" w:color="auto" w:fill="auto"/>
            <w:noWrap/>
            <w:vAlign w:val="center"/>
            <w:hideMark/>
          </w:tcPr>
          <w:p w14:paraId="6CBDB02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441BD37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96219347</w:t>
            </w:r>
          </w:p>
        </w:tc>
        <w:tc>
          <w:tcPr>
            <w:tcW w:w="418" w:type="dxa"/>
            <w:tcBorders>
              <w:top w:val="nil"/>
              <w:left w:val="nil"/>
              <w:bottom w:val="single" w:sz="4" w:space="0" w:color="auto"/>
              <w:right w:val="single" w:sz="4" w:space="0" w:color="auto"/>
            </w:tcBorders>
            <w:shd w:val="clear" w:color="auto" w:fill="auto"/>
            <w:noWrap/>
            <w:vAlign w:val="center"/>
            <w:hideMark/>
          </w:tcPr>
          <w:p w14:paraId="7A8C231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0000162_6</w:t>
            </w:r>
          </w:p>
        </w:tc>
        <w:tc>
          <w:tcPr>
            <w:tcW w:w="213" w:type="dxa"/>
            <w:tcBorders>
              <w:top w:val="nil"/>
              <w:left w:val="nil"/>
              <w:bottom w:val="single" w:sz="4" w:space="0" w:color="auto"/>
              <w:right w:val="single" w:sz="4" w:space="0" w:color="auto"/>
            </w:tcBorders>
            <w:shd w:val="clear" w:color="auto" w:fill="auto"/>
            <w:noWrap/>
            <w:vAlign w:val="center"/>
            <w:hideMark/>
          </w:tcPr>
          <w:p w14:paraId="6D2C1A2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4FF4258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16</w:t>
            </w:r>
          </w:p>
        </w:tc>
        <w:tc>
          <w:tcPr>
            <w:tcW w:w="454" w:type="dxa"/>
            <w:tcBorders>
              <w:top w:val="nil"/>
              <w:left w:val="nil"/>
              <w:bottom w:val="single" w:sz="4" w:space="0" w:color="auto"/>
              <w:right w:val="single" w:sz="4" w:space="0" w:color="auto"/>
            </w:tcBorders>
            <w:shd w:val="clear" w:color="auto" w:fill="auto"/>
            <w:noWrap/>
            <w:vAlign w:val="center"/>
            <w:hideMark/>
          </w:tcPr>
          <w:p w14:paraId="644FAFE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01B722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17F62D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1100</w:t>
            </w:r>
          </w:p>
        </w:tc>
        <w:tc>
          <w:tcPr>
            <w:tcW w:w="536" w:type="dxa"/>
            <w:tcBorders>
              <w:top w:val="nil"/>
              <w:left w:val="nil"/>
              <w:bottom w:val="single" w:sz="4" w:space="0" w:color="auto"/>
              <w:right w:val="single" w:sz="4" w:space="0" w:color="auto"/>
            </w:tcBorders>
            <w:shd w:val="clear" w:color="auto" w:fill="auto"/>
            <w:noWrap/>
            <w:vAlign w:val="center"/>
            <w:hideMark/>
          </w:tcPr>
          <w:p w14:paraId="5A3FA5E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56CCD45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AFB727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1300</w:t>
            </w:r>
          </w:p>
        </w:tc>
        <w:tc>
          <w:tcPr>
            <w:tcW w:w="438" w:type="dxa"/>
            <w:tcBorders>
              <w:top w:val="nil"/>
              <w:left w:val="nil"/>
              <w:bottom w:val="single" w:sz="4" w:space="0" w:color="auto"/>
              <w:right w:val="single" w:sz="4" w:space="0" w:color="auto"/>
            </w:tcBorders>
            <w:shd w:val="clear" w:color="auto" w:fill="auto"/>
            <w:noWrap/>
            <w:vAlign w:val="center"/>
            <w:hideMark/>
          </w:tcPr>
          <w:p w14:paraId="6B62022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29FABA9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2D3F8F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1300</w:t>
            </w:r>
          </w:p>
        </w:tc>
        <w:tc>
          <w:tcPr>
            <w:tcW w:w="486" w:type="dxa"/>
            <w:tcBorders>
              <w:top w:val="nil"/>
              <w:left w:val="nil"/>
              <w:bottom w:val="single" w:sz="4" w:space="0" w:color="auto"/>
              <w:right w:val="single" w:sz="4" w:space="0" w:color="auto"/>
            </w:tcBorders>
            <w:shd w:val="clear" w:color="auto" w:fill="auto"/>
            <w:noWrap/>
            <w:vAlign w:val="center"/>
            <w:hideMark/>
          </w:tcPr>
          <w:p w14:paraId="6902B64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2816C0F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0BF6A0E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1300</w:t>
            </w:r>
          </w:p>
        </w:tc>
      </w:tr>
      <w:tr w:rsidR="000C0AF8" w:rsidRPr="000C0AF8" w14:paraId="0A3DF72C"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56E5A617"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24</w:t>
            </w:r>
          </w:p>
        </w:tc>
        <w:tc>
          <w:tcPr>
            <w:tcW w:w="396" w:type="dxa"/>
            <w:tcBorders>
              <w:top w:val="nil"/>
              <w:left w:val="nil"/>
              <w:bottom w:val="single" w:sz="4" w:space="0" w:color="auto"/>
              <w:right w:val="single" w:sz="4" w:space="0" w:color="auto"/>
            </w:tcBorders>
            <w:shd w:val="clear" w:color="auto" w:fill="auto"/>
            <w:noWrap/>
            <w:vAlign w:val="center"/>
            <w:hideMark/>
          </w:tcPr>
          <w:p w14:paraId="4321AD3A"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7DFF60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przepompownia</w:t>
            </w:r>
          </w:p>
        </w:tc>
        <w:tc>
          <w:tcPr>
            <w:tcW w:w="586" w:type="dxa"/>
            <w:tcBorders>
              <w:top w:val="nil"/>
              <w:left w:val="nil"/>
              <w:bottom w:val="single" w:sz="4" w:space="0" w:color="auto"/>
              <w:right w:val="single" w:sz="4" w:space="0" w:color="auto"/>
            </w:tcBorders>
            <w:shd w:val="clear" w:color="auto" w:fill="auto"/>
            <w:noWrap/>
            <w:vAlign w:val="center"/>
            <w:hideMark/>
          </w:tcPr>
          <w:p w14:paraId="493898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Natolin 28/6</w:t>
            </w:r>
          </w:p>
        </w:tc>
        <w:tc>
          <w:tcPr>
            <w:tcW w:w="312" w:type="dxa"/>
            <w:tcBorders>
              <w:top w:val="nil"/>
              <w:left w:val="nil"/>
              <w:bottom w:val="single" w:sz="4" w:space="0" w:color="auto"/>
              <w:right w:val="single" w:sz="4" w:space="0" w:color="auto"/>
            </w:tcBorders>
            <w:shd w:val="clear" w:color="auto" w:fill="auto"/>
            <w:noWrap/>
            <w:vAlign w:val="center"/>
            <w:hideMark/>
          </w:tcPr>
          <w:p w14:paraId="1B39E22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16A5DF1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96219342</w:t>
            </w:r>
          </w:p>
        </w:tc>
        <w:tc>
          <w:tcPr>
            <w:tcW w:w="418" w:type="dxa"/>
            <w:tcBorders>
              <w:top w:val="nil"/>
              <w:left w:val="nil"/>
              <w:bottom w:val="single" w:sz="4" w:space="0" w:color="auto"/>
              <w:right w:val="single" w:sz="4" w:space="0" w:color="auto"/>
            </w:tcBorders>
            <w:shd w:val="clear" w:color="auto" w:fill="auto"/>
            <w:noWrap/>
            <w:vAlign w:val="center"/>
            <w:hideMark/>
          </w:tcPr>
          <w:p w14:paraId="746D396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0000163_8</w:t>
            </w:r>
          </w:p>
        </w:tc>
        <w:tc>
          <w:tcPr>
            <w:tcW w:w="213" w:type="dxa"/>
            <w:tcBorders>
              <w:top w:val="nil"/>
              <w:left w:val="nil"/>
              <w:bottom w:val="single" w:sz="4" w:space="0" w:color="auto"/>
              <w:right w:val="single" w:sz="4" w:space="0" w:color="auto"/>
            </w:tcBorders>
            <w:shd w:val="clear" w:color="auto" w:fill="auto"/>
            <w:noWrap/>
            <w:vAlign w:val="center"/>
            <w:hideMark/>
          </w:tcPr>
          <w:p w14:paraId="1D40AE9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5575AB5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30</w:t>
            </w:r>
          </w:p>
        </w:tc>
        <w:tc>
          <w:tcPr>
            <w:tcW w:w="454" w:type="dxa"/>
            <w:tcBorders>
              <w:top w:val="nil"/>
              <w:left w:val="nil"/>
              <w:bottom w:val="single" w:sz="4" w:space="0" w:color="auto"/>
              <w:right w:val="single" w:sz="4" w:space="0" w:color="auto"/>
            </w:tcBorders>
            <w:shd w:val="clear" w:color="auto" w:fill="auto"/>
            <w:noWrap/>
            <w:vAlign w:val="center"/>
            <w:hideMark/>
          </w:tcPr>
          <w:p w14:paraId="1E3B316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5FE3EFF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467AFBD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1300</w:t>
            </w:r>
          </w:p>
        </w:tc>
        <w:tc>
          <w:tcPr>
            <w:tcW w:w="536" w:type="dxa"/>
            <w:tcBorders>
              <w:top w:val="nil"/>
              <w:left w:val="nil"/>
              <w:bottom w:val="single" w:sz="4" w:space="0" w:color="auto"/>
              <w:right w:val="single" w:sz="4" w:space="0" w:color="auto"/>
            </w:tcBorders>
            <w:shd w:val="clear" w:color="auto" w:fill="auto"/>
            <w:noWrap/>
            <w:vAlign w:val="center"/>
            <w:hideMark/>
          </w:tcPr>
          <w:p w14:paraId="771BC6F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7FACA82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1DBACF0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1500</w:t>
            </w:r>
          </w:p>
        </w:tc>
        <w:tc>
          <w:tcPr>
            <w:tcW w:w="438" w:type="dxa"/>
            <w:tcBorders>
              <w:top w:val="nil"/>
              <w:left w:val="nil"/>
              <w:bottom w:val="single" w:sz="4" w:space="0" w:color="auto"/>
              <w:right w:val="single" w:sz="4" w:space="0" w:color="auto"/>
            </w:tcBorders>
            <w:shd w:val="clear" w:color="auto" w:fill="auto"/>
            <w:noWrap/>
            <w:vAlign w:val="center"/>
            <w:hideMark/>
          </w:tcPr>
          <w:p w14:paraId="22A5460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97CC93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033F5BA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1500</w:t>
            </w:r>
          </w:p>
        </w:tc>
        <w:tc>
          <w:tcPr>
            <w:tcW w:w="486" w:type="dxa"/>
            <w:tcBorders>
              <w:top w:val="nil"/>
              <w:left w:val="nil"/>
              <w:bottom w:val="single" w:sz="4" w:space="0" w:color="auto"/>
              <w:right w:val="single" w:sz="4" w:space="0" w:color="auto"/>
            </w:tcBorders>
            <w:shd w:val="clear" w:color="auto" w:fill="auto"/>
            <w:noWrap/>
            <w:vAlign w:val="center"/>
            <w:hideMark/>
          </w:tcPr>
          <w:p w14:paraId="30AC035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209DDA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5F8847F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1500</w:t>
            </w:r>
          </w:p>
        </w:tc>
      </w:tr>
      <w:tr w:rsidR="000C0AF8" w:rsidRPr="000C0AF8" w14:paraId="44B929DE"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0640130D"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25</w:t>
            </w:r>
          </w:p>
        </w:tc>
        <w:tc>
          <w:tcPr>
            <w:tcW w:w="396" w:type="dxa"/>
            <w:tcBorders>
              <w:top w:val="nil"/>
              <w:left w:val="nil"/>
              <w:bottom w:val="single" w:sz="4" w:space="0" w:color="auto"/>
              <w:right w:val="single" w:sz="4" w:space="0" w:color="auto"/>
            </w:tcBorders>
            <w:shd w:val="clear" w:color="auto" w:fill="auto"/>
            <w:noWrap/>
            <w:vAlign w:val="center"/>
            <w:hideMark/>
          </w:tcPr>
          <w:p w14:paraId="632798CF"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011E3B2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oczyszczalnia</w:t>
            </w:r>
          </w:p>
        </w:tc>
        <w:tc>
          <w:tcPr>
            <w:tcW w:w="586" w:type="dxa"/>
            <w:tcBorders>
              <w:top w:val="nil"/>
              <w:left w:val="nil"/>
              <w:bottom w:val="single" w:sz="4" w:space="0" w:color="auto"/>
              <w:right w:val="single" w:sz="4" w:space="0" w:color="auto"/>
            </w:tcBorders>
            <w:shd w:val="clear" w:color="auto" w:fill="auto"/>
            <w:noWrap/>
            <w:vAlign w:val="center"/>
            <w:hideMark/>
          </w:tcPr>
          <w:p w14:paraId="7FD02DF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Byszewy </w:t>
            </w:r>
          </w:p>
        </w:tc>
        <w:tc>
          <w:tcPr>
            <w:tcW w:w="312" w:type="dxa"/>
            <w:tcBorders>
              <w:top w:val="nil"/>
              <w:left w:val="nil"/>
              <w:bottom w:val="single" w:sz="4" w:space="0" w:color="auto"/>
              <w:right w:val="single" w:sz="4" w:space="0" w:color="auto"/>
            </w:tcBorders>
            <w:shd w:val="clear" w:color="auto" w:fill="auto"/>
            <w:noWrap/>
            <w:vAlign w:val="center"/>
            <w:hideMark/>
          </w:tcPr>
          <w:p w14:paraId="7080650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08B08C2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93390581</w:t>
            </w:r>
          </w:p>
        </w:tc>
        <w:tc>
          <w:tcPr>
            <w:tcW w:w="418" w:type="dxa"/>
            <w:tcBorders>
              <w:top w:val="nil"/>
              <w:left w:val="nil"/>
              <w:bottom w:val="single" w:sz="4" w:space="0" w:color="auto"/>
              <w:right w:val="single" w:sz="4" w:space="0" w:color="auto"/>
            </w:tcBorders>
            <w:shd w:val="clear" w:color="auto" w:fill="auto"/>
            <w:noWrap/>
            <w:vAlign w:val="center"/>
            <w:hideMark/>
          </w:tcPr>
          <w:p w14:paraId="77FD2FB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46416103</w:t>
            </w:r>
          </w:p>
        </w:tc>
        <w:tc>
          <w:tcPr>
            <w:tcW w:w="213" w:type="dxa"/>
            <w:tcBorders>
              <w:top w:val="nil"/>
              <w:left w:val="nil"/>
              <w:bottom w:val="single" w:sz="4" w:space="0" w:color="auto"/>
              <w:right w:val="single" w:sz="4" w:space="0" w:color="auto"/>
            </w:tcBorders>
            <w:shd w:val="clear" w:color="auto" w:fill="auto"/>
            <w:noWrap/>
            <w:vAlign w:val="center"/>
            <w:hideMark/>
          </w:tcPr>
          <w:p w14:paraId="471D971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553A2BF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54" w:type="dxa"/>
            <w:tcBorders>
              <w:top w:val="nil"/>
              <w:left w:val="nil"/>
              <w:bottom w:val="single" w:sz="4" w:space="0" w:color="auto"/>
              <w:right w:val="single" w:sz="4" w:space="0" w:color="auto"/>
            </w:tcBorders>
            <w:shd w:val="clear" w:color="auto" w:fill="auto"/>
            <w:noWrap/>
            <w:vAlign w:val="center"/>
            <w:hideMark/>
          </w:tcPr>
          <w:p w14:paraId="33B6728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7955B62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68391C8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5560</w:t>
            </w:r>
          </w:p>
        </w:tc>
        <w:tc>
          <w:tcPr>
            <w:tcW w:w="536" w:type="dxa"/>
            <w:tcBorders>
              <w:top w:val="nil"/>
              <w:left w:val="nil"/>
              <w:bottom w:val="single" w:sz="4" w:space="0" w:color="auto"/>
              <w:right w:val="single" w:sz="4" w:space="0" w:color="auto"/>
            </w:tcBorders>
            <w:shd w:val="clear" w:color="auto" w:fill="auto"/>
            <w:noWrap/>
            <w:vAlign w:val="center"/>
            <w:hideMark/>
          </w:tcPr>
          <w:p w14:paraId="7209442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887B04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388386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5570</w:t>
            </w:r>
          </w:p>
        </w:tc>
        <w:tc>
          <w:tcPr>
            <w:tcW w:w="438" w:type="dxa"/>
            <w:tcBorders>
              <w:top w:val="nil"/>
              <w:left w:val="nil"/>
              <w:bottom w:val="single" w:sz="4" w:space="0" w:color="auto"/>
              <w:right w:val="single" w:sz="4" w:space="0" w:color="auto"/>
            </w:tcBorders>
            <w:shd w:val="clear" w:color="auto" w:fill="auto"/>
            <w:noWrap/>
            <w:vAlign w:val="center"/>
            <w:hideMark/>
          </w:tcPr>
          <w:p w14:paraId="28BECD5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AD7E1B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06FAE6E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5580</w:t>
            </w:r>
          </w:p>
        </w:tc>
        <w:tc>
          <w:tcPr>
            <w:tcW w:w="486" w:type="dxa"/>
            <w:tcBorders>
              <w:top w:val="nil"/>
              <w:left w:val="nil"/>
              <w:bottom w:val="single" w:sz="4" w:space="0" w:color="auto"/>
              <w:right w:val="single" w:sz="4" w:space="0" w:color="auto"/>
            </w:tcBorders>
            <w:shd w:val="clear" w:color="auto" w:fill="auto"/>
            <w:noWrap/>
            <w:vAlign w:val="center"/>
            <w:hideMark/>
          </w:tcPr>
          <w:p w14:paraId="6279C37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44CEDB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46479F5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5590</w:t>
            </w:r>
          </w:p>
        </w:tc>
      </w:tr>
      <w:tr w:rsidR="000C0AF8" w:rsidRPr="000C0AF8" w14:paraId="2E4277E4"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0E881240"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26</w:t>
            </w:r>
          </w:p>
        </w:tc>
        <w:tc>
          <w:tcPr>
            <w:tcW w:w="396" w:type="dxa"/>
            <w:tcBorders>
              <w:top w:val="nil"/>
              <w:left w:val="nil"/>
              <w:bottom w:val="single" w:sz="4" w:space="0" w:color="auto"/>
              <w:right w:val="single" w:sz="4" w:space="0" w:color="auto"/>
            </w:tcBorders>
            <w:shd w:val="clear" w:color="auto" w:fill="auto"/>
            <w:noWrap/>
            <w:vAlign w:val="center"/>
            <w:hideMark/>
          </w:tcPr>
          <w:p w14:paraId="1530EA9C"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10A50F7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274FACF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Byszewy</w:t>
            </w:r>
          </w:p>
        </w:tc>
        <w:tc>
          <w:tcPr>
            <w:tcW w:w="312" w:type="dxa"/>
            <w:tcBorders>
              <w:top w:val="nil"/>
              <w:left w:val="nil"/>
              <w:bottom w:val="single" w:sz="4" w:space="0" w:color="auto"/>
              <w:right w:val="single" w:sz="4" w:space="0" w:color="auto"/>
            </w:tcBorders>
            <w:shd w:val="clear" w:color="auto" w:fill="auto"/>
            <w:noWrap/>
            <w:vAlign w:val="center"/>
            <w:hideMark/>
          </w:tcPr>
          <w:p w14:paraId="36AC2E7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067E784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1788283</w:t>
            </w:r>
          </w:p>
        </w:tc>
        <w:tc>
          <w:tcPr>
            <w:tcW w:w="418" w:type="dxa"/>
            <w:tcBorders>
              <w:top w:val="nil"/>
              <w:left w:val="nil"/>
              <w:bottom w:val="single" w:sz="4" w:space="0" w:color="auto"/>
              <w:right w:val="single" w:sz="4" w:space="0" w:color="auto"/>
            </w:tcBorders>
            <w:shd w:val="clear" w:color="auto" w:fill="auto"/>
            <w:noWrap/>
            <w:vAlign w:val="center"/>
            <w:hideMark/>
          </w:tcPr>
          <w:p w14:paraId="3CD9CDE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57181409</w:t>
            </w:r>
          </w:p>
        </w:tc>
        <w:tc>
          <w:tcPr>
            <w:tcW w:w="213" w:type="dxa"/>
            <w:tcBorders>
              <w:top w:val="nil"/>
              <w:left w:val="nil"/>
              <w:bottom w:val="single" w:sz="4" w:space="0" w:color="auto"/>
              <w:right w:val="single" w:sz="4" w:space="0" w:color="auto"/>
            </w:tcBorders>
            <w:shd w:val="clear" w:color="auto" w:fill="auto"/>
            <w:noWrap/>
            <w:vAlign w:val="center"/>
            <w:hideMark/>
          </w:tcPr>
          <w:p w14:paraId="0ABC1B8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6D78443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54" w:type="dxa"/>
            <w:tcBorders>
              <w:top w:val="nil"/>
              <w:left w:val="nil"/>
              <w:bottom w:val="single" w:sz="4" w:space="0" w:color="auto"/>
              <w:right w:val="single" w:sz="4" w:space="0" w:color="auto"/>
            </w:tcBorders>
            <w:shd w:val="clear" w:color="auto" w:fill="auto"/>
            <w:noWrap/>
            <w:vAlign w:val="center"/>
            <w:hideMark/>
          </w:tcPr>
          <w:p w14:paraId="39DD9A5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0577DE6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629B7EC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c>
          <w:tcPr>
            <w:tcW w:w="536" w:type="dxa"/>
            <w:tcBorders>
              <w:top w:val="nil"/>
              <w:left w:val="nil"/>
              <w:bottom w:val="single" w:sz="4" w:space="0" w:color="auto"/>
              <w:right w:val="single" w:sz="4" w:space="0" w:color="auto"/>
            </w:tcBorders>
            <w:shd w:val="clear" w:color="auto" w:fill="auto"/>
            <w:noWrap/>
            <w:vAlign w:val="center"/>
            <w:hideMark/>
          </w:tcPr>
          <w:p w14:paraId="025BEAC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1B4A43D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B18378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c>
          <w:tcPr>
            <w:tcW w:w="438" w:type="dxa"/>
            <w:tcBorders>
              <w:top w:val="nil"/>
              <w:left w:val="nil"/>
              <w:bottom w:val="single" w:sz="4" w:space="0" w:color="auto"/>
              <w:right w:val="single" w:sz="4" w:space="0" w:color="auto"/>
            </w:tcBorders>
            <w:shd w:val="clear" w:color="auto" w:fill="auto"/>
            <w:noWrap/>
            <w:vAlign w:val="center"/>
            <w:hideMark/>
          </w:tcPr>
          <w:p w14:paraId="3B1783B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0251AD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7A835A4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c>
          <w:tcPr>
            <w:tcW w:w="486" w:type="dxa"/>
            <w:tcBorders>
              <w:top w:val="nil"/>
              <w:left w:val="nil"/>
              <w:bottom w:val="single" w:sz="4" w:space="0" w:color="auto"/>
              <w:right w:val="single" w:sz="4" w:space="0" w:color="auto"/>
            </w:tcBorders>
            <w:shd w:val="clear" w:color="auto" w:fill="auto"/>
            <w:noWrap/>
            <w:vAlign w:val="center"/>
            <w:hideMark/>
          </w:tcPr>
          <w:p w14:paraId="1C2B747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4A20D4D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68916E5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40</w:t>
            </w:r>
          </w:p>
        </w:tc>
      </w:tr>
      <w:tr w:rsidR="000C0AF8" w:rsidRPr="000C0AF8" w14:paraId="3D955D81"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46FE2478"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27</w:t>
            </w:r>
          </w:p>
        </w:tc>
        <w:tc>
          <w:tcPr>
            <w:tcW w:w="396" w:type="dxa"/>
            <w:tcBorders>
              <w:top w:val="nil"/>
              <w:left w:val="nil"/>
              <w:bottom w:val="single" w:sz="4" w:space="0" w:color="auto"/>
              <w:right w:val="single" w:sz="4" w:space="0" w:color="auto"/>
            </w:tcBorders>
            <w:shd w:val="clear" w:color="auto" w:fill="auto"/>
            <w:noWrap/>
            <w:vAlign w:val="center"/>
            <w:hideMark/>
          </w:tcPr>
          <w:p w14:paraId="1EC9E3BE"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4232A2D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2B9D585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Dobieszków</w:t>
            </w:r>
          </w:p>
        </w:tc>
        <w:tc>
          <w:tcPr>
            <w:tcW w:w="312" w:type="dxa"/>
            <w:tcBorders>
              <w:top w:val="nil"/>
              <w:left w:val="nil"/>
              <w:bottom w:val="single" w:sz="4" w:space="0" w:color="auto"/>
              <w:right w:val="single" w:sz="4" w:space="0" w:color="auto"/>
            </w:tcBorders>
            <w:shd w:val="clear" w:color="auto" w:fill="auto"/>
            <w:noWrap/>
            <w:vAlign w:val="center"/>
            <w:hideMark/>
          </w:tcPr>
          <w:p w14:paraId="4E52B35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55B79B4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12068717; 9737090</w:t>
            </w:r>
          </w:p>
        </w:tc>
        <w:tc>
          <w:tcPr>
            <w:tcW w:w="418" w:type="dxa"/>
            <w:tcBorders>
              <w:top w:val="nil"/>
              <w:left w:val="nil"/>
              <w:bottom w:val="single" w:sz="4" w:space="0" w:color="auto"/>
              <w:right w:val="single" w:sz="4" w:space="0" w:color="auto"/>
            </w:tcBorders>
            <w:shd w:val="clear" w:color="auto" w:fill="auto"/>
            <w:noWrap/>
            <w:vAlign w:val="center"/>
            <w:hideMark/>
          </w:tcPr>
          <w:p w14:paraId="7FCCB7E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43843206</w:t>
            </w:r>
          </w:p>
        </w:tc>
        <w:tc>
          <w:tcPr>
            <w:tcW w:w="213" w:type="dxa"/>
            <w:tcBorders>
              <w:top w:val="nil"/>
              <w:left w:val="nil"/>
              <w:bottom w:val="single" w:sz="4" w:space="0" w:color="auto"/>
              <w:right w:val="single" w:sz="4" w:space="0" w:color="auto"/>
            </w:tcBorders>
            <w:shd w:val="clear" w:color="auto" w:fill="auto"/>
            <w:noWrap/>
            <w:vAlign w:val="center"/>
            <w:hideMark/>
          </w:tcPr>
          <w:p w14:paraId="6BB6F85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65623E6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54" w:type="dxa"/>
            <w:tcBorders>
              <w:top w:val="nil"/>
              <w:left w:val="nil"/>
              <w:bottom w:val="single" w:sz="4" w:space="0" w:color="auto"/>
              <w:right w:val="single" w:sz="4" w:space="0" w:color="auto"/>
            </w:tcBorders>
            <w:shd w:val="clear" w:color="auto" w:fill="auto"/>
            <w:noWrap/>
            <w:vAlign w:val="center"/>
            <w:hideMark/>
          </w:tcPr>
          <w:p w14:paraId="0501E28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345CCD8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6744B3F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65500</w:t>
            </w:r>
          </w:p>
        </w:tc>
        <w:tc>
          <w:tcPr>
            <w:tcW w:w="536" w:type="dxa"/>
            <w:tcBorders>
              <w:top w:val="nil"/>
              <w:left w:val="nil"/>
              <w:bottom w:val="single" w:sz="4" w:space="0" w:color="auto"/>
              <w:right w:val="single" w:sz="4" w:space="0" w:color="auto"/>
            </w:tcBorders>
            <w:shd w:val="clear" w:color="auto" w:fill="auto"/>
            <w:noWrap/>
            <w:vAlign w:val="center"/>
            <w:hideMark/>
          </w:tcPr>
          <w:p w14:paraId="51B9E0D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62F3F34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43C8835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65500</w:t>
            </w:r>
          </w:p>
        </w:tc>
        <w:tc>
          <w:tcPr>
            <w:tcW w:w="438" w:type="dxa"/>
            <w:tcBorders>
              <w:top w:val="nil"/>
              <w:left w:val="nil"/>
              <w:bottom w:val="single" w:sz="4" w:space="0" w:color="auto"/>
              <w:right w:val="single" w:sz="4" w:space="0" w:color="auto"/>
            </w:tcBorders>
            <w:shd w:val="clear" w:color="auto" w:fill="auto"/>
            <w:noWrap/>
            <w:vAlign w:val="center"/>
            <w:hideMark/>
          </w:tcPr>
          <w:p w14:paraId="7E649D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4EE434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7398C24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65500</w:t>
            </w:r>
          </w:p>
        </w:tc>
        <w:tc>
          <w:tcPr>
            <w:tcW w:w="486" w:type="dxa"/>
            <w:tcBorders>
              <w:top w:val="nil"/>
              <w:left w:val="nil"/>
              <w:bottom w:val="single" w:sz="4" w:space="0" w:color="auto"/>
              <w:right w:val="single" w:sz="4" w:space="0" w:color="auto"/>
            </w:tcBorders>
            <w:shd w:val="clear" w:color="auto" w:fill="auto"/>
            <w:noWrap/>
            <w:vAlign w:val="center"/>
            <w:hideMark/>
          </w:tcPr>
          <w:p w14:paraId="4663026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F5F073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5BA3FFB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65500</w:t>
            </w:r>
          </w:p>
        </w:tc>
      </w:tr>
      <w:tr w:rsidR="000C0AF8" w:rsidRPr="000C0AF8" w14:paraId="4BA1F068"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2630F1C9"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29</w:t>
            </w:r>
          </w:p>
        </w:tc>
        <w:tc>
          <w:tcPr>
            <w:tcW w:w="396" w:type="dxa"/>
            <w:tcBorders>
              <w:top w:val="nil"/>
              <w:left w:val="nil"/>
              <w:bottom w:val="single" w:sz="4" w:space="0" w:color="auto"/>
              <w:right w:val="single" w:sz="4" w:space="0" w:color="auto"/>
            </w:tcBorders>
            <w:shd w:val="clear" w:color="auto" w:fill="auto"/>
            <w:noWrap/>
            <w:vAlign w:val="center"/>
            <w:hideMark/>
          </w:tcPr>
          <w:p w14:paraId="3EB87048"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44B83FD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6B75F21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Dąbrowa</w:t>
            </w:r>
          </w:p>
        </w:tc>
        <w:tc>
          <w:tcPr>
            <w:tcW w:w="312" w:type="dxa"/>
            <w:tcBorders>
              <w:top w:val="nil"/>
              <w:left w:val="nil"/>
              <w:bottom w:val="single" w:sz="4" w:space="0" w:color="auto"/>
              <w:right w:val="single" w:sz="4" w:space="0" w:color="auto"/>
            </w:tcBorders>
            <w:shd w:val="clear" w:color="auto" w:fill="auto"/>
            <w:noWrap/>
            <w:vAlign w:val="center"/>
            <w:hideMark/>
          </w:tcPr>
          <w:p w14:paraId="26D57E8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6762D10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4101714</w:t>
            </w:r>
          </w:p>
        </w:tc>
        <w:tc>
          <w:tcPr>
            <w:tcW w:w="418" w:type="dxa"/>
            <w:tcBorders>
              <w:top w:val="nil"/>
              <w:left w:val="nil"/>
              <w:bottom w:val="single" w:sz="4" w:space="0" w:color="auto"/>
              <w:right w:val="single" w:sz="4" w:space="0" w:color="auto"/>
            </w:tcBorders>
            <w:shd w:val="clear" w:color="auto" w:fill="auto"/>
            <w:noWrap/>
            <w:vAlign w:val="center"/>
            <w:hideMark/>
          </w:tcPr>
          <w:p w14:paraId="54FA2C9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43579103</w:t>
            </w:r>
          </w:p>
        </w:tc>
        <w:tc>
          <w:tcPr>
            <w:tcW w:w="213" w:type="dxa"/>
            <w:tcBorders>
              <w:top w:val="nil"/>
              <w:left w:val="nil"/>
              <w:bottom w:val="single" w:sz="4" w:space="0" w:color="auto"/>
              <w:right w:val="single" w:sz="4" w:space="0" w:color="auto"/>
            </w:tcBorders>
            <w:shd w:val="clear" w:color="auto" w:fill="auto"/>
            <w:noWrap/>
            <w:vAlign w:val="center"/>
            <w:hideMark/>
          </w:tcPr>
          <w:p w14:paraId="1C8EAE4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28BF829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25</w:t>
            </w:r>
          </w:p>
        </w:tc>
        <w:tc>
          <w:tcPr>
            <w:tcW w:w="454" w:type="dxa"/>
            <w:tcBorders>
              <w:top w:val="nil"/>
              <w:left w:val="nil"/>
              <w:bottom w:val="single" w:sz="4" w:space="0" w:color="auto"/>
              <w:right w:val="single" w:sz="4" w:space="0" w:color="auto"/>
            </w:tcBorders>
            <w:shd w:val="clear" w:color="auto" w:fill="auto"/>
            <w:noWrap/>
            <w:vAlign w:val="center"/>
            <w:hideMark/>
          </w:tcPr>
          <w:p w14:paraId="56020E0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27E0482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623DE44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8350</w:t>
            </w:r>
          </w:p>
        </w:tc>
        <w:tc>
          <w:tcPr>
            <w:tcW w:w="536" w:type="dxa"/>
            <w:tcBorders>
              <w:top w:val="nil"/>
              <w:left w:val="nil"/>
              <w:bottom w:val="single" w:sz="4" w:space="0" w:color="auto"/>
              <w:right w:val="single" w:sz="4" w:space="0" w:color="auto"/>
            </w:tcBorders>
            <w:shd w:val="clear" w:color="auto" w:fill="auto"/>
            <w:noWrap/>
            <w:vAlign w:val="center"/>
            <w:hideMark/>
          </w:tcPr>
          <w:p w14:paraId="7B6C44C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039741D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5CC67E5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8400</w:t>
            </w:r>
          </w:p>
        </w:tc>
        <w:tc>
          <w:tcPr>
            <w:tcW w:w="438" w:type="dxa"/>
            <w:tcBorders>
              <w:top w:val="nil"/>
              <w:left w:val="nil"/>
              <w:bottom w:val="single" w:sz="4" w:space="0" w:color="auto"/>
              <w:right w:val="single" w:sz="4" w:space="0" w:color="auto"/>
            </w:tcBorders>
            <w:shd w:val="clear" w:color="auto" w:fill="auto"/>
            <w:noWrap/>
            <w:vAlign w:val="center"/>
            <w:hideMark/>
          </w:tcPr>
          <w:p w14:paraId="45E9E59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91A843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94FE79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8400</w:t>
            </w:r>
          </w:p>
        </w:tc>
        <w:tc>
          <w:tcPr>
            <w:tcW w:w="486" w:type="dxa"/>
            <w:tcBorders>
              <w:top w:val="nil"/>
              <w:left w:val="nil"/>
              <w:bottom w:val="single" w:sz="4" w:space="0" w:color="auto"/>
              <w:right w:val="single" w:sz="4" w:space="0" w:color="auto"/>
            </w:tcBorders>
            <w:shd w:val="clear" w:color="auto" w:fill="auto"/>
            <w:noWrap/>
            <w:vAlign w:val="center"/>
            <w:hideMark/>
          </w:tcPr>
          <w:p w14:paraId="19742DA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908101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655D696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8400</w:t>
            </w:r>
          </w:p>
        </w:tc>
      </w:tr>
      <w:tr w:rsidR="000C0AF8" w:rsidRPr="000C0AF8" w14:paraId="5D8676D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1E90AB03"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30</w:t>
            </w:r>
          </w:p>
        </w:tc>
        <w:tc>
          <w:tcPr>
            <w:tcW w:w="396" w:type="dxa"/>
            <w:tcBorders>
              <w:top w:val="nil"/>
              <w:left w:val="nil"/>
              <w:bottom w:val="single" w:sz="4" w:space="0" w:color="auto"/>
              <w:right w:val="single" w:sz="4" w:space="0" w:color="auto"/>
            </w:tcBorders>
            <w:shd w:val="clear" w:color="auto" w:fill="auto"/>
            <w:noWrap/>
            <w:vAlign w:val="center"/>
            <w:hideMark/>
          </w:tcPr>
          <w:p w14:paraId="2EFD54C7"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47AA231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6511308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Lipiny</w:t>
            </w:r>
          </w:p>
        </w:tc>
        <w:tc>
          <w:tcPr>
            <w:tcW w:w="312" w:type="dxa"/>
            <w:tcBorders>
              <w:top w:val="nil"/>
              <w:left w:val="nil"/>
              <w:bottom w:val="single" w:sz="4" w:space="0" w:color="auto"/>
              <w:right w:val="single" w:sz="4" w:space="0" w:color="auto"/>
            </w:tcBorders>
            <w:shd w:val="clear" w:color="auto" w:fill="auto"/>
            <w:noWrap/>
            <w:vAlign w:val="center"/>
            <w:hideMark/>
          </w:tcPr>
          <w:p w14:paraId="5F7F789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384238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23376463</w:t>
            </w:r>
          </w:p>
        </w:tc>
        <w:tc>
          <w:tcPr>
            <w:tcW w:w="418" w:type="dxa"/>
            <w:tcBorders>
              <w:top w:val="nil"/>
              <w:left w:val="nil"/>
              <w:bottom w:val="single" w:sz="4" w:space="0" w:color="auto"/>
              <w:right w:val="single" w:sz="4" w:space="0" w:color="auto"/>
            </w:tcBorders>
            <w:shd w:val="clear" w:color="auto" w:fill="auto"/>
            <w:noWrap/>
            <w:vAlign w:val="center"/>
            <w:hideMark/>
          </w:tcPr>
          <w:p w14:paraId="5F90E64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38150107</w:t>
            </w:r>
          </w:p>
        </w:tc>
        <w:tc>
          <w:tcPr>
            <w:tcW w:w="213" w:type="dxa"/>
            <w:tcBorders>
              <w:top w:val="nil"/>
              <w:left w:val="nil"/>
              <w:bottom w:val="single" w:sz="4" w:space="0" w:color="auto"/>
              <w:right w:val="single" w:sz="4" w:space="0" w:color="auto"/>
            </w:tcBorders>
            <w:shd w:val="clear" w:color="auto" w:fill="auto"/>
            <w:noWrap/>
            <w:vAlign w:val="center"/>
            <w:hideMark/>
          </w:tcPr>
          <w:p w14:paraId="54DE02C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641CC0B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w:t>
            </w:r>
          </w:p>
        </w:tc>
        <w:tc>
          <w:tcPr>
            <w:tcW w:w="454" w:type="dxa"/>
            <w:tcBorders>
              <w:top w:val="nil"/>
              <w:left w:val="nil"/>
              <w:bottom w:val="single" w:sz="4" w:space="0" w:color="auto"/>
              <w:right w:val="single" w:sz="4" w:space="0" w:color="auto"/>
            </w:tcBorders>
            <w:shd w:val="clear" w:color="auto" w:fill="auto"/>
            <w:noWrap/>
            <w:vAlign w:val="center"/>
            <w:hideMark/>
          </w:tcPr>
          <w:p w14:paraId="3E19159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35D88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165D0A8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w:t>
            </w:r>
          </w:p>
        </w:tc>
        <w:tc>
          <w:tcPr>
            <w:tcW w:w="536" w:type="dxa"/>
            <w:tcBorders>
              <w:top w:val="nil"/>
              <w:left w:val="nil"/>
              <w:bottom w:val="single" w:sz="4" w:space="0" w:color="auto"/>
              <w:right w:val="single" w:sz="4" w:space="0" w:color="auto"/>
            </w:tcBorders>
            <w:shd w:val="clear" w:color="auto" w:fill="auto"/>
            <w:noWrap/>
            <w:vAlign w:val="center"/>
            <w:hideMark/>
          </w:tcPr>
          <w:p w14:paraId="0A6ACFB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3EAF690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6A5E4C8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w:t>
            </w:r>
          </w:p>
        </w:tc>
        <w:tc>
          <w:tcPr>
            <w:tcW w:w="438" w:type="dxa"/>
            <w:tcBorders>
              <w:top w:val="nil"/>
              <w:left w:val="nil"/>
              <w:bottom w:val="single" w:sz="4" w:space="0" w:color="auto"/>
              <w:right w:val="single" w:sz="4" w:space="0" w:color="auto"/>
            </w:tcBorders>
            <w:shd w:val="clear" w:color="auto" w:fill="auto"/>
            <w:noWrap/>
            <w:vAlign w:val="center"/>
            <w:hideMark/>
          </w:tcPr>
          <w:p w14:paraId="3EAA95F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3148AE3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C4FC99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w:t>
            </w:r>
          </w:p>
        </w:tc>
        <w:tc>
          <w:tcPr>
            <w:tcW w:w="486" w:type="dxa"/>
            <w:tcBorders>
              <w:top w:val="nil"/>
              <w:left w:val="nil"/>
              <w:bottom w:val="single" w:sz="4" w:space="0" w:color="auto"/>
              <w:right w:val="single" w:sz="4" w:space="0" w:color="auto"/>
            </w:tcBorders>
            <w:shd w:val="clear" w:color="auto" w:fill="auto"/>
            <w:noWrap/>
            <w:vAlign w:val="center"/>
            <w:hideMark/>
          </w:tcPr>
          <w:p w14:paraId="2BF4C73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688B9FB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4F7BDAD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w:t>
            </w:r>
          </w:p>
        </w:tc>
      </w:tr>
      <w:tr w:rsidR="000C0AF8" w:rsidRPr="000C0AF8" w14:paraId="00C5FBF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0A8AEE8E"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31</w:t>
            </w:r>
          </w:p>
        </w:tc>
        <w:tc>
          <w:tcPr>
            <w:tcW w:w="396" w:type="dxa"/>
            <w:tcBorders>
              <w:top w:val="nil"/>
              <w:left w:val="nil"/>
              <w:bottom w:val="single" w:sz="4" w:space="0" w:color="auto"/>
              <w:right w:val="single" w:sz="4" w:space="0" w:color="auto"/>
            </w:tcBorders>
            <w:shd w:val="clear" w:color="auto" w:fill="auto"/>
            <w:noWrap/>
            <w:vAlign w:val="center"/>
            <w:hideMark/>
          </w:tcPr>
          <w:p w14:paraId="0EEE7124"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6C77245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31BA8C5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Lipiny</w:t>
            </w:r>
          </w:p>
        </w:tc>
        <w:tc>
          <w:tcPr>
            <w:tcW w:w="312" w:type="dxa"/>
            <w:tcBorders>
              <w:top w:val="nil"/>
              <w:left w:val="nil"/>
              <w:bottom w:val="single" w:sz="4" w:space="0" w:color="auto"/>
              <w:right w:val="single" w:sz="4" w:space="0" w:color="auto"/>
            </w:tcBorders>
            <w:shd w:val="clear" w:color="auto" w:fill="auto"/>
            <w:noWrap/>
            <w:vAlign w:val="center"/>
            <w:hideMark/>
          </w:tcPr>
          <w:p w14:paraId="5CA6414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7122A3D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90386522</w:t>
            </w:r>
          </w:p>
        </w:tc>
        <w:tc>
          <w:tcPr>
            <w:tcW w:w="418" w:type="dxa"/>
            <w:tcBorders>
              <w:top w:val="nil"/>
              <w:left w:val="nil"/>
              <w:bottom w:val="single" w:sz="4" w:space="0" w:color="auto"/>
              <w:right w:val="single" w:sz="4" w:space="0" w:color="auto"/>
            </w:tcBorders>
            <w:shd w:val="clear" w:color="auto" w:fill="auto"/>
            <w:noWrap/>
            <w:vAlign w:val="center"/>
            <w:hideMark/>
          </w:tcPr>
          <w:p w14:paraId="58F5778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38054007</w:t>
            </w:r>
          </w:p>
        </w:tc>
        <w:tc>
          <w:tcPr>
            <w:tcW w:w="213" w:type="dxa"/>
            <w:tcBorders>
              <w:top w:val="nil"/>
              <w:left w:val="nil"/>
              <w:bottom w:val="single" w:sz="4" w:space="0" w:color="auto"/>
              <w:right w:val="single" w:sz="4" w:space="0" w:color="auto"/>
            </w:tcBorders>
            <w:shd w:val="clear" w:color="auto" w:fill="auto"/>
            <w:noWrap/>
            <w:vAlign w:val="center"/>
            <w:hideMark/>
          </w:tcPr>
          <w:p w14:paraId="5BF6737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18B79F4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12</w:t>
            </w:r>
          </w:p>
        </w:tc>
        <w:tc>
          <w:tcPr>
            <w:tcW w:w="454" w:type="dxa"/>
            <w:tcBorders>
              <w:top w:val="nil"/>
              <w:left w:val="nil"/>
              <w:bottom w:val="single" w:sz="4" w:space="0" w:color="auto"/>
              <w:right w:val="single" w:sz="4" w:space="0" w:color="auto"/>
            </w:tcBorders>
            <w:shd w:val="clear" w:color="auto" w:fill="auto"/>
            <w:noWrap/>
            <w:vAlign w:val="center"/>
            <w:hideMark/>
          </w:tcPr>
          <w:p w14:paraId="576534F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60AEA67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2735649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6449</w:t>
            </w:r>
          </w:p>
        </w:tc>
        <w:tc>
          <w:tcPr>
            <w:tcW w:w="536" w:type="dxa"/>
            <w:tcBorders>
              <w:top w:val="nil"/>
              <w:left w:val="nil"/>
              <w:bottom w:val="single" w:sz="4" w:space="0" w:color="auto"/>
              <w:right w:val="single" w:sz="4" w:space="0" w:color="auto"/>
            </w:tcBorders>
            <w:shd w:val="clear" w:color="auto" w:fill="auto"/>
            <w:noWrap/>
            <w:vAlign w:val="center"/>
            <w:hideMark/>
          </w:tcPr>
          <w:p w14:paraId="4661FA7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37D32EE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3BBB352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6449</w:t>
            </w:r>
          </w:p>
        </w:tc>
        <w:tc>
          <w:tcPr>
            <w:tcW w:w="438" w:type="dxa"/>
            <w:tcBorders>
              <w:top w:val="nil"/>
              <w:left w:val="nil"/>
              <w:bottom w:val="single" w:sz="4" w:space="0" w:color="auto"/>
              <w:right w:val="single" w:sz="4" w:space="0" w:color="auto"/>
            </w:tcBorders>
            <w:shd w:val="clear" w:color="auto" w:fill="auto"/>
            <w:noWrap/>
            <w:vAlign w:val="center"/>
            <w:hideMark/>
          </w:tcPr>
          <w:p w14:paraId="17F3D05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F8CA75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51FDB47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6449</w:t>
            </w:r>
          </w:p>
        </w:tc>
        <w:tc>
          <w:tcPr>
            <w:tcW w:w="486" w:type="dxa"/>
            <w:tcBorders>
              <w:top w:val="nil"/>
              <w:left w:val="nil"/>
              <w:bottom w:val="single" w:sz="4" w:space="0" w:color="auto"/>
              <w:right w:val="single" w:sz="4" w:space="0" w:color="auto"/>
            </w:tcBorders>
            <w:shd w:val="clear" w:color="auto" w:fill="auto"/>
            <w:noWrap/>
            <w:vAlign w:val="center"/>
            <w:hideMark/>
          </w:tcPr>
          <w:p w14:paraId="0D0101B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7AAA893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7B5ED95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6499</w:t>
            </w:r>
          </w:p>
        </w:tc>
      </w:tr>
      <w:tr w:rsidR="000C0AF8" w:rsidRPr="000C0AF8" w14:paraId="05C7669A"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4660D0BB"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32</w:t>
            </w:r>
          </w:p>
        </w:tc>
        <w:tc>
          <w:tcPr>
            <w:tcW w:w="396" w:type="dxa"/>
            <w:tcBorders>
              <w:top w:val="nil"/>
              <w:left w:val="nil"/>
              <w:bottom w:val="single" w:sz="4" w:space="0" w:color="auto"/>
              <w:right w:val="single" w:sz="4" w:space="0" w:color="auto"/>
            </w:tcBorders>
            <w:shd w:val="clear" w:color="auto" w:fill="auto"/>
            <w:noWrap/>
            <w:vAlign w:val="center"/>
            <w:hideMark/>
          </w:tcPr>
          <w:p w14:paraId="0B347C24"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778B26B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3059898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Natolin</w:t>
            </w:r>
          </w:p>
        </w:tc>
        <w:tc>
          <w:tcPr>
            <w:tcW w:w="312" w:type="dxa"/>
            <w:tcBorders>
              <w:top w:val="nil"/>
              <w:left w:val="nil"/>
              <w:bottom w:val="single" w:sz="4" w:space="0" w:color="auto"/>
              <w:right w:val="single" w:sz="4" w:space="0" w:color="auto"/>
            </w:tcBorders>
            <w:shd w:val="clear" w:color="auto" w:fill="auto"/>
            <w:noWrap/>
            <w:vAlign w:val="center"/>
            <w:hideMark/>
          </w:tcPr>
          <w:p w14:paraId="75FD154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0925D82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91435510</w:t>
            </w:r>
          </w:p>
        </w:tc>
        <w:tc>
          <w:tcPr>
            <w:tcW w:w="418" w:type="dxa"/>
            <w:tcBorders>
              <w:top w:val="nil"/>
              <w:left w:val="nil"/>
              <w:bottom w:val="single" w:sz="4" w:space="0" w:color="auto"/>
              <w:right w:val="single" w:sz="4" w:space="0" w:color="auto"/>
            </w:tcBorders>
            <w:shd w:val="clear" w:color="auto" w:fill="auto"/>
            <w:noWrap/>
            <w:vAlign w:val="center"/>
            <w:hideMark/>
          </w:tcPr>
          <w:p w14:paraId="0BE1185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33074807</w:t>
            </w:r>
          </w:p>
        </w:tc>
        <w:tc>
          <w:tcPr>
            <w:tcW w:w="213" w:type="dxa"/>
            <w:tcBorders>
              <w:top w:val="nil"/>
              <w:left w:val="nil"/>
              <w:bottom w:val="single" w:sz="4" w:space="0" w:color="auto"/>
              <w:right w:val="single" w:sz="4" w:space="0" w:color="auto"/>
            </w:tcBorders>
            <w:shd w:val="clear" w:color="auto" w:fill="auto"/>
            <w:noWrap/>
            <w:vAlign w:val="center"/>
            <w:hideMark/>
          </w:tcPr>
          <w:p w14:paraId="5570B8B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606A69B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15</w:t>
            </w:r>
          </w:p>
        </w:tc>
        <w:tc>
          <w:tcPr>
            <w:tcW w:w="454" w:type="dxa"/>
            <w:tcBorders>
              <w:top w:val="nil"/>
              <w:left w:val="nil"/>
              <w:bottom w:val="single" w:sz="4" w:space="0" w:color="auto"/>
              <w:right w:val="single" w:sz="4" w:space="0" w:color="auto"/>
            </w:tcBorders>
            <w:shd w:val="clear" w:color="auto" w:fill="auto"/>
            <w:noWrap/>
            <w:vAlign w:val="center"/>
            <w:hideMark/>
          </w:tcPr>
          <w:p w14:paraId="6D67792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359F08C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311FDA9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48000</w:t>
            </w:r>
          </w:p>
        </w:tc>
        <w:tc>
          <w:tcPr>
            <w:tcW w:w="536" w:type="dxa"/>
            <w:tcBorders>
              <w:top w:val="nil"/>
              <w:left w:val="nil"/>
              <w:bottom w:val="single" w:sz="4" w:space="0" w:color="auto"/>
              <w:right w:val="single" w:sz="4" w:space="0" w:color="auto"/>
            </w:tcBorders>
            <w:shd w:val="clear" w:color="auto" w:fill="auto"/>
            <w:noWrap/>
            <w:vAlign w:val="center"/>
            <w:hideMark/>
          </w:tcPr>
          <w:p w14:paraId="2E126E3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141BCC4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0978FA3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49000</w:t>
            </w:r>
          </w:p>
        </w:tc>
        <w:tc>
          <w:tcPr>
            <w:tcW w:w="438" w:type="dxa"/>
            <w:tcBorders>
              <w:top w:val="nil"/>
              <w:left w:val="nil"/>
              <w:bottom w:val="single" w:sz="4" w:space="0" w:color="auto"/>
              <w:right w:val="single" w:sz="4" w:space="0" w:color="auto"/>
            </w:tcBorders>
            <w:shd w:val="clear" w:color="auto" w:fill="auto"/>
            <w:noWrap/>
            <w:vAlign w:val="center"/>
            <w:hideMark/>
          </w:tcPr>
          <w:p w14:paraId="0123E6D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95AF42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1154A12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50000</w:t>
            </w:r>
          </w:p>
        </w:tc>
        <w:tc>
          <w:tcPr>
            <w:tcW w:w="486" w:type="dxa"/>
            <w:tcBorders>
              <w:top w:val="nil"/>
              <w:left w:val="nil"/>
              <w:bottom w:val="single" w:sz="4" w:space="0" w:color="auto"/>
              <w:right w:val="single" w:sz="4" w:space="0" w:color="auto"/>
            </w:tcBorders>
            <w:shd w:val="clear" w:color="auto" w:fill="auto"/>
            <w:noWrap/>
            <w:vAlign w:val="center"/>
            <w:hideMark/>
          </w:tcPr>
          <w:p w14:paraId="76B6600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4D8FD69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2228796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50000</w:t>
            </w:r>
          </w:p>
        </w:tc>
      </w:tr>
      <w:tr w:rsidR="000C0AF8" w:rsidRPr="000C0AF8" w14:paraId="5DF0C16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4DB7DC2A"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33</w:t>
            </w:r>
          </w:p>
        </w:tc>
        <w:tc>
          <w:tcPr>
            <w:tcW w:w="396" w:type="dxa"/>
            <w:tcBorders>
              <w:top w:val="nil"/>
              <w:left w:val="nil"/>
              <w:bottom w:val="single" w:sz="4" w:space="0" w:color="auto"/>
              <w:right w:val="single" w:sz="4" w:space="0" w:color="auto"/>
            </w:tcBorders>
            <w:shd w:val="clear" w:color="auto" w:fill="auto"/>
            <w:noWrap/>
            <w:vAlign w:val="center"/>
            <w:hideMark/>
          </w:tcPr>
          <w:p w14:paraId="21861645"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301114D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1A58F8F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Wiączyń Dolny</w:t>
            </w:r>
          </w:p>
        </w:tc>
        <w:tc>
          <w:tcPr>
            <w:tcW w:w="312" w:type="dxa"/>
            <w:tcBorders>
              <w:top w:val="nil"/>
              <w:left w:val="nil"/>
              <w:bottom w:val="single" w:sz="4" w:space="0" w:color="auto"/>
              <w:right w:val="single" w:sz="4" w:space="0" w:color="auto"/>
            </w:tcBorders>
            <w:shd w:val="clear" w:color="auto" w:fill="auto"/>
            <w:noWrap/>
            <w:vAlign w:val="center"/>
            <w:hideMark/>
          </w:tcPr>
          <w:p w14:paraId="6253B71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40A35F9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8166333</w:t>
            </w:r>
          </w:p>
        </w:tc>
        <w:tc>
          <w:tcPr>
            <w:tcW w:w="418" w:type="dxa"/>
            <w:tcBorders>
              <w:top w:val="nil"/>
              <w:left w:val="nil"/>
              <w:bottom w:val="single" w:sz="4" w:space="0" w:color="auto"/>
              <w:right w:val="single" w:sz="4" w:space="0" w:color="auto"/>
            </w:tcBorders>
            <w:shd w:val="clear" w:color="auto" w:fill="auto"/>
            <w:noWrap/>
            <w:vAlign w:val="center"/>
            <w:hideMark/>
          </w:tcPr>
          <w:p w14:paraId="56962DB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33452601</w:t>
            </w:r>
          </w:p>
        </w:tc>
        <w:tc>
          <w:tcPr>
            <w:tcW w:w="213" w:type="dxa"/>
            <w:tcBorders>
              <w:top w:val="nil"/>
              <w:left w:val="nil"/>
              <w:bottom w:val="single" w:sz="4" w:space="0" w:color="auto"/>
              <w:right w:val="single" w:sz="4" w:space="0" w:color="auto"/>
            </w:tcBorders>
            <w:shd w:val="clear" w:color="auto" w:fill="auto"/>
            <w:noWrap/>
            <w:vAlign w:val="center"/>
            <w:hideMark/>
          </w:tcPr>
          <w:p w14:paraId="5A63CE5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41EFE72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6</w:t>
            </w:r>
          </w:p>
        </w:tc>
        <w:tc>
          <w:tcPr>
            <w:tcW w:w="454" w:type="dxa"/>
            <w:tcBorders>
              <w:top w:val="nil"/>
              <w:left w:val="nil"/>
              <w:bottom w:val="single" w:sz="4" w:space="0" w:color="auto"/>
              <w:right w:val="single" w:sz="4" w:space="0" w:color="auto"/>
            </w:tcBorders>
            <w:shd w:val="clear" w:color="auto" w:fill="auto"/>
            <w:noWrap/>
            <w:vAlign w:val="center"/>
            <w:hideMark/>
          </w:tcPr>
          <w:p w14:paraId="2B838D3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70CCA2A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758A068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44000</w:t>
            </w:r>
          </w:p>
        </w:tc>
        <w:tc>
          <w:tcPr>
            <w:tcW w:w="536" w:type="dxa"/>
            <w:tcBorders>
              <w:top w:val="nil"/>
              <w:left w:val="nil"/>
              <w:bottom w:val="single" w:sz="4" w:space="0" w:color="auto"/>
              <w:right w:val="single" w:sz="4" w:space="0" w:color="auto"/>
            </w:tcBorders>
            <w:shd w:val="clear" w:color="auto" w:fill="auto"/>
            <w:noWrap/>
            <w:vAlign w:val="center"/>
            <w:hideMark/>
          </w:tcPr>
          <w:p w14:paraId="4B28C20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75A7884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37245640"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45000</w:t>
            </w:r>
          </w:p>
        </w:tc>
        <w:tc>
          <w:tcPr>
            <w:tcW w:w="438" w:type="dxa"/>
            <w:tcBorders>
              <w:top w:val="nil"/>
              <w:left w:val="nil"/>
              <w:bottom w:val="single" w:sz="4" w:space="0" w:color="auto"/>
              <w:right w:val="single" w:sz="4" w:space="0" w:color="auto"/>
            </w:tcBorders>
            <w:shd w:val="clear" w:color="auto" w:fill="auto"/>
            <w:noWrap/>
            <w:vAlign w:val="center"/>
            <w:hideMark/>
          </w:tcPr>
          <w:p w14:paraId="080DA74D"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0ED7E47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0B64FC4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47000</w:t>
            </w:r>
          </w:p>
        </w:tc>
        <w:tc>
          <w:tcPr>
            <w:tcW w:w="486" w:type="dxa"/>
            <w:tcBorders>
              <w:top w:val="nil"/>
              <w:left w:val="nil"/>
              <w:bottom w:val="single" w:sz="4" w:space="0" w:color="auto"/>
              <w:right w:val="single" w:sz="4" w:space="0" w:color="auto"/>
            </w:tcBorders>
            <w:shd w:val="clear" w:color="auto" w:fill="auto"/>
            <w:noWrap/>
            <w:vAlign w:val="center"/>
            <w:hideMark/>
          </w:tcPr>
          <w:p w14:paraId="3C3009F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19FB031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4DB2C30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49000</w:t>
            </w:r>
          </w:p>
        </w:tc>
      </w:tr>
      <w:tr w:rsidR="000C0AF8" w:rsidRPr="000C0AF8" w14:paraId="5409184D"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8396349"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34</w:t>
            </w:r>
          </w:p>
        </w:tc>
        <w:tc>
          <w:tcPr>
            <w:tcW w:w="396" w:type="dxa"/>
            <w:tcBorders>
              <w:top w:val="nil"/>
              <w:left w:val="nil"/>
              <w:bottom w:val="single" w:sz="4" w:space="0" w:color="auto"/>
              <w:right w:val="single" w:sz="4" w:space="0" w:color="auto"/>
            </w:tcBorders>
            <w:shd w:val="clear" w:color="auto" w:fill="auto"/>
            <w:noWrap/>
            <w:vAlign w:val="center"/>
            <w:hideMark/>
          </w:tcPr>
          <w:p w14:paraId="4CA2EEEA" w14:textId="77777777" w:rsidR="000C0AF8" w:rsidRPr="000C0AF8" w:rsidRDefault="000C0AF8" w:rsidP="000C0AF8">
            <w:pPr>
              <w:spacing w:after="0" w:line="240" w:lineRule="auto"/>
              <w:jc w:val="center"/>
              <w:rPr>
                <w:rFonts w:ascii="Arial" w:eastAsia="Times New Roman" w:hAnsi="Arial" w:cs="Arial"/>
                <w:sz w:val="16"/>
                <w:szCs w:val="16"/>
                <w:lang w:eastAsia="pl-PL"/>
              </w:rPr>
            </w:pPr>
            <w:r w:rsidRPr="000C0AF8">
              <w:rPr>
                <w:rFonts w:ascii="Arial" w:eastAsia="Times New Roman" w:hAnsi="Arial" w:cs="Arial"/>
                <w:sz w:val="16"/>
                <w:szCs w:val="16"/>
                <w:lang w:eastAsia="pl-PL"/>
              </w:rPr>
              <w:t>ZGK</w:t>
            </w:r>
          </w:p>
        </w:tc>
        <w:tc>
          <w:tcPr>
            <w:tcW w:w="588" w:type="dxa"/>
            <w:tcBorders>
              <w:top w:val="nil"/>
              <w:left w:val="nil"/>
              <w:bottom w:val="single" w:sz="4" w:space="0" w:color="auto"/>
              <w:right w:val="single" w:sz="4" w:space="0" w:color="auto"/>
            </w:tcBorders>
            <w:shd w:val="clear" w:color="auto" w:fill="auto"/>
            <w:noWrap/>
            <w:vAlign w:val="center"/>
            <w:hideMark/>
          </w:tcPr>
          <w:p w14:paraId="21B4698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hydrofornia</w:t>
            </w:r>
          </w:p>
        </w:tc>
        <w:tc>
          <w:tcPr>
            <w:tcW w:w="586" w:type="dxa"/>
            <w:tcBorders>
              <w:top w:val="nil"/>
              <w:left w:val="nil"/>
              <w:bottom w:val="single" w:sz="4" w:space="0" w:color="auto"/>
              <w:right w:val="single" w:sz="4" w:space="0" w:color="auto"/>
            </w:tcBorders>
            <w:shd w:val="clear" w:color="auto" w:fill="auto"/>
            <w:noWrap/>
            <w:vAlign w:val="center"/>
            <w:hideMark/>
          </w:tcPr>
          <w:p w14:paraId="2141A78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Teolin </w:t>
            </w:r>
          </w:p>
        </w:tc>
        <w:tc>
          <w:tcPr>
            <w:tcW w:w="312" w:type="dxa"/>
            <w:tcBorders>
              <w:top w:val="nil"/>
              <w:left w:val="nil"/>
              <w:bottom w:val="single" w:sz="4" w:space="0" w:color="auto"/>
              <w:right w:val="single" w:sz="4" w:space="0" w:color="auto"/>
            </w:tcBorders>
            <w:shd w:val="clear" w:color="auto" w:fill="auto"/>
            <w:noWrap/>
            <w:vAlign w:val="center"/>
            <w:hideMark/>
          </w:tcPr>
          <w:p w14:paraId="6EC3C79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67CBFF5B"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90236616</w:t>
            </w:r>
          </w:p>
        </w:tc>
        <w:tc>
          <w:tcPr>
            <w:tcW w:w="418" w:type="dxa"/>
            <w:tcBorders>
              <w:top w:val="nil"/>
              <w:left w:val="nil"/>
              <w:bottom w:val="single" w:sz="4" w:space="0" w:color="auto"/>
              <w:right w:val="single" w:sz="4" w:space="0" w:color="auto"/>
            </w:tcBorders>
            <w:shd w:val="clear" w:color="auto" w:fill="auto"/>
            <w:noWrap/>
            <w:vAlign w:val="center"/>
            <w:hideMark/>
          </w:tcPr>
          <w:p w14:paraId="181045A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46416103</w:t>
            </w:r>
          </w:p>
        </w:tc>
        <w:tc>
          <w:tcPr>
            <w:tcW w:w="213" w:type="dxa"/>
            <w:tcBorders>
              <w:top w:val="nil"/>
              <w:left w:val="nil"/>
              <w:bottom w:val="single" w:sz="4" w:space="0" w:color="auto"/>
              <w:right w:val="single" w:sz="4" w:space="0" w:color="auto"/>
            </w:tcBorders>
            <w:shd w:val="clear" w:color="auto" w:fill="auto"/>
            <w:noWrap/>
            <w:vAlign w:val="center"/>
            <w:hideMark/>
          </w:tcPr>
          <w:p w14:paraId="434D4B0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C11</w:t>
            </w:r>
          </w:p>
        </w:tc>
        <w:tc>
          <w:tcPr>
            <w:tcW w:w="157" w:type="dxa"/>
            <w:tcBorders>
              <w:top w:val="nil"/>
              <w:left w:val="nil"/>
              <w:bottom w:val="single" w:sz="4" w:space="0" w:color="auto"/>
              <w:right w:val="single" w:sz="4" w:space="0" w:color="auto"/>
            </w:tcBorders>
            <w:shd w:val="clear" w:color="auto" w:fill="auto"/>
            <w:noWrap/>
            <w:vAlign w:val="center"/>
            <w:hideMark/>
          </w:tcPr>
          <w:p w14:paraId="0744DF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39</w:t>
            </w:r>
          </w:p>
        </w:tc>
        <w:tc>
          <w:tcPr>
            <w:tcW w:w="454" w:type="dxa"/>
            <w:tcBorders>
              <w:top w:val="nil"/>
              <w:left w:val="nil"/>
              <w:bottom w:val="single" w:sz="4" w:space="0" w:color="auto"/>
              <w:right w:val="single" w:sz="4" w:space="0" w:color="auto"/>
            </w:tcBorders>
            <w:shd w:val="clear" w:color="auto" w:fill="auto"/>
            <w:noWrap/>
            <w:vAlign w:val="center"/>
            <w:hideMark/>
          </w:tcPr>
          <w:p w14:paraId="7839714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38" w:type="dxa"/>
            <w:tcBorders>
              <w:top w:val="nil"/>
              <w:left w:val="nil"/>
              <w:bottom w:val="single" w:sz="4" w:space="0" w:color="auto"/>
              <w:right w:val="single" w:sz="4" w:space="0" w:color="auto"/>
            </w:tcBorders>
            <w:shd w:val="clear" w:color="auto" w:fill="auto"/>
            <w:noWrap/>
            <w:vAlign w:val="center"/>
            <w:hideMark/>
          </w:tcPr>
          <w:p w14:paraId="4EBBE57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72" w:type="dxa"/>
            <w:tcBorders>
              <w:top w:val="nil"/>
              <w:left w:val="nil"/>
              <w:bottom w:val="single" w:sz="4" w:space="0" w:color="auto"/>
              <w:right w:val="single" w:sz="4" w:space="0" w:color="auto"/>
            </w:tcBorders>
            <w:shd w:val="clear" w:color="auto" w:fill="auto"/>
            <w:noWrap/>
            <w:vAlign w:val="center"/>
            <w:hideMark/>
          </w:tcPr>
          <w:p w14:paraId="195E1DD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19000</w:t>
            </w:r>
          </w:p>
        </w:tc>
        <w:tc>
          <w:tcPr>
            <w:tcW w:w="536" w:type="dxa"/>
            <w:tcBorders>
              <w:top w:val="nil"/>
              <w:left w:val="nil"/>
              <w:bottom w:val="single" w:sz="4" w:space="0" w:color="auto"/>
              <w:right w:val="single" w:sz="4" w:space="0" w:color="auto"/>
            </w:tcBorders>
            <w:shd w:val="clear" w:color="auto" w:fill="auto"/>
            <w:noWrap/>
            <w:vAlign w:val="center"/>
            <w:hideMark/>
          </w:tcPr>
          <w:p w14:paraId="4AAC336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64" w:type="dxa"/>
            <w:tcBorders>
              <w:top w:val="nil"/>
              <w:left w:val="nil"/>
              <w:bottom w:val="single" w:sz="4" w:space="0" w:color="auto"/>
              <w:right w:val="single" w:sz="4" w:space="0" w:color="auto"/>
            </w:tcBorders>
            <w:shd w:val="clear" w:color="auto" w:fill="auto"/>
            <w:noWrap/>
            <w:vAlign w:val="center"/>
            <w:hideMark/>
          </w:tcPr>
          <w:p w14:paraId="4B3DA06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41" w:type="dxa"/>
            <w:tcBorders>
              <w:top w:val="nil"/>
              <w:left w:val="nil"/>
              <w:bottom w:val="single" w:sz="4" w:space="0" w:color="auto"/>
              <w:right w:val="single" w:sz="4" w:space="0" w:color="auto"/>
            </w:tcBorders>
            <w:shd w:val="clear" w:color="auto" w:fill="auto"/>
            <w:noWrap/>
            <w:vAlign w:val="center"/>
            <w:hideMark/>
          </w:tcPr>
          <w:p w14:paraId="163F9E6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19500</w:t>
            </w:r>
          </w:p>
        </w:tc>
        <w:tc>
          <w:tcPr>
            <w:tcW w:w="438" w:type="dxa"/>
            <w:tcBorders>
              <w:top w:val="nil"/>
              <w:left w:val="nil"/>
              <w:bottom w:val="single" w:sz="4" w:space="0" w:color="auto"/>
              <w:right w:val="single" w:sz="4" w:space="0" w:color="auto"/>
            </w:tcBorders>
            <w:shd w:val="clear" w:color="auto" w:fill="auto"/>
            <w:noWrap/>
            <w:vAlign w:val="center"/>
            <w:hideMark/>
          </w:tcPr>
          <w:p w14:paraId="21ABDEF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995302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509" w:type="dxa"/>
            <w:tcBorders>
              <w:top w:val="nil"/>
              <w:left w:val="nil"/>
              <w:bottom w:val="single" w:sz="4" w:space="0" w:color="auto"/>
              <w:right w:val="single" w:sz="4" w:space="0" w:color="auto"/>
            </w:tcBorders>
            <w:shd w:val="clear" w:color="auto" w:fill="auto"/>
            <w:noWrap/>
            <w:vAlign w:val="center"/>
            <w:hideMark/>
          </w:tcPr>
          <w:p w14:paraId="4B65F9A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20000</w:t>
            </w:r>
          </w:p>
        </w:tc>
        <w:tc>
          <w:tcPr>
            <w:tcW w:w="486" w:type="dxa"/>
            <w:tcBorders>
              <w:top w:val="nil"/>
              <w:left w:val="nil"/>
              <w:bottom w:val="single" w:sz="4" w:space="0" w:color="auto"/>
              <w:right w:val="single" w:sz="4" w:space="0" w:color="auto"/>
            </w:tcBorders>
            <w:shd w:val="clear" w:color="auto" w:fill="auto"/>
            <w:noWrap/>
            <w:vAlign w:val="center"/>
            <w:hideMark/>
          </w:tcPr>
          <w:p w14:paraId="2227443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54" w:type="dxa"/>
            <w:tcBorders>
              <w:top w:val="nil"/>
              <w:left w:val="nil"/>
              <w:bottom w:val="single" w:sz="4" w:space="0" w:color="auto"/>
              <w:right w:val="single" w:sz="4" w:space="0" w:color="auto"/>
            </w:tcBorders>
            <w:shd w:val="clear" w:color="auto" w:fill="auto"/>
            <w:noWrap/>
            <w:vAlign w:val="center"/>
            <w:hideMark/>
          </w:tcPr>
          <w:p w14:paraId="57702BC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0</w:t>
            </w:r>
          </w:p>
        </w:tc>
        <w:tc>
          <w:tcPr>
            <w:tcW w:w="446" w:type="dxa"/>
            <w:tcBorders>
              <w:top w:val="nil"/>
              <w:left w:val="nil"/>
              <w:bottom w:val="single" w:sz="4" w:space="0" w:color="auto"/>
              <w:right w:val="single" w:sz="4" w:space="0" w:color="auto"/>
            </w:tcBorders>
            <w:shd w:val="clear" w:color="auto" w:fill="auto"/>
            <w:noWrap/>
            <w:vAlign w:val="center"/>
            <w:hideMark/>
          </w:tcPr>
          <w:p w14:paraId="054C1D34"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20500</w:t>
            </w:r>
          </w:p>
        </w:tc>
      </w:tr>
      <w:tr w:rsidR="000C0AF8" w:rsidRPr="000C0AF8" w14:paraId="188E5006" w14:textId="77777777" w:rsidTr="000C0AF8">
        <w:trPr>
          <w:trHeight w:val="300"/>
        </w:trPr>
        <w:tc>
          <w:tcPr>
            <w:tcW w:w="205" w:type="dxa"/>
            <w:tcBorders>
              <w:top w:val="nil"/>
              <w:left w:val="single" w:sz="4" w:space="0" w:color="auto"/>
              <w:bottom w:val="single" w:sz="4" w:space="0" w:color="auto"/>
              <w:right w:val="single" w:sz="4" w:space="0" w:color="auto"/>
            </w:tcBorders>
            <w:shd w:val="clear" w:color="auto" w:fill="auto"/>
            <w:noWrap/>
            <w:vAlign w:val="center"/>
            <w:hideMark/>
          </w:tcPr>
          <w:p w14:paraId="7BF6159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396" w:type="dxa"/>
            <w:tcBorders>
              <w:top w:val="nil"/>
              <w:left w:val="nil"/>
              <w:bottom w:val="single" w:sz="4" w:space="0" w:color="auto"/>
              <w:right w:val="single" w:sz="4" w:space="0" w:color="auto"/>
            </w:tcBorders>
            <w:shd w:val="clear" w:color="auto" w:fill="auto"/>
            <w:noWrap/>
            <w:vAlign w:val="center"/>
            <w:hideMark/>
          </w:tcPr>
          <w:p w14:paraId="2AA736F8"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588" w:type="dxa"/>
            <w:tcBorders>
              <w:top w:val="nil"/>
              <w:left w:val="nil"/>
              <w:bottom w:val="single" w:sz="4" w:space="0" w:color="auto"/>
              <w:right w:val="single" w:sz="4" w:space="0" w:color="auto"/>
            </w:tcBorders>
            <w:shd w:val="clear" w:color="auto" w:fill="auto"/>
            <w:noWrap/>
            <w:vAlign w:val="center"/>
            <w:hideMark/>
          </w:tcPr>
          <w:p w14:paraId="6BF49E5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586" w:type="dxa"/>
            <w:tcBorders>
              <w:top w:val="nil"/>
              <w:left w:val="nil"/>
              <w:bottom w:val="single" w:sz="4" w:space="0" w:color="auto"/>
              <w:right w:val="single" w:sz="4" w:space="0" w:color="auto"/>
            </w:tcBorders>
            <w:shd w:val="clear" w:color="auto" w:fill="auto"/>
            <w:noWrap/>
            <w:vAlign w:val="center"/>
            <w:hideMark/>
          </w:tcPr>
          <w:p w14:paraId="226B25B5"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312" w:type="dxa"/>
            <w:tcBorders>
              <w:top w:val="nil"/>
              <w:left w:val="nil"/>
              <w:bottom w:val="single" w:sz="4" w:space="0" w:color="auto"/>
              <w:right w:val="single" w:sz="4" w:space="0" w:color="auto"/>
            </w:tcBorders>
            <w:shd w:val="clear" w:color="auto" w:fill="auto"/>
            <w:noWrap/>
            <w:vAlign w:val="center"/>
            <w:hideMark/>
          </w:tcPr>
          <w:p w14:paraId="039249EE"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629" w:type="dxa"/>
            <w:tcBorders>
              <w:top w:val="nil"/>
              <w:left w:val="nil"/>
              <w:bottom w:val="single" w:sz="4" w:space="0" w:color="auto"/>
              <w:right w:val="single" w:sz="4" w:space="0" w:color="auto"/>
            </w:tcBorders>
            <w:shd w:val="clear" w:color="auto" w:fill="auto"/>
            <w:noWrap/>
            <w:vAlign w:val="center"/>
            <w:hideMark/>
          </w:tcPr>
          <w:p w14:paraId="1E2AD347"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418" w:type="dxa"/>
            <w:tcBorders>
              <w:top w:val="nil"/>
              <w:left w:val="nil"/>
              <w:bottom w:val="single" w:sz="4" w:space="0" w:color="auto"/>
              <w:right w:val="single" w:sz="4" w:space="0" w:color="auto"/>
            </w:tcBorders>
            <w:shd w:val="clear" w:color="auto" w:fill="auto"/>
            <w:noWrap/>
            <w:vAlign w:val="center"/>
            <w:hideMark/>
          </w:tcPr>
          <w:p w14:paraId="6BF81DE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213" w:type="dxa"/>
            <w:tcBorders>
              <w:top w:val="nil"/>
              <w:left w:val="nil"/>
              <w:bottom w:val="single" w:sz="4" w:space="0" w:color="auto"/>
              <w:right w:val="single" w:sz="4" w:space="0" w:color="auto"/>
            </w:tcBorders>
            <w:shd w:val="clear" w:color="auto" w:fill="auto"/>
            <w:noWrap/>
            <w:vAlign w:val="center"/>
            <w:hideMark/>
          </w:tcPr>
          <w:p w14:paraId="289F782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157" w:type="dxa"/>
            <w:tcBorders>
              <w:top w:val="nil"/>
              <w:left w:val="nil"/>
              <w:bottom w:val="single" w:sz="4" w:space="0" w:color="auto"/>
              <w:right w:val="single" w:sz="4" w:space="0" w:color="auto"/>
            </w:tcBorders>
            <w:shd w:val="clear" w:color="auto" w:fill="auto"/>
            <w:noWrap/>
            <w:vAlign w:val="center"/>
            <w:hideMark/>
          </w:tcPr>
          <w:p w14:paraId="08D1AFEA"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w:t>
            </w:r>
          </w:p>
        </w:tc>
        <w:tc>
          <w:tcPr>
            <w:tcW w:w="454" w:type="dxa"/>
            <w:tcBorders>
              <w:top w:val="nil"/>
              <w:left w:val="nil"/>
              <w:bottom w:val="single" w:sz="4" w:space="0" w:color="auto"/>
              <w:right w:val="single" w:sz="4" w:space="0" w:color="auto"/>
            </w:tcBorders>
            <w:shd w:val="clear" w:color="auto" w:fill="auto"/>
            <w:noWrap/>
            <w:vAlign w:val="center"/>
            <w:hideMark/>
          </w:tcPr>
          <w:p w14:paraId="6F56508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4 780    </w:t>
            </w:r>
          </w:p>
        </w:tc>
        <w:tc>
          <w:tcPr>
            <w:tcW w:w="438" w:type="dxa"/>
            <w:tcBorders>
              <w:top w:val="nil"/>
              <w:left w:val="nil"/>
              <w:bottom w:val="single" w:sz="4" w:space="0" w:color="auto"/>
              <w:right w:val="single" w:sz="4" w:space="0" w:color="auto"/>
            </w:tcBorders>
            <w:shd w:val="clear" w:color="auto" w:fill="auto"/>
            <w:noWrap/>
            <w:vAlign w:val="center"/>
            <w:hideMark/>
          </w:tcPr>
          <w:p w14:paraId="5D5BADBF"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4 596    </w:t>
            </w:r>
          </w:p>
        </w:tc>
        <w:tc>
          <w:tcPr>
            <w:tcW w:w="572" w:type="dxa"/>
            <w:tcBorders>
              <w:top w:val="nil"/>
              <w:left w:val="nil"/>
              <w:bottom w:val="single" w:sz="4" w:space="0" w:color="auto"/>
              <w:right w:val="single" w:sz="4" w:space="0" w:color="auto"/>
            </w:tcBorders>
            <w:shd w:val="clear" w:color="auto" w:fill="auto"/>
            <w:noWrap/>
            <w:vAlign w:val="center"/>
            <w:hideMark/>
          </w:tcPr>
          <w:p w14:paraId="2125517B"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 xml:space="preserve">                    471 102    </w:t>
            </w:r>
          </w:p>
        </w:tc>
        <w:tc>
          <w:tcPr>
            <w:tcW w:w="536" w:type="dxa"/>
            <w:tcBorders>
              <w:top w:val="nil"/>
              <w:left w:val="nil"/>
              <w:bottom w:val="single" w:sz="4" w:space="0" w:color="auto"/>
              <w:right w:val="single" w:sz="4" w:space="0" w:color="auto"/>
            </w:tcBorders>
            <w:shd w:val="clear" w:color="auto" w:fill="auto"/>
            <w:noWrap/>
            <w:vAlign w:val="center"/>
            <w:hideMark/>
          </w:tcPr>
          <w:p w14:paraId="2FB38E09"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11 432    </w:t>
            </w:r>
          </w:p>
        </w:tc>
        <w:tc>
          <w:tcPr>
            <w:tcW w:w="564" w:type="dxa"/>
            <w:tcBorders>
              <w:top w:val="nil"/>
              <w:left w:val="nil"/>
              <w:bottom w:val="single" w:sz="4" w:space="0" w:color="auto"/>
              <w:right w:val="single" w:sz="4" w:space="0" w:color="auto"/>
            </w:tcBorders>
            <w:shd w:val="clear" w:color="auto" w:fill="auto"/>
            <w:noWrap/>
            <w:vAlign w:val="center"/>
            <w:hideMark/>
          </w:tcPr>
          <w:p w14:paraId="165CCB82"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6 973    </w:t>
            </w:r>
          </w:p>
        </w:tc>
        <w:tc>
          <w:tcPr>
            <w:tcW w:w="541" w:type="dxa"/>
            <w:tcBorders>
              <w:top w:val="nil"/>
              <w:left w:val="nil"/>
              <w:bottom w:val="single" w:sz="4" w:space="0" w:color="auto"/>
              <w:right w:val="single" w:sz="4" w:space="0" w:color="auto"/>
            </w:tcBorders>
            <w:shd w:val="clear" w:color="auto" w:fill="auto"/>
            <w:noWrap/>
            <w:vAlign w:val="center"/>
            <w:hideMark/>
          </w:tcPr>
          <w:p w14:paraId="00F804B6"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 xml:space="preserve">                  484 193    </w:t>
            </w:r>
          </w:p>
        </w:tc>
        <w:tc>
          <w:tcPr>
            <w:tcW w:w="438" w:type="dxa"/>
            <w:tcBorders>
              <w:top w:val="nil"/>
              <w:left w:val="nil"/>
              <w:bottom w:val="single" w:sz="4" w:space="0" w:color="auto"/>
              <w:right w:val="single" w:sz="4" w:space="0" w:color="auto"/>
            </w:tcBorders>
            <w:shd w:val="clear" w:color="auto" w:fill="auto"/>
            <w:noWrap/>
            <w:vAlign w:val="center"/>
            <w:hideMark/>
          </w:tcPr>
          <w:p w14:paraId="45D95C5C"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8 132    </w:t>
            </w:r>
          </w:p>
        </w:tc>
        <w:tc>
          <w:tcPr>
            <w:tcW w:w="454" w:type="dxa"/>
            <w:tcBorders>
              <w:top w:val="nil"/>
              <w:left w:val="nil"/>
              <w:bottom w:val="single" w:sz="4" w:space="0" w:color="auto"/>
              <w:right w:val="single" w:sz="4" w:space="0" w:color="auto"/>
            </w:tcBorders>
            <w:shd w:val="clear" w:color="auto" w:fill="auto"/>
            <w:noWrap/>
            <w:vAlign w:val="center"/>
            <w:hideMark/>
          </w:tcPr>
          <w:p w14:paraId="3EB90FA3"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5 623    </w:t>
            </w:r>
          </w:p>
        </w:tc>
        <w:tc>
          <w:tcPr>
            <w:tcW w:w="509" w:type="dxa"/>
            <w:tcBorders>
              <w:top w:val="nil"/>
              <w:left w:val="nil"/>
              <w:bottom w:val="single" w:sz="4" w:space="0" w:color="auto"/>
              <w:right w:val="single" w:sz="4" w:space="0" w:color="auto"/>
            </w:tcBorders>
            <w:shd w:val="clear" w:color="auto" w:fill="auto"/>
            <w:noWrap/>
            <w:vAlign w:val="center"/>
            <w:hideMark/>
          </w:tcPr>
          <w:p w14:paraId="5C99B9D4"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 xml:space="preserve">                483 053    </w:t>
            </w:r>
          </w:p>
        </w:tc>
        <w:tc>
          <w:tcPr>
            <w:tcW w:w="486" w:type="dxa"/>
            <w:tcBorders>
              <w:top w:val="nil"/>
              <w:left w:val="nil"/>
              <w:bottom w:val="single" w:sz="4" w:space="0" w:color="auto"/>
              <w:right w:val="single" w:sz="4" w:space="0" w:color="auto"/>
            </w:tcBorders>
            <w:shd w:val="clear" w:color="auto" w:fill="auto"/>
            <w:noWrap/>
            <w:vAlign w:val="center"/>
            <w:hideMark/>
          </w:tcPr>
          <w:p w14:paraId="107ADD26"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7 948    </w:t>
            </w:r>
          </w:p>
        </w:tc>
        <w:tc>
          <w:tcPr>
            <w:tcW w:w="454" w:type="dxa"/>
            <w:tcBorders>
              <w:top w:val="nil"/>
              <w:left w:val="nil"/>
              <w:bottom w:val="single" w:sz="4" w:space="0" w:color="auto"/>
              <w:right w:val="single" w:sz="4" w:space="0" w:color="auto"/>
            </w:tcBorders>
            <w:shd w:val="clear" w:color="auto" w:fill="auto"/>
            <w:noWrap/>
            <w:vAlign w:val="center"/>
            <w:hideMark/>
          </w:tcPr>
          <w:p w14:paraId="5482BA31" w14:textId="77777777" w:rsidR="000C0AF8" w:rsidRPr="000C0AF8" w:rsidRDefault="000C0AF8" w:rsidP="000C0AF8">
            <w:pPr>
              <w:spacing w:after="0" w:line="240" w:lineRule="auto"/>
              <w:jc w:val="center"/>
              <w:rPr>
                <w:rFonts w:ascii="Arial" w:eastAsia="Times New Roman" w:hAnsi="Arial" w:cs="Arial"/>
                <w:color w:val="000000"/>
                <w:sz w:val="16"/>
                <w:szCs w:val="16"/>
                <w:lang w:eastAsia="pl-PL"/>
              </w:rPr>
            </w:pPr>
            <w:r w:rsidRPr="000C0AF8">
              <w:rPr>
                <w:rFonts w:ascii="Arial" w:eastAsia="Times New Roman" w:hAnsi="Arial" w:cs="Arial"/>
                <w:color w:val="000000"/>
                <w:sz w:val="16"/>
                <w:szCs w:val="16"/>
                <w:lang w:eastAsia="pl-PL"/>
              </w:rPr>
              <w:t xml:space="preserve">                 5 577    </w:t>
            </w:r>
          </w:p>
        </w:tc>
        <w:tc>
          <w:tcPr>
            <w:tcW w:w="446" w:type="dxa"/>
            <w:tcBorders>
              <w:top w:val="nil"/>
              <w:left w:val="nil"/>
              <w:bottom w:val="single" w:sz="4" w:space="0" w:color="auto"/>
              <w:right w:val="single" w:sz="4" w:space="0" w:color="auto"/>
            </w:tcBorders>
            <w:shd w:val="clear" w:color="auto" w:fill="auto"/>
            <w:noWrap/>
            <w:vAlign w:val="center"/>
            <w:hideMark/>
          </w:tcPr>
          <w:p w14:paraId="362DDD44" w14:textId="77777777" w:rsidR="000C0AF8" w:rsidRPr="000C0AF8" w:rsidRDefault="000C0AF8" w:rsidP="000C0AF8">
            <w:pPr>
              <w:spacing w:after="0" w:line="240" w:lineRule="auto"/>
              <w:jc w:val="center"/>
              <w:rPr>
                <w:rFonts w:ascii="Arial" w:eastAsia="Times New Roman" w:hAnsi="Arial" w:cs="Arial"/>
                <w:b/>
                <w:bCs/>
                <w:color w:val="000000"/>
                <w:sz w:val="16"/>
                <w:szCs w:val="16"/>
                <w:lang w:eastAsia="pl-PL"/>
              </w:rPr>
            </w:pPr>
            <w:r w:rsidRPr="000C0AF8">
              <w:rPr>
                <w:rFonts w:ascii="Arial" w:eastAsia="Times New Roman" w:hAnsi="Arial" w:cs="Arial"/>
                <w:b/>
                <w:bCs/>
                <w:color w:val="000000"/>
                <w:sz w:val="16"/>
                <w:szCs w:val="16"/>
                <w:lang w:eastAsia="pl-PL"/>
              </w:rPr>
              <w:t xml:space="preserve">            484 481    </w:t>
            </w:r>
          </w:p>
        </w:tc>
      </w:tr>
    </w:tbl>
    <w:p w14:paraId="26A0B340" w14:textId="77777777" w:rsidR="000C0AF8" w:rsidRDefault="000C0AF8" w:rsidP="00132E90">
      <w:pPr>
        <w:jc w:val="right"/>
        <w:rPr>
          <w:rFonts w:ascii="Cambria" w:hAnsi="Cambria"/>
          <w:b/>
          <w:bCs/>
          <w:color w:val="000000"/>
          <w:sz w:val="14"/>
          <w:szCs w:val="14"/>
        </w:rPr>
      </w:pPr>
    </w:p>
    <w:p w14:paraId="7E095325" w14:textId="77777777" w:rsidR="00132E90" w:rsidRDefault="00132E90" w:rsidP="00132E90">
      <w:pPr>
        <w:tabs>
          <w:tab w:val="left" w:pos="3686"/>
        </w:tabs>
        <w:spacing w:after="0" w:line="240" w:lineRule="auto"/>
        <w:jc w:val="right"/>
        <w:rPr>
          <w:b/>
        </w:rPr>
      </w:pPr>
    </w:p>
    <w:p w14:paraId="46C7BBC9" w14:textId="77777777" w:rsidR="00132E90" w:rsidRDefault="00132E90" w:rsidP="00132E90">
      <w:pPr>
        <w:tabs>
          <w:tab w:val="left" w:pos="3686"/>
        </w:tabs>
        <w:spacing w:after="0" w:line="240" w:lineRule="auto"/>
        <w:jc w:val="right"/>
        <w:rPr>
          <w:b/>
        </w:rPr>
      </w:pPr>
    </w:p>
    <w:p w14:paraId="777BE5E8" w14:textId="77777777" w:rsidR="005834E0" w:rsidRDefault="005834E0" w:rsidP="00F76356">
      <w:pPr>
        <w:numPr>
          <w:ilvl w:val="0"/>
          <w:numId w:val="1"/>
        </w:numPr>
        <w:tabs>
          <w:tab w:val="left" w:pos="3686"/>
        </w:tabs>
        <w:spacing w:after="0" w:line="240" w:lineRule="auto"/>
        <w:jc w:val="right"/>
        <w:rPr>
          <w:b/>
        </w:rPr>
      </w:pPr>
    </w:p>
    <w:p w14:paraId="672FF7F4" w14:textId="77777777" w:rsidR="005834E0" w:rsidRDefault="005834E0" w:rsidP="00F76356">
      <w:pPr>
        <w:numPr>
          <w:ilvl w:val="0"/>
          <w:numId w:val="1"/>
        </w:numPr>
        <w:tabs>
          <w:tab w:val="left" w:pos="3686"/>
        </w:tabs>
        <w:spacing w:after="0" w:line="240" w:lineRule="auto"/>
        <w:jc w:val="right"/>
        <w:rPr>
          <w:b/>
        </w:rPr>
      </w:pPr>
    </w:p>
    <w:p w14:paraId="36484374" w14:textId="77777777" w:rsidR="00132E90" w:rsidRDefault="00132E90" w:rsidP="00132E90">
      <w:pPr>
        <w:rPr>
          <w:lang w:eastAsia="pl-PL"/>
        </w:rPr>
      </w:pPr>
    </w:p>
    <w:p w14:paraId="0D507DA1" w14:textId="77777777" w:rsidR="00132E90" w:rsidRDefault="00132E90" w:rsidP="00132E90">
      <w:pPr>
        <w:rPr>
          <w:lang w:eastAsia="pl-PL"/>
        </w:rPr>
      </w:pPr>
    </w:p>
    <w:p w14:paraId="63F03DB6" w14:textId="77777777" w:rsidR="00132E90" w:rsidRDefault="00132E90" w:rsidP="00132E90">
      <w:pPr>
        <w:rPr>
          <w:lang w:eastAsia="pl-PL"/>
        </w:rPr>
      </w:pPr>
    </w:p>
    <w:p w14:paraId="127C601D" w14:textId="77777777" w:rsidR="00132E90" w:rsidRDefault="00132E90" w:rsidP="00132E90">
      <w:pPr>
        <w:rPr>
          <w:lang w:eastAsia="pl-PL"/>
        </w:rPr>
      </w:pPr>
    </w:p>
    <w:p w14:paraId="487FE8B7" w14:textId="77777777" w:rsidR="00132E90" w:rsidRDefault="00132E90" w:rsidP="00132E90">
      <w:pPr>
        <w:rPr>
          <w:lang w:eastAsia="pl-PL"/>
        </w:rPr>
      </w:pPr>
    </w:p>
    <w:p w14:paraId="6E0F8673" w14:textId="77777777" w:rsidR="00132E90" w:rsidRDefault="00132E90" w:rsidP="00132E90">
      <w:pPr>
        <w:rPr>
          <w:lang w:eastAsia="pl-PL"/>
        </w:rPr>
        <w:sectPr w:rsidR="00132E90" w:rsidSect="000C0AF8">
          <w:headerReference w:type="default" r:id="rId20"/>
          <w:footerReference w:type="default" r:id="rId21"/>
          <w:pgSz w:w="16838" w:h="11906" w:orient="landscape"/>
          <w:pgMar w:top="-1314" w:right="851" w:bottom="1418" w:left="851" w:header="568" w:footer="0" w:gutter="0"/>
          <w:cols w:space="708"/>
          <w:titlePg/>
          <w:docGrid w:linePitch="360"/>
        </w:sectPr>
      </w:pPr>
    </w:p>
    <w:p w14:paraId="64A5DF0A" w14:textId="77777777" w:rsidR="005834E0" w:rsidRPr="00500DC7" w:rsidRDefault="005834E0" w:rsidP="005834E0">
      <w:pPr>
        <w:pStyle w:val="Nagwek9"/>
        <w:spacing w:before="0" w:line="276" w:lineRule="auto"/>
        <w:jc w:val="right"/>
        <w:rPr>
          <w:rFonts w:ascii="Calibri" w:hAnsi="Calibri"/>
          <w:b/>
          <w:bCs/>
          <w:i w:val="0"/>
          <w:color w:val="000000"/>
          <w:sz w:val="22"/>
          <w:szCs w:val="22"/>
        </w:rPr>
      </w:pPr>
      <w:r w:rsidRPr="00500DC7">
        <w:rPr>
          <w:rFonts w:ascii="Calibri" w:hAnsi="Calibri"/>
          <w:b/>
          <w:bCs/>
          <w:i w:val="0"/>
          <w:color w:val="000000"/>
          <w:sz w:val="22"/>
          <w:szCs w:val="22"/>
        </w:rPr>
        <w:lastRenderedPageBreak/>
        <w:t>Załącznik nr 2</w:t>
      </w:r>
    </w:p>
    <w:p w14:paraId="4A6A66D0" w14:textId="77777777" w:rsidR="005834E0" w:rsidRPr="00500DC7" w:rsidRDefault="005834E0" w:rsidP="005834E0">
      <w:pPr>
        <w:spacing w:line="276" w:lineRule="auto"/>
        <w:jc w:val="right"/>
        <w:rPr>
          <w:rFonts w:ascii="Calibri" w:hAnsi="Calibri"/>
          <w:b/>
          <w:bCs/>
          <w:color w:val="000000"/>
        </w:rPr>
      </w:pPr>
      <w:r w:rsidRPr="00500DC7">
        <w:rPr>
          <w:rFonts w:ascii="Calibri" w:hAnsi="Calibri"/>
          <w:b/>
          <w:bCs/>
          <w:color w:val="000000"/>
        </w:rPr>
        <w:t>do SIWZ</w:t>
      </w:r>
    </w:p>
    <w:p w14:paraId="6EF70DC8" w14:textId="77777777" w:rsidR="005834E0" w:rsidRPr="00500DC7" w:rsidRDefault="005834E0" w:rsidP="005834E0">
      <w:pPr>
        <w:tabs>
          <w:tab w:val="left" w:pos="3686"/>
        </w:tabs>
        <w:spacing w:line="276" w:lineRule="auto"/>
        <w:jc w:val="right"/>
        <w:rPr>
          <w:rFonts w:ascii="Calibri" w:hAnsi="Calibri"/>
          <w:b/>
        </w:rPr>
      </w:pPr>
    </w:p>
    <w:p w14:paraId="16D891CB" w14:textId="77777777" w:rsidR="005834E0" w:rsidRPr="00500DC7" w:rsidRDefault="005834E0" w:rsidP="005834E0">
      <w:pPr>
        <w:tabs>
          <w:tab w:val="left" w:pos="3686"/>
        </w:tabs>
        <w:spacing w:line="276" w:lineRule="auto"/>
        <w:jc w:val="center"/>
        <w:rPr>
          <w:rFonts w:ascii="Calibri" w:hAnsi="Calibri"/>
          <w:b/>
        </w:rPr>
      </w:pPr>
      <w:r w:rsidRPr="00500DC7">
        <w:rPr>
          <w:rFonts w:ascii="Calibri" w:hAnsi="Calibri"/>
          <w:b/>
        </w:rPr>
        <w:t>IDENTYFIKATOR POSTĘPOWANIA</w:t>
      </w:r>
    </w:p>
    <w:p w14:paraId="0D5DCE06" w14:textId="77777777" w:rsidR="005834E0" w:rsidRPr="00500DC7" w:rsidRDefault="005834E0" w:rsidP="005834E0">
      <w:pPr>
        <w:tabs>
          <w:tab w:val="left" w:pos="3686"/>
        </w:tabs>
        <w:spacing w:line="276" w:lineRule="auto"/>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0"/>
      </w:tblGrid>
      <w:tr w:rsidR="005834E0" w:rsidRPr="00500DC7" w14:paraId="6660E800" w14:textId="77777777" w:rsidTr="00C313E8">
        <w:trPr>
          <w:trHeight w:val="670"/>
        </w:trPr>
        <w:tc>
          <w:tcPr>
            <w:tcW w:w="9212" w:type="dxa"/>
            <w:tcBorders>
              <w:top w:val="triple" w:sz="4" w:space="0" w:color="auto"/>
              <w:left w:val="triple" w:sz="4" w:space="0" w:color="auto"/>
              <w:bottom w:val="triple" w:sz="4" w:space="0" w:color="auto"/>
              <w:right w:val="triple" w:sz="4" w:space="0" w:color="auto"/>
            </w:tcBorders>
            <w:shd w:val="clear" w:color="auto" w:fill="auto"/>
            <w:vAlign w:val="center"/>
          </w:tcPr>
          <w:p w14:paraId="62B57546" w14:textId="46D08743" w:rsidR="005834E0" w:rsidRPr="00500DC7" w:rsidRDefault="00BF2E16" w:rsidP="00C313E8">
            <w:pPr>
              <w:tabs>
                <w:tab w:val="left" w:pos="3686"/>
              </w:tabs>
              <w:spacing w:line="276" w:lineRule="auto"/>
              <w:jc w:val="center"/>
              <w:rPr>
                <w:rFonts w:ascii="Calibri" w:hAnsi="Calibri"/>
                <w:b/>
              </w:rPr>
            </w:pPr>
            <w:r>
              <w:t>9af56650-c14c-4c5a-98d7-8a1123959c7e</w:t>
            </w:r>
            <w:bookmarkStart w:id="0" w:name="_GoBack"/>
            <w:bookmarkEnd w:id="0"/>
          </w:p>
        </w:tc>
      </w:tr>
    </w:tbl>
    <w:p w14:paraId="2EB14595" w14:textId="77777777" w:rsidR="005834E0" w:rsidRPr="00500DC7" w:rsidRDefault="005834E0" w:rsidP="005834E0">
      <w:pPr>
        <w:tabs>
          <w:tab w:val="left" w:pos="3686"/>
        </w:tabs>
        <w:spacing w:line="276" w:lineRule="auto"/>
        <w:jc w:val="center"/>
        <w:rPr>
          <w:rFonts w:ascii="Calibri" w:hAnsi="Calibri"/>
          <w:b/>
        </w:rPr>
      </w:pPr>
    </w:p>
    <w:p w14:paraId="61C72916"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30802788"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3F794D85"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2B9FBB3D"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29DED76C"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64FB0FEA"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0E9E815E"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71D5A233" w14:textId="77777777" w:rsidR="005834E0" w:rsidRPr="00500DC7" w:rsidRDefault="005834E0" w:rsidP="005834E0">
      <w:pPr>
        <w:numPr>
          <w:ilvl w:val="0"/>
          <w:numId w:val="1"/>
        </w:numPr>
        <w:tabs>
          <w:tab w:val="left" w:pos="3686"/>
        </w:tabs>
        <w:spacing w:after="0" w:line="276" w:lineRule="auto"/>
        <w:jc w:val="right"/>
        <w:rPr>
          <w:rFonts w:ascii="Calibri" w:hAnsi="Calibri"/>
          <w:b/>
        </w:rPr>
      </w:pPr>
    </w:p>
    <w:p w14:paraId="2BBC816E" w14:textId="77777777" w:rsidR="005834E0" w:rsidRDefault="005834E0" w:rsidP="00F76356">
      <w:pPr>
        <w:numPr>
          <w:ilvl w:val="0"/>
          <w:numId w:val="1"/>
        </w:numPr>
        <w:tabs>
          <w:tab w:val="left" w:pos="3686"/>
        </w:tabs>
        <w:spacing w:after="0" w:line="240" w:lineRule="auto"/>
        <w:jc w:val="right"/>
        <w:rPr>
          <w:b/>
        </w:rPr>
      </w:pPr>
    </w:p>
    <w:p w14:paraId="79BE1905" w14:textId="77777777" w:rsidR="005834E0" w:rsidRDefault="005834E0" w:rsidP="00F76356">
      <w:pPr>
        <w:numPr>
          <w:ilvl w:val="0"/>
          <w:numId w:val="1"/>
        </w:numPr>
        <w:tabs>
          <w:tab w:val="left" w:pos="3686"/>
        </w:tabs>
        <w:spacing w:after="0" w:line="240" w:lineRule="auto"/>
        <w:jc w:val="right"/>
        <w:rPr>
          <w:b/>
        </w:rPr>
      </w:pPr>
    </w:p>
    <w:p w14:paraId="0CD2E0A3" w14:textId="77777777" w:rsidR="009E37FA" w:rsidRDefault="009E37FA" w:rsidP="00F76356">
      <w:pPr>
        <w:numPr>
          <w:ilvl w:val="0"/>
          <w:numId w:val="1"/>
        </w:numPr>
        <w:tabs>
          <w:tab w:val="left" w:pos="3686"/>
        </w:tabs>
        <w:spacing w:after="0" w:line="240" w:lineRule="auto"/>
        <w:jc w:val="right"/>
        <w:rPr>
          <w:b/>
        </w:rPr>
      </w:pPr>
    </w:p>
    <w:p w14:paraId="11007E99" w14:textId="77777777" w:rsidR="009E37FA" w:rsidRDefault="009E37FA" w:rsidP="00F76356">
      <w:pPr>
        <w:numPr>
          <w:ilvl w:val="0"/>
          <w:numId w:val="1"/>
        </w:numPr>
        <w:tabs>
          <w:tab w:val="left" w:pos="3686"/>
        </w:tabs>
        <w:spacing w:after="0" w:line="240" w:lineRule="auto"/>
        <w:jc w:val="right"/>
        <w:rPr>
          <w:b/>
        </w:rPr>
      </w:pPr>
    </w:p>
    <w:p w14:paraId="5B055B98" w14:textId="77777777" w:rsidR="009E37FA" w:rsidRDefault="009E37FA" w:rsidP="00F76356">
      <w:pPr>
        <w:numPr>
          <w:ilvl w:val="0"/>
          <w:numId w:val="1"/>
        </w:numPr>
        <w:tabs>
          <w:tab w:val="left" w:pos="3686"/>
        </w:tabs>
        <w:spacing w:after="0" w:line="240" w:lineRule="auto"/>
        <w:jc w:val="right"/>
        <w:rPr>
          <w:b/>
        </w:rPr>
      </w:pPr>
    </w:p>
    <w:p w14:paraId="7797AFE8" w14:textId="77777777" w:rsidR="009E37FA" w:rsidRDefault="009E37FA" w:rsidP="00F76356">
      <w:pPr>
        <w:numPr>
          <w:ilvl w:val="0"/>
          <w:numId w:val="1"/>
        </w:numPr>
        <w:tabs>
          <w:tab w:val="left" w:pos="3686"/>
        </w:tabs>
        <w:spacing w:after="0" w:line="240" w:lineRule="auto"/>
        <w:jc w:val="right"/>
        <w:rPr>
          <w:b/>
        </w:rPr>
      </w:pPr>
    </w:p>
    <w:p w14:paraId="11444162" w14:textId="77777777" w:rsidR="009E37FA" w:rsidRDefault="009E37FA" w:rsidP="00F76356">
      <w:pPr>
        <w:numPr>
          <w:ilvl w:val="0"/>
          <w:numId w:val="1"/>
        </w:numPr>
        <w:tabs>
          <w:tab w:val="left" w:pos="3686"/>
        </w:tabs>
        <w:spacing w:after="0" w:line="240" w:lineRule="auto"/>
        <w:jc w:val="right"/>
        <w:rPr>
          <w:b/>
        </w:rPr>
      </w:pPr>
    </w:p>
    <w:p w14:paraId="028D07E0" w14:textId="77777777" w:rsidR="009E37FA" w:rsidRDefault="009E37FA" w:rsidP="00F76356">
      <w:pPr>
        <w:numPr>
          <w:ilvl w:val="0"/>
          <w:numId w:val="1"/>
        </w:numPr>
        <w:tabs>
          <w:tab w:val="left" w:pos="3686"/>
        </w:tabs>
        <w:spacing w:after="0" w:line="240" w:lineRule="auto"/>
        <w:jc w:val="right"/>
        <w:rPr>
          <w:b/>
        </w:rPr>
      </w:pPr>
    </w:p>
    <w:p w14:paraId="7773C37C" w14:textId="77777777" w:rsidR="009E37FA" w:rsidRDefault="009E37FA" w:rsidP="00F76356">
      <w:pPr>
        <w:numPr>
          <w:ilvl w:val="0"/>
          <w:numId w:val="1"/>
        </w:numPr>
        <w:tabs>
          <w:tab w:val="left" w:pos="3686"/>
        </w:tabs>
        <w:spacing w:after="0" w:line="240" w:lineRule="auto"/>
        <w:jc w:val="right"/>
        <w:rPr>
          <w:b/>
        </w:rPr>
      </w:pPr>
    </w:p>
    <w:p w14:paraId="2F1F6536" w14:textId="77777777" w:rsidR="009E37FA" w:rsidRDefault="009E37FA" w:rsidP="00F76356">
      <w:pPr>
        <w:numPr>
          <w:ilvl w:val="0"/>
          <w:numId w:val="1"/>
        </w:numPr>
        <w:tabs>
          <w:tab w:val="left" w:pos="3686"/>
        </w:tabs>
        <w:spacing w:after="0" w:line="240" w:lineRule="auto"/>
        <w:jc w:val="right"/>
        <w:rPr>
          <w:b/>
        </w:rPr>
      </w:pPr>
    </w:p>
    <w:p w14:paraId="627A8814" w14:textId="77777777" w:rsidR="009E37FA" w:rsidRDefault="009E37FA" w:rsidP="00F76356">
      <w:pPr>
        <w:numPr>
          <w:ilvl w:val="0"/>
          <w:numId w:val="1"/>
        </w:numPr>
        <w:tabs>
          <w:tab w:val="left" w:pos="3686"/>
        </w:tabs>
        <w:spacing w:after="0" w:line="240" w:lineRule="auto"/>
        <w:jc w:val="right"/>
        <w:rPr>
          <w:b/>
        </w:rPr>
      </w:pPr>
    </w:p>
    <w:p w14:paraId="11C361B4" w14:textId="77777777" w:rsidR="009E37FA" w:rsidRDefault="009E37FA" w:rsidP="00F76356">
      <w:pPr>
        <w:numPr>
          <w:ilvl w:val="0"/>
          <w:numId w:val="1"/>
        </w:numPr>
        <w:tabs>
          <w:tab w:val="left" w:pos="3686"/>
        </w:tabs>
        <w:spacing w:after="0" w:line="240" w:lineRule="auto"/>
        <w:jc w:val="right"/>
        <w:rPr>
          <w:b/>
        </w:rPr>
      </w:pPr>
    </w:p>
    <w:p w14:paraId="0F87E23A" w14:textId="77777777" w:rsidR="009E37FA" w:rsidRDefault="009E37FA" w:rsidP="00F76356">
      <w:pPr>
        <w:numPr>
          <w:ilvl w:val="0"/>
          <w:numId w:val="1"/>
        </w:numPr>
        <w:tabs>
          <w:tab w:val="left" w:pos="3686"/>
        </w:tabs>
        <w:spacing w:after="0" w:line="240" w:lineRule="auto"/>
        <w:jc w:val="right"/>
        <w:rPr>
          <w:b/>
        </w:rPr>
      </w:pPr>
    </w:p>
    <w:p w14:paraId="6AFE8882" w14:textId="77777777" w:rsidR="009E37FA" w:rsidRDefault="009E37FA" w:rsidP="00F76356">
      <w:pPr>
        <w:numPr>
          <w:ilvl w:val="0"/>
          <w:numId w:val="1"/>
        </w:numPr>
        <w:tabs>
          <w:tab w:val="left" w:pos="3686"/>
        </w:tabs>
        <w:spacing w:after="0" w:line="240" w:lineRule="auto"/>
        <w:jc w:val="right"/>
        <w:rPr>
          <w:b/>
        </w:rPr>
      </w:pPr>
    </w:p>
    <w:p w14:paraId="41C7E155" w14:textId="77777777" w:rsidR="009E37FA" w:rsidRDefault="009E37FA" w:rsidP="00F76356">
      <w:pPr>
        <w:numPr>
          <w:ilvl w:val="0"/>
          <w:numId w:val="1"/>
        </w:numPr>
        <w:tabs>
          <w:tab w:val="left" w:pos="3686"/>
        </w:tabs>
        <w:spacing w:after="0" w:line="240" w:lineRule="auto"/>
        <w:jc w:val="right"/>
        <w:rPr>
          <w:b/>
        </w:rPr>
      </w:pPr>
    </w:p>
    <w:p w14:paraId="2C1C4855" w14:textId="77777777" w:rsidR="009E37FA" w:rsidRDefault="009E37FA" w:rsidP="00F76356">
      <w:pPr>
        <w:numPr>
          <w:ilvl w:val="0"/>
          <w:numId w:val="1"/>
        </w:numPr>
        <w:tabs>
          <w:tab w:val="left" w:pos="3686"/>
        </w:tabs>
        <w:spacing w:after="0" w:line="240" w:lineRule="auto"/>
        <w:jc w:val="right"/>
        <w:rPr>
          <w:b/>
        </w:rPr>
      </w:pPr>
    </w:p>
    <w:p w14:paraId="540F9F2C" w14:textId="77777777" w:rsidR="009E37FA" w:rsidRDefault="009E37FA" w:rsidP="00F76356">
      <w:pPr>
        <w:numPr>
          <w:ilvl w:val="0"/>
          <w:numId w:val="1"/>
        </w:numPr>
        <w:tabs>
          <w:tab w:val="left" w:pos="3686"/>
        </w:tabs>
        <w:spacing w:after="0" w:line="240" w:lineRule="auto"/>
        <w:jc w:val="right"/>
        <w:rPr>
          <w:b/>
        </w:rPr>
      </w:pPr>
    </w:p>
    <w:p w14:paraId="765A40F5" w14:textId="77777777" w:rsidR="009E37FA" w:rsidRDefault="009E37FA" w:rsidP="00F76356">
      <w:pPr>
        <w:numPr>
          <w:ilvl w:val="0"/>
          <w:numId w:val="1"/>
        </w:numPr>
        <w:tabs>
          <w:tab w:val="left" w:pos="3686"/>
        </w:tabs>
        <w:spacing w:after="0" w:line="240" w:lineRule="auto"/>
        <w:jc w:val="right"/>
        <w:rPr>
          <w:b/>
        </w:rPr>
      </w:pPr>
    </w:p>
    <w:p w14:paraId="7F7AFF5F" w14:textId="77777777" w:rsidR="009E37FA" w:rsidRDefault="009E37FA" w:rsidP="00F76356">
      <w:pPr>
        <w:numPr>
          <w:ilvl w:val="0"/>
          <w:numId w:val="1"/>
        </w:numPr>
        <w:tabs>
          <w:tab w:val="left" w:pos="3686"/>
        </w:tabs>
        <w:spacing w:after="0" w:line="240" w:lineRule="auto"/>
        <w:jc w:val="right"/>
        <w:rPr>
          <w:b/>
        </w:rPr>
      </w:pPr>
    </w:p>
    <w:p w14:paraId="2CA3CFD5" w14:textId="77777777" w:rsidR="009E37FA" w:rsidRDefault="009E37FA" w:rsidP="00F76356">
      <w:pPr>
        <w:numPr>
          <w:ilvl w:val="0"/>
          <w:numId w:val="1"/>
        </w:numPr>
        <w:tabs>
          <w:tab w:val="left" w:pos="3686"/>
        </w:tabs>
        <w:spacing w:after="0" w:line="240" w:lineRule="auto"/>
        <w:jc w:val="right"/>
        <w:rPr>
          <w:b/>
        </w:rPr>
      </w:pPr>
    </w:p>
    <w:p w14:paraId="2368DCA5" w14:textId="77777777" w:rsidR="009E37FA" w:rsidRDefault="009E37FA" w:rsidP="00F76356">
      <w:pPr>
        <w:numPr>
          <w:ilvl w:val="0"/>
          <w:numId w:val="1"/>
        </w:numPr>
        <w:tabs>
          <w:tab w:val="left" w:pos="3686"/>
        </w:tabs>
        <w:spacing w:after="0" w:line="240" w:lineRule="auto"/>
        <w:jc w:val="right"/>
        <w:rPr>
          <w:b/>
        </w:rPr>
      </w:pPr>
    </w:p>
    <w:p w14:paraId="08E57D9C" w14:textId="77777777" w:rsidR="009E37FA" w:rsidRDefault="009E37FA" w:rsidP="00F76356">
      <w:pPr>
        <w:numPr>
          <w:ilvl w:val="0"/>
          <w:numId w:val="1"/>
        </w:numPr>
        <w:tabs>
          <w:tab w:val="left" w:pos="3686"/>
        </w:tabs>
        <w:spacing w:after="0" w:line="240" w:lineRule="auto"/>
        <w:jc w:val="right"/>
        <w:rPr>
          <w:b/>
        </w:rPr>
      </w:pPr>
    </w:p>
    <w:p w14:paraId="67109114" w14:textId="77777777" w:rsidR="009E37FA" w:rsidRDefault="009E37FA" w:rsidP="00F76356">
      <w:pPr>
        <w:numPr>
          <w:ilvl w:val="0"/>
          <w:numId w:val="1"/>
        </w:numPr>
        <w:tabs>
          <w:tab w:val="left" w:pos="3686"/>
        </w:tabs>
        <w:spacing w:after="0" w:line="240" w:lineRule="auto"/>
        <w:jc w:val="right"/>
        <w:rPr>
          <w:b/>
        </w:rPr>
      </w:pPr>
    </w:p>
    <w:p w14:paraId="019A8A14" w14:textId="77777777" w:rsidR="009E37FA" w:rsidRDefault="009E37FA" w:rsidP="00F76356">
      <w:pPr>
        <w:numPr>
          <w:ilvl w:val="0"/>
          <w:numId w:val="1"/>
        </w:numPr>
        <w:tabs>
          <w:tab w:val="left" w:pos="3686"/>
        </w:tabs>
        <w:spacing w:after="0" w:line="240" w:lineRule="auto"/>
        <w:jc w:val="right"/>
        <w:rPr>
          <w:b/>
        </w:rPr>
      </w:pPr>
    </w:p>
    <w:p w14:paraId="20AFE4A1" w14:textId="77777777" w:rsidR="009E37FA" w:rsidRDefault="009E37FA" w:rsidP="00B8573A">
      <w:pPr>
        <w:tabs>
          <w:tab w:val="left" w:pos="3686"/>
        </w:tabs>
        <w:spacing w:after="0" w:line="240" w:lineRule="auto"/>
        <w:jc w:val="right"/>
        <w:rPr>
          <w:b/>
        </w:rPr>
      </w:pPr>
    </w:p>
    <w:p w14:paraId="16E2B348" w14:textId="77777777" w:rsidR="00B8573A" w:rsidRDefault="00B8573A" w:rsidP="00B8573A">
      <w:pPr>
        <w:tabs>
          <w:tab w:val="left" w:pos="3686"/>
        </w:tabs>
        <w:spacing w:after="0" w:line="240" w:lineRule="auto"/>
        <w:jc w:val="right"/>
        <w:rPr>
          <w:b/>
        </w:rPr>
      </w:pPr>
    </w:p>
    <w:p w14:paraId="12049861" w14:textId="77777777" w:rsidR="00B8573A" w:rsidRDefault="00B8573A" w:rsidP="00B8573A">
      <w:pPr>
        <w:tabs>
          <w:tab w:val="left" w:pos="3686"/>
        </w:tabs>
        <w:spacing w:after="0" w:line="240" w:lineRule="auto"/>
        <w:jc w:val="right"/>
        <w:rPr>
          <w:b/>
        </w:rPr>
      </w:pPr>
    </w:p>
    <w:p w14:paraId="55567A72" w14:textId="77777777" w:rsidR="009E37FA" w:rsidRDefault="009E37FA" w:rsidP="00F76356">
      <w:pPr>
        <w:numPr>
          <w:ilvl w:val="0"/>
          <w:numId w:val="1"/>
        </w:numPr>
        <w:tabs>
          <w:tab w:val="left" w:pos="3686"/>
        </w:tabs>
        <w:spacing w:after="0" w:line="240" w:lineRule="auto"/>
        <w:jc w:val="right"/>
        <w:rPr>
          <w:b/>
        </w:rPr>
      </w:pPr>
    </w:p>
    <w:p w14:paraId="71A44842" w14:textId="77777777" w:rsidR="009E37FA" w:rsidRDefault="009E37FA" w:rsidP="00F76356">
      <w:pPr>
        <w:numPr>
          <w:ilvl w:val="0"/>
          <w:numId w:val="1"/>
        </w:numPr>
        <w:tabs>
          <w:tab w:val="left" w:pos="3686"/>
        </w:tabs>
        <w:spacing w:after="0" w:line="240" w:lineRule="auto"/>
        <w:jc w:val="right"/>
        <w:rPr>
          <w:b/>
        </w:rPr>
      </w:pPr>
    </w:p>
    <w:p w14:paraId="4674F03B" w14:textId="77777777" w:rsidR="009E37FA" w:rsidRDefault="009E37FA" w:rsidP="00F76356">
      <w:pPr>
        <w:numPr>
          <w:ilvl w:val="0"/>
          <w:numId w:val="1"/>
        </w:numPr>
        <w:tabs>
          <w:tab w:val="left" w:pos="3686"/>
        </w:tabs>
        <w:spacing w:after="0" w:line="240" w:lineRule="auto"/>
        <w:jc w:val="right"/>
        <w:rPr>
          <w:b/>
        </w:rPr>
      </w:pPr>
    </w:p>
    <w:p w14:paraId="0F30E2C6" w14:textId="77777777" w:rsidR="009E37FA" w:rsidRDefault="009E37FA" w:rsidP="00F76356">
      <w:pPr>
        <w:numPr>
          <w:ilvl w:val="0"/>
          <w:numId w:val="1"/>
        </w:numPr>
        <w:tabs>
          <w:tab w:val="left" w:pos="3686"/>
        </w:tabs>
        <w:spacing w:after="0" w:line="240" w:lineRule="auto"/>
        <w:jc w:val="right"/>
        <w:rPr>
          <w:b/>
        </w:rPr>
      </w:pPr>
    </w:p>
    <w:p w14:paraId="61788983" w14:textId="77777777" w:rsidR="00F76356" w:rsidRPr="00C40A4C" w:rsidRDefault="00E13469" w:rsidP="00F76356">
      <w:pPr>
        <w:numPr>
          <w:ilvl w:val="0"/>
          <w:numId w:val="1"/>
        </w:numPr>
        <w:tabs>
          <w:tab w:val="left" w:pos="3686"/>
        </w:tabs>
        <w:spacing w:after="0" w:line="240" w:lineRule="auto"/>
        <w:jc w:val="right"/>
        <w:rPr>
          <w:b/>
        </w:rPr>
      </w:pPr>
      <w:r>
        <w:rPr>
          <w:b/>
        </w:rPr>
        <w:t>Załącznik nr 3a</w:t>
      </w:r>
    </w:p>
    <w:p w14:paraId="684060A5" w14:textId="77777777" w:rsidR="00F76356" w:rsidRDefault="00F76356" w:rsidP="00F76356">
      <w:pPr>
        <w:numPr>
          <w:ilvl w:val="0"/>
          <w:numId w:val="1"/>
        </w:numPr>
        <w:tabs>
          <w:tab w:val="left" w:pos="3686"/>
        </w:tabs>
        <w:spacing w:after="0" w:line="240" w:lineRule="auto"/>
        <w:jc w:val="right"/>
        <w:rPr>
          <w:b/>
        </w:rPr>
      </w:pPr>
      <w:r w:rsidRPr="00C40A4C">
        <w:rPr>
          <w:b/>
        </w:rPr>
        <w:t>do SIWZ</w:t>
      </w:r>
    </w:p>
    <w:p w14:paraId="08C89607" w14:textId="77777777" w:rsidR="00F76356" w:rsidRDefault="00F76356" w:rsidP="00F76356">
      <w:pPr>
        <w:numPr>
          <w:ilvl w:val="0"/>
          <w:numId w:val="1"/>
        </w:numPr>
        <w:tabs>
          <w:tab w:val="left" w:pos="3686"/>
        </w:tabs>
        <w:spacing w:after="0" w:line="240" w:lineRule="auto"/>
        <w:jc w:val="right"/>
        <w:rPr>
          <w:b/>
        </w:rPr>
      </w:pPr>
    </w:p>
    <w:p w14:paraId="1230363B" w14:textId="77777777" w:rsidR="00F76356" w:rsidRPr="00C40A4C" w:rsidRDefault="00F76356" w:rsidP="00F76356">
      <w:pPr>
        <w:numPr>
          <w:ilvl w:val="0"/>
          <w:numId w:val="1"/>
        </w:numPr>
        <w:tabs>
          <w:tab w:val="left" w:pos="3686"/>
        </w:tabs>
        <w:spacing w:after="0" w:line="240" w:lineRule="auto"/>
        <w:jc w:val="right"/>
        <w:rPr>
          <w:b/>
        </w:rPr>
      </w:pPr>
    </w:p>
    <w:p w14:paraId="5E9D24F0" w14:textId="77777777" w:rsidR="00F76356" w:rsidRPr="0050735D" w:rsidRDefault="00F76356" w:rsidP="00F76356">
      <w:pPr>
        <w:numPr>
          <w:ilvl w:val="0"/>
          <w:numId w:val="1"/>
        </w:numPr>
        <w:spacing w:after="0" w:line="240" w:lineRule="auto"/>
        <w:ind w:right="6192"/>
        <w:jc w:val="center"/>
        <w:rPr>
          <w:i/>
          <w:iCs/>
          <w:color w:val="808080"/>
          <w:sz w:val="20"/>
          <w:szCs w:val="20"/>
        </w:rPr>
      </w:pPr>
      <w:r w:rsidRPr="0050735D">
        <w:rPr>
          <w:color w:val="808080"/>
          <w:sz w:val="20"/>
          <w:szCs w:val="20"/>
        </w:rPr>
        <w:t>...........................................</w:t>
      </w:r>
    </w:p>
    <w:p w14:paraId="4D9EEB2C" w14:textId="77777777" w:rsidR="00C61241" w:rsidRPr="0050735D" w:rsidRDefault="00C61241" w:rsidP="00C61241">
      <w:pPr>
        <w:numPr>
          <w:ilvl w:val="0"/>
          <w:numId w:val="1"/>
        </w:numPr>
        <w:spacing w:after="0" w:line="240" w:lineRule="auto"/>
        <w:ind w:right="6192"/>
        <w:jc w:val="center"/>
        <w:rPr>
          <w:sz w:val="20"/>
          <w:szCs w:val="20"/>
        </w:rPr>
      </w:pPr>
      <w:r>
        <w:rPr>
          <w:color w:val="808080"/>
          <w:sz w:val="20"/>
          <w:szCs w:val="20"/>
        </w:rPr>
        <w:t xml:space="preserve">(Nazwa </w:t>
      </w:r>
      <w:r w:rsidRPr="0050735D">
        <w:rPr>
          <w:color w:val="808080"/>
          <w:sz w:val="20"/>
          <w:szCs w:val="20"/>
        </w:rPr>
        <w:t>Wykonawcy)</w:t>
      </w:r>
    </w:p>
    <w:p w14:paraId="64B0C49C" w14:textId="77777777" w:rsidR="00F76356" w:rsidRDefault="00F76356" w:rsidP="00F76356">
      <w:pPr>
        <w:numPr>
          <w:ilvl w:val="0"/>
          <w:numId w:val="1"/>
        </w:numPr>
        <w:tabs>
          <w:tab w:val="left" w:pos="3686"/>
        </w:tabs>
        <w:spacing w:after="0" w:line="240" w:lineRule="auto"/>
        <w:rPr>
          <w:b/>
          <w:sz w:val="32"/>
        </w:rPr>
      </w:pPr>
    </w:p>
    <w:p w14:paraId="6C737567" w14:textId="77777777" w:rsidR="00F76356" w:rsidRDefault="00F76356" w:rsidP="00F76356">
      <w:pPr>
        <w:numPr>
          <w:ilvl w:val="0"/>
          <w:numId w:val="1"/>
        </w:numPr>
        <w:tabs>
          <w:tab w:val="left" w:pos="3686"/>
        </w:tabs>
        <w:spacing w:after="0" w:line="240" w:lineRule="auto"/>
        <w:jc w:val="center"/>
        <w:rPr>
          <w:b/>
          <w:sz w:val="32"/>
        </w:rPr>
      </w:pPr>
    </w:p>
    <w:p w14:paraId="246BDD5E" w14:textId="77777777" w:rsidR="00F76356" w:rsidRDefault="00F76356" w:rsidP="00F76356">
      <w:pPr>
        <w:numPr>
          <w:ilvl w:val="0"/>
          <w:numId w:val="1"/>
        </w:numPr>
        <w:tabs>
          <w:tab w:val="left" w:pos="3686"/>
        </w:tabs>
        <w:spacing w:after="0" w:line="240" w:lineRule="auto"/>
        <w:jc w:val="center"/>
        <w:rPr>
          <w:b/>
          <w:sz w:val="28"/>
          <w:szCs w:val="28"/>
        </w:rPr>
      </w:pPr>
      <w:r w:rsidRPr="00B8784C">
        <w:rPr>
          <w:b/>
          <w:sz w:val="28"/>
          <w:szCs w:val="28"/>
        </w:rPr>
        <w:t xml:space="preserve">Oświadczenie Wykonawcy </w:t>
      </w:r>
    </w:p>
    <w:p w14:paraId="591816D2" w14:textId="77777777" w:rsidR="00F76356" w:rsidRPr="00B8784C" w:rsidRDefault="00F76356" w:rsidP="00F76356">
      <w:pPr>
        <w:numPr>
          <w:ilvl w:val="0"/>
          <w:numId w:val="1"/>
        </w:numPr>
        <w:tabs>
          <w:tab w:val="left" w:pos="3686"/>
        </w:tabs>
        <w:spacing w:after="0" w:line="240" w:lineRule="auto"/>
        <w:jc w:val="center"/>
        <w:rPr>
          <w:b/>
          <w:sz w:val="28"/>
          <w:szCs w:val="28"/>
        </w:rPr>
      </w:pPr>
      <w:r>
        <w:rPr>
          <w:b/>
          <w:sz w:val="28"/>
          <w:szCs w:val="28"/>
        </w:rPr>
        <w:t>w sprawie uiszczania podatków, opłat i składek</w:t>
      </w:r>
    </w:p>
    <w:p w14:paraId="0C304E8F" w14:textId="77777777" w:rsidR="00F76356" w:rsidRPr="00B8784C" w:rsidRDefault="00F76356" w:rsidP="00F76356">
      <w:pPr>
        <w:numPr>
          <w:ilvl w:val="0"/>
          <w:numId w:val="1"/>
        </w:numPr>
        <w:spacing w:after="0" w:line="240" w:lineRule="auto"/>
        <w:ind w:right="98"/>
        <w:rPr>
          <w:rFonts w:ascii="Verdana" w:hAnsi="Verdana" w:cs="Tahoma"/>
          <w:b/>
          <w:sz w:val="18"/>
          <w:szCs w:val="18"/>
        </w:rPr>
      </w:pPr>
    </w:p>
    <w:p w14:paraId="34427661" w14:textId="77777777" w:rsidR="00F76356" w:rsidRPr="00D90C7E" w:rsidRDefault="00F76356" w:rsidP="00F76356">
      <w:pPr>
        <w:numPr>
          <w:ilvl w:val="0"/>
          <w:numId w:val="1"/>
        </w:numPr>
        <w:spacing w:after="0" w:line="240" w:lineRule="auto"/>
        <w:ind w:right="98"/>
        <w:rPr>
          <w:rFonts w:ascii="Verdana" w:hAnsi="Verdana" w:cs="Tahoma"/>
          <w:b/>
          <w:sz w:val="18"/>
          <w:szCs w:val="18"/>
        </w:rPr>
      </w:pPr>
    </w:p>
    <w:p w14:paraId="74C42414" w14:textId="77777777" w:rsidR="00F76356" w:rsidRPr="00BD6FF9" w:rsidRDefault="00F76356" w:rsidP="00F76356">
      <w:pPr>
        <w:numPr>
          <w:ilvl w:val="0"/>
          <w:numId w:val="1"/>
        </w:numPr>
        <w:spacing w:after="0" w:line="240" w:lineRule="auto"/>
        <w:rPr>
          <w:sz w:val="18"/>
          <w:szCs w:val="18"/>
        </w:rPr>
      </w:pPr>
    </w:p>
    <w:p w14:paraId="23A8FFFD"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257155F8"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07FBC265"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605D521D" w14:textId="77777777" w:rsidR="00F76356" w:rsidRPr="00B8784C" w:rsidRDefault="00F76356" w:rsidP="00F76356">
      <w:pPr>
        <w:numPr>
          <w:ilvl w:val="0"/>
          <w:numId w:val="1"/>
        </w:numPr>
        <w:autoSpaceDE w:val="0"/>
        <w:autoSpaceDN w:val="0"/>
        <w:adjustRightInd w:val="0"/>
        <w:spacing w:after="0" w:line="240" w:lineRule="auto"/>
        <w:rPr>
          <w:rFonts w:eastAsia="TimesNewRoman"/>
        </w:rPr>
      </w:pPr>
      <w:r w:rsidRPr="00B8784C">
        <w:rPr>
          <w:rFonts w:eastAsia="TimesNewRoman"/>
        </w:rPr>
        <w:t>Przystępując do postępowania o udzielenie zamówienia publicznego, prowadzonego w trybie przetargu nieograniczonego na:</w:t>
      </w:r>
    </w:p>
    <w:p w14:paraId="77240FED"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3D83FECB" w14:textId="77777777" w:rsidR="000965AB" w:rsidRPr="009E37FA" w:rsidRDefault="000965AB" w:rsidP="000965AB">
      <w:pPr>
        <w:pStyle w:val="Akapitzlist"/>
        <w:numPr>
          <w:ilvl w:val="0"/>
          <w:numId w:val="1"/>
        </w:numPr>
        <w:spacing w:before="120"/>
        <w:jc w:val="center"/>
        <w:rPr>
          <w:rFonts w:ascii="Calibri" w:hAnsi="Calibri"/>
          <w:b/>
        </w:rPr>
      </w:pPr>
      <w:r w:rsidRPr="009E37FA">
        <w:rPr>
          <w:rFonts w:ascii="Calibri" w:hAnsi="Calibri"/>
          <w:b/>
        </w:rPr>
        <w:t xml:space="preserve">Dostawa </w:t>
      </w:r>
      <w:r>
        <w:rPr>
          <w:rFonts w:ascii="Calibri" w:hAnsi="Calibri"/>
          <w:b/>
        </w:rPr>
        <w:t>energii elektrycznej dla Gminy Nowosolna</w:t>
      </w:r>
    </w:p>
    <w:p w14:paraId="0BD289CA" w14:textId="77777777" w:rsidR="007B7E69" w:rsidRPr="00091131" w:rsidRDefault="007B7E69" w:rsidP="007B7E69">
      <w:pPr>
        <w:pStyle w:val="Akapitzlist"/>
        <w:numPr>
          <w:ilvl w:val="0"/>
          <w:numId w:val="1"/>
        </w:numPr>
        <w:spacing w:before="120"/>
        <w:jc w:val="center"/>
        <w:rPr>
          <w:rFonts w:ascii="Calibri" w:hAnsi="Calibri"/>
          <w:b/>
        </w:rPr>
      </w:pPr>
    </w:p>
    <w:p w14:paraId="26FCCE45" w14:textId="77777777" w:rsidR="00F76356" w:rsidRDefault="00F76356" w:rsidP="00F76356">
      <w:pPr>
        <w:numPr>
          <w:ilvl w:val="0"/>
          <w:numId w:val="1"/>
        </w:numPr>
        <w:suppressAutoHyphens/>
        <w:spacing w:after="0" w:line="240" w:lineRule="auto"/>
        <w:rPr>
          <w:rFonts w:ascii="Verdana" w:hAnsi="Verdana"/>
          <w:b/>
          <w:sz w:val="18"/>
          <w:szCs w:val="18"/>
          <w:lang w:eastAsia="ar-SA"/>
        </w:rPr>
      </w:pPr>
    </w:p>
    <w:p w14:paraId="4B81F645" w14:textId="77777777" w:rsidR="00F83B11" w:rsidRPr="00F83B11" w:rsidRDefault="00F83B11" w:rsidP="00F83B11">
      <w:pPr>
        <w:numPr>
          <w:ilvl w:val="0"/>
          <w:numId w:val="1"/>
        </w:numPr>
        <w:autoSpaceDE w:val="0"/>
        <w:autoSpaceDN w:val="0"/>
        <w:adjustRightInd w:val="0"/>
        <w:spacing w:after="0" w:line="240" w:lineRule="auto"/>
        <w:jc w:val="both"/>
        <w:rPr>
          <w:rFonts w:eastAsia="TimesNewRoman"/>
        </w:rPr>
      </w:pPr>
      <w:r w:rsidRPr="00F83B11">
        <w:rPr>
          <w:lang w:eastAsia="ar-SA"/>
        </w:rPr>
        <w:t xml:space="preserve">Oświadczam, że wobec Wykonawcy, którego reprezentuję nie wydano prawomocnego wyroku </w:t>
      </w:r>
      <w:r w:rsidRPr="00F83B11">
        <w:rPr>
          <w:rFonts w:eastAsia="TimesNewRoman"/>
        </w:rPr>
        <w:t>o braku wydania prawomocnego wyroku sądu lub ostatecznej decyzji administracyjnej o zaleganiu z uiszczaniem podatków, opłat lub składek na ubezpieczenia społeczne lub zdrowotne*</w:t>
      </w:r>
    </w:p>
    <w:p w14:paraId="53D1A0AA" w14:textId="77777777" w:rsidR="00F83B11" w:rsidRPr="00F83B11" w:rsidRDefault="00F83B11" w:rsidP="00F83B11">
      <w:pPr>
        <w:autoSpaceDE w:val="0"/>
        <w:autoSpaceDN w:val="0"/>
        <w:adjustRightInd w:val="0"/>
        <w:spacing w:after="0" w:line="240" w:lineRule="auto"/>
        <w:jc w:val="both"/>
        <w:rPr>
          <w:rFonts w:eastAsia="TimesNewRoman"/>
        </w:rPr>
      </w:pPr>
    </w:p>
    <w:p w14:paraId="2C0D6D4E" w14:textId="77777777" w:rsidR="00F83B11" w:rsidRPr="00F83B11" w:rsidRDefault="00F83B11" w:rsidP="00F83B11">
      <w:pPr>
        <w:numPr>
          <w:ilvl w:val="0"/>
          <w:numId w:val="1"/>
        </w:numPr>
        <w:autoSpaceDE w:val="0"/>
        <w:autoSpaceDN w:val="0"/>
        <w:adjustRightInd w:val="0"/>
        <w:spacing w:after="0" w:line="240" w:lineRule="auto"/>
        <w:jc w:val="both"/>
        <w:rPr>
          <w:rFonts w:eastAsia="TimesNewRoman"/>
        </w:rPr>
      </w:pPr>
      <w:r w:rsidRPr="00F83B11">
        <w:rPr>
          <w:rFonts w:eastAsia="TimesNewRoman"/>
        </w:rPr>
        <w:t>*w przypadku wydania takiego wyroku lub decyzji – wykonawca zobowiązany jest do przedłożenia dokumentów potwierdzających dokonanie płatności tych należności wraz z ewentualnymi odsetkami lub grzywnami lub zawarcie wiążącego porozumienia w sprawie spłat tych należności.</w:t>
      </w:r>
      <w:r w:rsidRPr="00F83B11">
        <w:rPr>
          <w:rFonts w:eastAsia="TimesNewRoman"/>
        </w:rPr>
        <w:tab/>
      </w:r>
    </w:p>
    <w:p w14:paraId="1A27111F" w14:textId="77777777" w:rsidR="00F76356" w:rsidRPr="009C3215" w:rsidRDefault="00F76356" w:rsidP="00F76356">
      <w:pPr>
        <w:numPr>
          <w:ilvl w:val="0"/>
          <w:numId w:val="1"/>
        </w:numPr>
        <w:autoSpaceDE w:val="0"/>
        <w:autoSpaceDN w:val="0"/>
        <w:adjustRightInd w:val="0"/>
        <w:spacing w:after="0" w:line="240" w:lineRule="auto"/>
        <w:rPr>
          <w:rFonts w:ascii="Verdana" w:hAnsi="Verdana"/>
          <w:b/>
          <w:snapToGrid w:val="0"/>
          <w:sz w:val="16"/>
          <w:szCs w:val="16"/>
        </w:rPr>
      </w:pPr>
      <w:r w:rsidRPr="009C3215">
        <w:rPr>
          <w:rFonts w:ascii="Verdana" w:eastAsia="TimesNewRoman" w:hAnsi="Verdana"/>
          <w:sz w:val="16"/>
          <w:szCs w:val="16"/>
        </w:rPr>
        <w:br/>
      </w:r>
    </w:p>
    <w:p w14:paraId="67C8862F"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12D0B48F"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p>
    <w:p w14:paraId="6BAB929C" w14:textId="77777777" w:rsidR="00F76356" w:rsidRDefault="00F76356" w:rsidP="00F76356">
      <w:pPr>
        <w:numPr>
          <w:ilvl w:val="0"/>
          <w:numId w:val="1"/>
        </w:numPr>
        <w:tabs>
          <w:tab w:val="left" w:pos="3686"/>
        </w:tabs>
        <w:spacing w:after="0" w:line="240" w:lineRule="auto"/>
      </w:pPr>
      <w:r>
        <w:t xml:space="preserve">Data.....................                                                   </w:t>
      </w:r>
      <w:r w:rsidR="00C61241">
        <w:tab/>
      </w:r>
      <w:r w:rsidR="00C61241">
        <w:tab/>
      </w:r>
      <w:r>
        <w:t xml:space="preserve"> ...............................................................</w:t>
      </w:r>
    </w:p>
    <w:p w14:paraId="30246182" w14:textId="77777777" w:rsidR="00F76356" w:rsidRDefault="00F76356" w:rsidP="00F76356">
      <w:pPr>
        <w:numPr>
          <w:ilvl w:val="0"/>
          <w:numId w:val="1"/>
        </w:numPr>
        <w:spacing w:after="0" w:line="240" w:lineRule="auto"/>
        <w:jc w:val="center"/>
      </w:pPr>
      <w:r>
        <w:t xml:space="preserve">   </w:t>
      </w:r>
      <w:r>
        <w:tab/>
      </w:r>
      <w:r w:rsidR="00C61241">
        <w:tab/>
      </w:r>
      <w:r w:rsidR="00C61241">
        <w:tab/>
      </w:r>
      <w:r w:rsidR="00C61241">
        <w:tab/>
      </w:r>
      <w:r w:rsidR="00C61241">
        <w:tab/>
      </w:r>
      <w:r w:rsidR="00C61241">
        <w:tab/>
        <w:t xml:space="preserve">Podpis </w:t>
      </w:r>
      <w:r>
        <w:t xml:space="preserve">osoby uprawnionej                 </w:t>
      </w:r>
      <w:r>
        <w:tab/>
        <w:t xml:space="preserve">                                               </w:t>
      </w:r>
      <w:r>
        <w:tab/>
      </w:r>
      <w:r>
        <w:tab/>
      </w:r>
      <w:r w:rsidR="00C61241">
        <w:tab/>
      </w:r>
      <w:r w:rsidR="00C61241">
        <w:tab/>
      </w:r>
      <w:r w:rsidR="00C61241">
        <w:tab/>
      </w:r>
      <w:r w:rsidR="00C61241">
        <w:tab/>
      </w:r>
      <w:r>
        <w:t>do występowania w imieniu Wykonawcy</w:t>
      </w:r>
    </w:p>
    <w:p w14:paraId="7EBD955C" w14:textId="77777777" w:rsidR="00F76356" w:rsidRPr="00004D23" w:rsidRDefault="00F76356" w:rsidP="00F76356">
      <w:pPr>
        <w:widowControl w:val="0"/>
        <w:numPr>
          <w:ilvl w:val="0"/>
          <w:numId w:val="1"/>
        </w:numPr>
        <w:tabs>
          <w:tab w:val="left" w:pos="3686"/>
        </w:tabs>
        <w:spacing w:after="0" w:line="240" w:lineRule="auto"/>
        <w:ind w:right="98"/>
        <w:rPr>
          <w:rFonts w:ascii="Verdana" w:hAnsi="Verdana"/>
          <w:b/>
          <w:snapToGrid w:val="0"/>
          <w:sz w:val="14"/>
          <w:szCs w:val="14"/>
        </w:rPr>
      </w:pPr>
    </w:p>
    <w:p w14:paraId="4A17E228"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114BFC90"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2B24E699"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41AF3D98"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7ADACB07" w14:textId="77777777" w:rsidR="00F76356" w:rsidRDefault="00F76356" w:rsidP="00F76356">
      <w:pPr>
        <w:widowControl w:val="0"/>
        <w:tabs>
          <w:tab w:val="left" w:pos="3686"/>
        </w:tabs>
        <w:ind w:right="98"/>
        <w:rPr>
          <w:rFonts w:ascii="Verdana" w:hAnsi="Verdana"/>
          <w:b/>
          <w:snapToGrid w:val="0"/>
          <w:sz w:val="16"/>
          <w:szCs w:val="16"/>
        </w:rPr>
      </w:pPr>
    </w:p>
    <w:p w14:paraId="36ABD171" w14:textId="77777777" w:rsidR="00F76356" w:rsidRDefault="00F76356" w:rsidP="00F76356">
      <w:pPr>
        <w:widowControl w:val="0"/>
        <w:tabs>
          <w:tab w:val="left" w:pos="3686"/>
        </w:tabs>
        <w:ind w:right="98"/>
        <w:rPr>
          <w:rFonts w:ascii="Verdana" w:hAnsi="Verdana"/>
          <w:b/>
          <w:snapToGrid w:val="0"/>
          <w:sz w:val="16"/>
          <w:szCs w:val="16"/>
        </w:rPr>
      </w:pPr>
    </w:p>
    <w:p w14:paraId="788EA64D" w14:textId="77777777" w:rsidR="000B009B" w:rsidRDefault="000B009B" w:rsidP="00F76356">
      <w:pPr>
        <w:numPr>
          <w:ilvl w:val="0"/>
          <w:numId w:val="1"/>
        </w:numPr>
        <w:tabs>
          <w:tab w:val="left" w:pos="3686"/>
        </w:tabs>
        <w:spacing w:after="0" w:line="240" w:lineRule="auto"/>
        <w:jc w:val="right"/>
        <w:rPr>
          <w:b/>
        </w:rPr>
      </w:pPr>
    </w:p>
    <w:p w14:paraId="138ED867" w14:textId="77777777" w:rsidR="000B009B" w:rsidRDefault="000B009B" w:rsidP="00F76356">
      <w:pPr>
        <w:numPr>
          <w:ilvl w:val="0"/>
          <w:numId w:val="1"/>
        </w:numPr>
        <w:tabs>
          <w:tab w:val="left" w:pos="3686"/>
        </w:tabs>
        <w:spacing w:after="0" w:line="240" w:lineRule="auto"/>
        <w:jc w:val="right"/>
        <w:rPr>
          <w:b/>
        </w:rPr>
      </w:pPr>
    </w:p>
    <w:p w14:paraId="6A10A7C7" w14:textId="77777777" w:rsidR="000B009B" w:rsidRDefault="000B009B" w:rsidP="00F76356">
      <w:pPr>
        <w:numPr>
          <w:ilvl w:val="0"/>
          <w:numId w:val="1"/>
        </w:numPr>
        <w:tabs>
          <w:tab w:val="left" w:pos="3686"/>
        </w:tabs>
        <w:spacing w:after="0" w:line="240" w:lineRule="auto"/>
        <w:jc w:val="right"/>
        <w:rPr>
          <w:b/>
        </w:rPr>
      </w:pPr>
    </w:p>
    <w:p w14:paraId="1C017E9F" w14:textId="77777777" w:rsidR="000B009B" w:rsidRDefault="000B009B" w:rsidP="00F76356">
      <w:pPr>
        <w:numPr>
          <w:ilvl w:val="0"/>
          <w:numId w:val="1"/>
        </w:numPr>
        <w:tabs>
          <w:tab w:val="left" w:pos="3686"/>
        </w:tabs>
        <w:spacing w:after="0" w:line="240" w:lineRule="auto"/>
        <w:jc w:val="right"/>
        <w:rPr>
          <w:b/>
        </w:rPr>
      </w:pPr>
    </w:p>
    <w:p w14:paraId="006360DF" w14:textId="77777777" w:rsidR="000B009B" w:rsidRDefault="000B009B" w:rsidP="00F76356">
      <w:pPr>
        <w:numPr>
          <w:ilvl w:val="0"/>
          <w:numId w:val="1"/>
        </w:numPr>
        <w:tabs>
          <w:tab w:val="left" w:pos="3686"/>
        </w:tabs>
        <w:spacing w:after="0" w:line="240" w:lineRule="auto"/>
        <w:jc w:val="right"/>
        <w:rPr>
          <w:b/>
        </w:rPr>
      </w:pPr>
    </w:p>
    <w:p w14:paraId="7F880CF2" w14:textId="77777777" w:rsidR="000965AB" w:rsidRDefault="000965AB" w:rsidP="00F76356">
      <w:pPr>
        <w:numPr>
          <w:ilvl w:val="0"/>
          <w:numId w:val="1"/>
        </w:numPr>
        <w:tabs>
          <w:tab w:val="left" w:pos="3686"/>
        </w:tabs>
        <w:spacing w:after="0" w:line="240" w:lineRule="auto"/>
        <w:jc w:val="right"/>
        <w:rPr>
          <w:b/>
        </w:rPr>
      </w:pPr>
    </w:p>
    <w:p w14:paraId="21659A20" w14:textId="77777777" w:rsidR="000965AB" w:rsidRDefault="000965AB" w:rsidP="00F76356">
      <w:pPr>
        <w:numPr>
          <w:ilvl w:val="0"/>
          <w:numId w:val="1"/>
        </w:numPr>
        <w:tabs>
          <w:tab w:val="left" w:pos="3686"/>
        </w:tabs>
        <w:spacing w:after="0" w:line="240" w:lineRule="auto"/>
        <w:jc w:val="right"/>
        <w:rPr>
          <w:b/>
        </w:rPr>
      </w:pPr>
    </w:p>
    <w:p w14:paraId="51D68960" w14:textId="77777777" w:rsidR="000965AB" w:rsidRDefault="000965AB" w:rsidP="00F76356">
      <w:pPr>
        <w:numPr>
          <w:ilvl w:val="0"/>
          <w:numId w:val="1"/>
        </w:numPr>
        <w:tabs>
          <w:tab w:val="left" w:pos="3686"/>
        </w:tabs>
        <w:spacing w:after="0" w:line="240" w:lineRule="auto"/>
        <w:jc w:val="right"/>
        <w:rPr>
          <w:b/>
        </w:rPr>
      </w:pPr>
    </w:p>
    <w:p w14:paraId="2E611A38" w14:textId="77777777" w:rsidR="000965AB" w:rsidRDefault="000965AB" w:rsidP="00F76356">
      <w:pPr>
        <w:numPr>
          <w:ilvl w:val="0"/>
          <w:numId w:val="1"/>
        </w:numPr>
        <w:tabs>
          <w:tab w:val="left" w:pos="3686"/>
        </w:tabs>
        <w:spacing w:after="0" w:line="240" w:lineRule="auto"/>
        <w:jc w:val="right"/>
        <w:rPr>
          <w:b/>
        </w:rPr>
      </w:pPr>
    </w:p>
    <w:p w14:paraId="5E3790DC" w14:textId="77777777" w:rsidR="000965AB" w:rsidRDefault="000965AB" w:rsidP="00F76356">
      <w:pPr>
        <w:numPr>
          <w:ilvl w:val="0"/>
          <w:numId w:val="1"/>
        </w:numPr>
        <w:tabs>
          <w:tab w:val="left" w:pos="3686"/>
        </w:tabs>
        <w:spacing w:after="0" w:line="240" w:lineRule="auto"/>
        <w:jc w:val="right"/>
        <w:rPr>
          <w:b/>
        </w:rPr>
      </w:pPr>
    </w:p>
    <w:p w14:paraId="14BD42CF" w14:textId="77777777" w:rsidR="000965AB" w:rsidRDefault="000965AB" w:rsidP="00F76356">
      <w:pPr>
        <w:numPr>
          <w:ilvl w:val="0"/>
          <w:numId w:val="1"/>
        </w:numPr>
        <w:tabs>
          <w:tab w:val="left" w:pos="3686"/>
        </w:tabs>
        <w:spacing w:after="0" w:line="240" w:lineRule="auto"/>
        <w:jc w:val="right"/>
        <w:rPr>
          <w:b/>
        </w:rPr>
      </w:pPr>
    </w:p>
    <w:p w14:paraId="3BB8AE7B" w14:textId="77777777" w:rsidR="00F76356" w:rsidRPr="00C40A4C" w:rsidRDefault="00E13469" w:rsidP="00F76356">
      <w:pPr>
        <w:numPr>
          <w:ilvl w:val="0"/>
          <w:numId w:val="1"/>
        </w:numPr>
        <w:tabs>
          <w:tab w:val="left" w:pos="3686"/>
        </w:tabs>
        <w:spacing w:after="0" w:line="240" w:lineRule="auto"/>
        <w:jc w:val="right"/>
        <w:rPr>
          <w:b/>
        </w:rPr>
      </w:pPr>
      <w:r>
        <w:rPr>
          <w:b/>
        </w:rPr>
        <w:t>Załącznik nr 3b</w:t>
      </w:r>
    </w:p>
    <w:p w14:paraId="370A6FC3" w14:textId="77777777" w:rsidR="00F76356" w:rsidRDefault="00F76356" w:rsidP="00F76356">
      <w:pPr>
        <w:numPr>
          <w:ilvl w:val="0"/>
          <w:numId w:val="1"/>
        </w:numPr>
        <w:tabs>
          <w:tab w:val="left" w:pos="3686"/>
        </w:tabs>
        <w:spacing w:after="0" w:line="240" w:lineRule="auto"/>
        <w:jc w:val="right"/>
        <w:rPr>
          <w:b/>
        </w:rPr>
      </w:pPr>
      <w:r w:rsidRPr="00C40A4C">
        <w:rPr>
          <w:b/>
        </w:rPr>
        <w:t>do SIWZ</w:t>
      </w:r>
    </w:p>
    <w:p w14:paraId="266E65D5" w14:textId="77777777" w:rsidR="00F76356" w:rsidRDefault="00F76356" w:rsidP="00F76356">
      <w:pPr>
        <w:numPr>
          <w:ilvl w:val="0"/>
          <w:numId w:val="1"/>
        </w:numPr>
        <w:tabs>
          <w:tab w:val="left" w:pos="3686"/>
        </w:tabs>
        <w:spacing w:after="0" w:line="240" w:lineRule="auto"/>
        <w:jc w:val="right"/>
        <w:rPr>
          <w:b/>
        </w:rPr>
      </w:pPr>
    </w:p>
    <w:p w14:paraId="7445559F" w14:textId="77777777" w:rsidR="00F76356" w:rsidRPr="00C40A4C" w:rsidRDefault="00F76356" w:rsidP="00F76356">
      <w:pPr>
        <w:numPr>
          <w:ilvl w:val="0"/>
          <w:numId w:val="1"/>
        </w:numPr>
        <w:tabs>
          <w:tab w:val="left" w:pos="3686"/>
        </w:tabs>
        <w:spacing w:after="0" w:line="240" w:lineRule="auto"/>
        <w:jc w:val="right"/>
        <w:rPr>
          <w:b/>
        </w:rPr>
      </w:pPr>
    </w:p>
    <w:p w14:paraId="22F2AC46" w14:textId="77777777" w:rsidR="00F76356" w:rsidRPr="0050735D" w:rsidRDefault="00F76356" w:rsidP="00F76356">
      <w:pPr>
        <w:numPr>
          <w:ilvl w:val="0"/>
          <w:numId w:val="1"/>
        </w:numPr>
        <w:spacing w:after="0" w:line="240" w:lineRule="auto"/>
        <w:ind w:right="6192"/>
        <w:jc w:val="center"/>
        <w:rPr>
          <w:i/>
          <w:iCs/>
          <w:color w:val="808080"/>
          <w:sz w:val="20"/>
          <w:szCs w:val="20"/>
        </w:rPr>
      </w:pPr>
      <w:r w:rsidRPr="0050735D">
        <w:rPr>
          <w:color w:val="808080"/>
          <w:sz w:val="20"/>
          <w:szCs w:val="20"/>
        </w:rPr>
        <w:t>...........................................</w:t>
      </w:r>
    </w:p>
    <w:p w14:paraId="52C7C87A" w14:textId="77777777" w:rsidR="00F76356" w:rsidRPr="0050735D" w:rsidRDefault="00C61241" w:rsidP="00F76356">
      <w:pPr>
        <w:numPr>
          <w:ilvl w:val="0"/>
          <w:numId w:val="1"/>
        </w:numPr>
        <w:spacing w:after="0" w:line="240" w:lineRule="auto"/>
        <w:ind w:right="6192"/>
        <w:jc w:val="center"/>
        <w:rPr>
          <w:sz w:val="20"/>
          <w:szCs w:val="20"/>
        </w:rPr>
      </w:pPr>
      <w:r>
        <w:rPr>
          <w:color w:val="808080"/>
          <w:sz w:val="20"/>
          <w:szCs w:val="20"/>
        </w:rPr>
        <w:t xml:space="preserve">(Nazwa </w:t>
      </w:r>
      <w:r w:rsidR="00F76356" w:rsidRPr="0050735D">
        <w:rPr>
          <w:color w:val="808080"/>
          <w:sz w:val="20"/>
          <w:szCs w:val="20"/>
        </w:rPr>
        <w:t>Wykonawcy)</w:t>
      </w:r>
    </w:p>
    <w:p w14:paraId="5562E25C" w14:textId="77777777" w:rsidR="00F76356" w:rsidRDefault="00F76356" w:rsidP="00F76356">
      <w:pPr>
        <w:numPr>
          <w:ilvl w:val="0"/>
          <w:numId w:val="1"/>
        </w:numPr>
        <w:tabs>
          <w:tab w:val="left" w:pos="3686"/>
        </w:tabs>
        <w:spacing w:after="0" w:line="240" w:lineRule="auto"/>
        <w:rPr>
          <w:b/>
          <w:sz w:val="32"/>
        </w:rPr>
      </w:pPr>
    </w:p>
    <w:p w14:paraId="4D92CECB" w14:textId="77777777" w:rsidR="00F76356" w:rsidRDefault="00F76356" w:rsidP="00F76356">
      <w:pPr>
        <w:numPr>
          <w:ilvl w:val="0"/>
          <w:numId w:val="1"/>
        </w:numPr>
        <w:tabs>
          <w:tab w:val="left" w:pos="3686"/>
        </w:tabs>
        <w:spacing w:after="0" w:line="240" w:lineRule="auto"/>
        <w:jc w:val="center"/>
        <w:rPr>
          <w:b/>
          <w:sz w:val="32"/>
        </w:rPr>
      </w:pPr>
    </w:p>
    <w:p w14:paraId="141426C1" w14:textId="77777777" w:rsidR="00F76356" w:rsidRDefault="00F76356" w:rsidP="00F76356">
      <w:pPr>
        <w:numPr>
          <w:ilvl w:val="0"/>
          <w:numId w:val="1"/>
        </w:numPr>
        <w:tabs>
          <w:tab w:val="left" w:pos="3686"/>
        </w:tabs>
        <w:spacing w:after="0" w:line="240" w:lineRule="auto"/>
        <w:jc w:val="center"/>
        <w:rPr>
          <w:b/>
          <w:sz w:val="28"/>
          <w:szCs w:val="28"/>
        </w:rPr>
      </w:pPr>
      <w:r w:rsidRPr="00B8784C">
        <w:rPr>
          <w:b/>
          <w:sz w:val="28"/>
          <w:szCs w:val="28"/>
        </w:rPr>
        <w:t xml:space="preserve">Oświadczenie Wykonawcy </w:t>
      </w:r>
    </w:p>
    <w:p w14:paraId="641F67E5" w14:textId="77777777" w:rsidR="00F76356" w:rsidRPr="00B8784C" w:rsidRDefault="00F76356" w:rsidP="00F76356">
      <w:pPr>
        <w:numPr>
          <w:ilvl w:val="0"/>
          <w:numId w:val="1"/>
        </w:numPr>
        <w:tabs>
          <w:tab w:val="left" w:pos="3686"/>
        </w:tabs>
        <w:spacing w:after="0" w:line="240" w:lineRule="auto"/>
        <w:jc w:val="center"/>
        <w:rPr>
          <w:b/>
          <w:sz w:val="28"/>
          <w:szCs w:val="28"/>
        </w:rPr>
      </w:pPr>
      <w:r>
        <w:rPr>
          <w:b/>
          <w:sz w:val="28"/>
          <w:szCs w:val="28"/>
        </w:rPr>
        <w:t>o braku orzeczenia zakazu ubiegania się o zam</w:t>
      </w:r>
      <w:r w:rsidR="009B120C">
        <w:rPr>
          <w:b/>
          <w:sz w:val="28"/>
          <w:szCs w:val="28"/>
        </w:rPr>
        <w:fldChar w:fldCharType="begin"/>
      </w:r>
      <w:r>
        <w:rPr>
          <w:b/>
          <w:sz w:val="28"/>
          <w:szCs w:val="28"/>
        </w:rPr>
        <w:instrText xml:space="preserve"> LISTNUM </w:instrText>
      </w:r>
      <w:r w:rsidR="009B120C">
        <w:rPr>
          <w:b/>
          <w:sz w:val="28"/>
          <w:szCs w:val="28"/>
        </w:rPr>
        <w:fldChar w:fldCharType="end">
          <w:numberingChange w:id="1" w:author="blazej" w:date="2018-11-09T16:23:00Z" w:original=""/>
        </w:fldChar>
      </w:r>
      <w:r>
        <w:rPr>
          <w:b/>
          <w:sz w:val="28"/>
          <w:szCs w:val="28"/>
        </w:rPr>
        <w:t>ówienie publiczne</w:t>
      </w:r>
    </w:p>
    <w:p w14:paraId="23E1955C" w14:textId="77777777" w:rsidR="00F76356" w:rsidRPr="00B8784C" w:rsidRDefault="00F76356" w:rsidP="00F76356">
      <w:pPr>
        <w:numPr>
          <w:ilvl w:val="0"/>
          <w:numId w:val="1"/>
        </w:numPr>
        <w:spacing w:after="0" w:line="240" w:lineRule="auto"/>
        <w:ind w:right="98"/>
        <w:rPr>
          <w:rFonts w:ascii="Verdana" w:hAnsi="Verdana" w:cs="Tahoma"/>
          <w:b/>
          <w:sz w:val="18"/>
          <w:szCs w:val="18"/>
        </w:rPr>
      </w:pPr>
    </w:p>
    <w:p w14:paraId="202BA3BF" w14:textId="77777777" w:rsidR="00F76356" w:rsidRPr="00D90C7E" w:rsidRDefault="00F76356" w:rsidP="00F76356">
      <w:pPr>
        <w:numPr>
          <w:ilvl w:val="0"/>
          <w:numId w:val="1"/>
        </w:numPr>
        <w:spacing w:after="0" w:line="240" w:lineRule="auto"/>
        <w:ind w:right="98"/>
        <w:rPr>
          <w:rFonts w:ascii="Verdana" w:hAnsi="Verdana" w:cs="Tahoma"/>
          <w:b/>
          <w:sz w:val="18"/>
          <w:szCs w:val="18"/>
        </w:rPr>
      </w:pPr>
    </w:p>
    <w:p w14:paraId="45358824" w14:textId="77777777" w:rsidR="00F76356" w:rsidRPr="00BD6FF9" w:rsidRDefault="00F76356" w:rsidP="00F76356">
      <w:pPr>
        <w:numPr>
          <w:ilvl w:val="0"/>
          <w:numId w:val="1"/>
        </w:numPr>
        <w:spacing w:after="0" w:line="240" w:lineRule="auto"/>
        <w:rPr>
          <w:sz w:val="18"/>
          <w:szCs w:val="18"/>
        </w:rPr>
      </w:pPr>
    </w:p>
    <w:p w14:paraId="31B497EF"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783570E8"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35396041"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752E6DB5" w14:textId="77777777" w:rsidR="00F76356" w:rsidRPr="00B8784C" w:rsidRDefault="00F76356" w:rsidP="00F76356">
      <w:pPr>
        <w:numPr>
          <w:ilvl w:val="0"/>
          <w:numId w:val="1"/>
        </w:numPr>
        <w:autoSpaceDE w:val="0"/>
        <w:autoSpaceDN w:val="0"/>
        <w:adjustRightInd w:val="0"/>
        <w:spacing w:after="0" w:line="240" w:lineRule="auto"/>
        <w:rPr>
          <w:rFonts w:eastAsia="TimesNewRoman"/>
        </w:rPr>
      </w:pPr>
      <w:r w:rsidRPr="00B8784C">
        <w:rPr>
          <w:rFonts w:eastAsia="TimesNewRoman"/>
        </w:rPr>
        <w:t>Przystępując do postępowania o udzielenie zamówienia publicznego, prowadzonego w trybie przetargu nieograniczonego na:</w:t>
      </w:r>
    </w:p>
    <w:p w14:paraId="1133BFA1" w14:textId="77777777" w:rsidR="00F76356"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094B352B" w14:textId="77777777" w:rsidR="000965AB" w:rsidRPr="009E37FA" w:rsidRDefault="000965AB" w:rsidP="000965AB">
      <w:pPr>
        <w:pStyle w:val="Akapitzlist"/>
        <w:numPr>
          <w:ilvl w:val="0"/>
          <w:numId w:val="1"/>
        </w:numPr>
        <w:spacing w:before="120"/>
        <w:jc w:val="center"/>
        <w:rPr>
          <w:rFonts w:ascii="Calibri" w:hAnsi="Calibri"/>
          <w:b/>
        </w:rPr>
      </w:pPr>
      <w:r w:rsidRPr="009E37FA">
        <w:rPr>
          <w:rFonts w:ascii="Calibri" w:hAnsi="Calibri"/>
          <w:b/>
        </w:rPr>
        <w:t xml:space="preserve">Dostawa </w:t>
      </w:r>
      <w:r>
        <w:rPr>
          <w:rFonts w:ascii="Calibri" w:hAnsi="Calibri"/>
          <w:b/>
        </w:rPr>
        <w:t>energii elektrycznej dla Gminy Nowosolna</w:t>
      </w:r>
    </w:p>
    <w:p w14:paraId="25437682" w14:textId="77777777" w:rsidR="00F76356" w:rsidRDefault="00F76356" w:rsidP="00F76356">
      <w:pPr>
        <w:numPr>
          <w:ilvl w:val="0"/>
          <w:numId w:val="1"/>
        </w:numPr>
        <w:suppressAutoHyphens/>
        <w:spacing w:after="0" w:line="240" w:lineRule="auto"/>
        <w:rPr>
          <w:rFonts w:ascii="Verdana" w:hAnsi="Verdana"/>
          <w:b/>
          <w:sz w:val="18"/>
          <w:szCs w:val="18"/>
          <w:lang w:eastAsia="ar-SA"/>
        </w:rPr>
      </w:pPr>
    </w:p>
    <w:p w14:paraId="2826226F" w14:textId="77777777" w:rsidR="00F76356" w:rsidRPr="00572564" w:rsidRDefault="00F76356" w:rsidP="00F76356">
      <w:pPr>
        <w:numPr>
          <w:ilvl w:val="0"/>
          <w:numId w:val="1"/>
        </w:numPr>
        <w:autoSpaceDE w:val="0"/>
        <w:autoSpaceDN w:val="0"/>
        <w:adjustRightInd w:val="0"/>
        <w:spacing w:after="0" w:line="240" w:lineRule="auto"/>
        <w:jc w:val="both"/>
        <w:rPr>
          <w:rFonts w:eastAsia="TimesNewRoman"/>
        </w:rPr>
      </w:pPr>
      <w:r w:rsidRPr="00572564">
        <w:rPr>
          <w:lang w:eastAsia="ar-SA"/>
        </w:rPr>
        <w:t>Oświadczam</w:t>
      </w:r>
      <w:r w:rsidRPr="00572564">
        <w:rPr>
          <w:rFonts w:eastAsia="TimesNewRoman"/>
        </w:rPr>
        <w:t>, że nie orzeczono wobec mnie tytułem środka zapobiegawczego zakazu ubiegania się o zamówienie publiczne.</w:t>
      </w:r>
      <w:r w:rsidRPr="00572564">
        <w:rPr>
          <w:rFonts w:eastAsia="TimesNewRoman"/>
        </w:rPr>
        <w:tab/>
      </w:r>
    </w:p>
    <w:p w14:paraId="5A03C18F" w14:textId="77777777" w:rsidR="00F76356" w:rsidRPr="009C3215" w:rsidRDefault="00F76356" w:rsidP="00F76356">
      <w:pPr>
        <w:numPr>
          <w:ilvl w:val="0"/>
          <w:numId w:val="1"/>
        </w:numPr>
        <w:autoSpaceDE w:val="0"/>
        <w:autoSpaceDN w:val="0"/>
        <w:adjustRightInd w:val="0"/>
        <w:spacing w:after="0" w:line="240" w:lineRule="auto"/>
        <w:rPr>
          <w:rFonts w:ascii="Verdana" w:eastAsia="TimesNewRoman" w:hAnsi="Verdana"/>
          <w:sz w:val="16"/>
          <w:szCs w:val="16"/>
        </w:rPr>
      </w:pPr>
    </w:p>
    <w:p w14:paraId="5D255E7E" w14:textId="77777777" w:rsidR="00F76356" w:rsidRPr="009C3215" w:rsidRDefault="00F76356" w:rsidP="00F76356">
      <w:pPr>
        <w:numPr>
          <w:ilvl w:val="0"/>
          <w:numId w:val="1"/>
        </w:numPr>
        <w:autoSpaceDE w:val="0"/>
        <w:autoSpaceDN w:val="0"/>
        <w:adjustRightInd w:val="0"/>
        <w:spacing w:after="0" w:line="240" w:lineRule="auto"/>
        <w:rPr>
          <w:rFonts w:ascii="Verdana" w:hAnsi="Verdana"/>
          <w:b/>
          <w:snapToGrid w:val="0"/>
          <w:sz w:val="16"/>
          <w:szCs w:val="16"/>
        </w:rPr>
      </w:pPr>
      <w:r w:rsidRPr="009C3215">
        <w:rPr>
          <w:rFonts w:ascii="Verdana" w:eastAsia="TimesNewRoman" w:hAnsi="Verdana"/>
          <w:sz w:val="16"/>
          <w:szCs w:val="16"/>
        </w:rPr>
        <w:br/>
      </w:r>
    </w:p>
    <w:p w14:paraId="7DA6F5EA"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093512AA"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r>
        <w:rPr>
          <w:rFonts w:ascii="Verdana" w:hAnsi="Verdana"/>
          <w:b/>
          <w:snapToGrid w:val="0"/>
          <w:sz w:val="16"/>
          <w:szCs w:val="16"/>
        </w:rPr>
        <w:tab/>
      </w:r>
      <w:r>
        <w:rPr>
          <w:rFonts w:ascii="Verdana" w:hAnsi="Verdana"/>
          <w:b/>
          <w:snapToGrid w:val="0"/>
          <w:sz w:val="16"/>
          <w:szCs w:val="16"/>
        </w:rPr>
        <w:tab/>
      </w:r>
      <w:r>
        <w:rPr>
          <w:rFonts w:ascii="Verdana" w:hAnsi="Verdana"/>
          <w:b/>
          <w:snapToGrid w:val="0"/>
          <w:sz w:val="16"/>
          <w:szCs w:val="16"/>
        </w:rPr>
        <w:tab/>
      </w:r>
    </w:p>
    <w:p w14:paraId="5419B296" w14:textId="77777777" w:rsidR="00F76356" w:rsidRDefault="00F76356" w:rsidP="00F76356">
      <w:pPr>
        <w:numPr>
          <w:ilvl w:val="0"/>
          <w:numId w:val="1"/>
        </w:numPr>
        <w:tabs>
          <w:tab w:val="left" w:pos="3686"/>
        </w:tabs>
        <w:spacing w:after="0" w:line="240" w:lineRule="auto"/>
      </w:pPr>
      <w:r>
        <w:t xml:space="preserve">Data.....................                                                   </w:t>
      </w:r>
      <w:r w:rsidR="00E27982">
        <w:tab/>
      </w:r>
      <w:r w:rsidR="00E27982">
        <w:tab/>
      </w:r>
      <w:r>
        <w:t xml:space="preserve"> ...............................................................</w:t>
      </w:r>
    </w:p>
    <w:p w14:paraId="78E5127C" w14:textId="77777777" w:rsidR="00F76356" w:rsidRDefault="00F76356" w:rsidP="00F76356">
      <w:pPr>
        <w:numPr>
          <w:ilvl w:val="0"/>
          <w:numId w:val="1"/>
        </w:numPr>
        <w:spacing w:after="0" w:line="240" w:lineRule="auto"/>
        <w:jc w:val="center"/>
      </w:pPr>
      <w:r>
        <w:t xml:space="preserve">   </w:t>
      </w:r>
      <w:r>
        <w:tab/>
      </w:r>
      <w:r>
        <w:tab/>
      </w:r>
      <w:r>
        <w:tab/>
      </w:r>
      <w:r>
        <w:tab/>
      </w:r>
      <w:r>
        <w:tab/>
      </w:r>
      <w:r>
        <w:tab/>
      </w:r>
      <w:r w:rsidR="00E27982">
        <w:tab/>
      </w:r>
      <w:r w:rsidR="00C61241">
        <w:t xml:space="preserve">Podpis </w:t>
      </w:r>
      <w:r>
        <w:t xml:space="preserve">osoby uprawnionej                 </w:t>
      </w:r>
      <w:r>
        <w:tab/>
        <w:t xml:space="preserve">                                               </w:t>
      </w:r>
      <w:r>
        <w:tab/>
      </w:r>
      <w:r>
        <w:tab/>
      </w:r>
      <w:r w:rsidR="00E27982">
        <w:tab/>
      </w:r>
      <w:r w:rsidR="00C61241">
        <w:tab/>
      </w:r>
      <w:r w:rsidR="00C61241">
        <w:tab/>
      </w:r>
      <w:r w:rsidR="00C61241">
        <w:tab/>
      </w:r>
      <w:r w:rsidR="00C61241">
        <w:tab/>
      </w:r>
      <w:r>
        <w:t>do występowania w imieniu Wykonawcy</w:t>
      </w:r>
    </w:p>
    <w:p w14:paraId="070311C4" w14:textId="77777777" w:rsidR="00F76356" w:rsidRPr="00004D23" w:rsidRDefault="00F76356" w:rsidP="00F76356">
      <w:pPr>
        <w:widowControl w:val="0"/>
        <w:numPr>
          <w:ilvl w:val="0"/>
          <w:numId w:val="1"/>
        </w:numPr>
        <w:tabs>
          <w:tab w:val="left" w:pos="3686"/>
        </w:tabs>
        <w:spacing w:after="0" w:line="240" w:lineRule="auto"/>
        <w:ind w:right="98"/>
        <w:rPr>
          <w:rFonts w:ascii="Verdana" w:hAnsi="Verdana"/>
          <w:b/>
          <w:snapToGrid w:val="0"/>
          <w:sz w:val="14"/>
          <w:szCs w:val="14"/>
        </w:rPr>
      </w:pPr>
    </w:p>
    <w:p w14:paraId="1BCD4347"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2C9AC1AD"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4804DD3E"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7DA873BA" w14:textId="77777777" w:rsidR="00F76356" w:rsidRDefault="00F76356" w:rsidP="00F76356">
      <w:pPr>
        <w:widowControl w:val="0"/>
        <w:numPr>
          <w:ilvl w:val="0"/>
          <w:numId w:val="1"/>
        </w:numPr>
        <w:tabs>
          <w:tab w:val="left" w:pos="3686"/>
        </w:tabs>
        <w:spacing w:after="0" w:line="240" w:lineRule="auto"/>
        <w:ind w:right="98"/>
        <w:rPr>
          <w:rFonts w:ascii="Verdana" w:hAnsi="Verdana"/>
          <w:b/>
          <w:snapToGrid w:val="0"/>
          <w:sz w:val="16"/>
          <w:szCs w:val="16"/>
        </w:rPr>
      </w:pPr>
    </w:p>
    <w:p w14:paraId="426CAF77" w14:textId="77777777" w:rsidR="00132E90" w:rsidRPr="005F7556" w:rsidRDefault="00132E90" w:rsidP="005F7556">
      <w:pPr>
        <w:pStyle w:val="Nagwek6"/>
        <w:keepNext w:val="0"/>
        <w:keepLines w:val="0"/>
        <w:pageBreakBefore/>
        <w:numPr>
          <w:ilvl w:val="5"/>
          <w:numId w:val="1"/>
        </w:numPr>
        <w:tabs>
          <w:tab w:val="clear" w:pos="0"/>
          <w:tab w:val="num" w:pos="1152"/>
          <w:tab w:val="left" w:pos="3686"/>
        </w:tabs>
        <w:suppressAutoHyphens/>
        <w:spacing w:before="0" w:line="276" w:lineRule="auto"/>
        <w:ind w:left="1152" w:hanging="1152"/>
        <w:jc w:val="right"/>
        <w:rPr>
          <w:b/>
          <w:i w:val="0"/>
          <w:color w:val="000000"/>
        </w:rPr>
      </w:pPr>
      <w:r w:rsidRPr="005F7556">
        <w:rPr>
          <w:b/>
          <w:i w:val="0"/>
          <w:color w:val="000000"/>
        </w:rPr>
        <w:lastRenderedPageBreak/>
        <w:t>Załącznik nr 4</w:t>
      </w:r>
    </w:p>
    <w:p w14:paraId="5E943CAC" w14:textId="77777777" w:rsidR="00132E90" w:rsidRDefault="00132E90" w:rsidP="00132E90">
      <w:pPr>
        <w:jc w:val="right"/>
        <w:rPr>
          <w:rFonts w:ascii="Calibri" w:hAnsi="Calibri"/>
          <w:b/>
          <w:color w:val="000000"/>
        </w:rPr>
      </w:pPr>
      <w:r>
        <w:rPr>
          <w:rFonts w:ascii="Calibri" w:hAnsi="Calibri"/>
          <w:b/>
          <w:color w:val="000000"/>
        </w:rPr>
        <w:t>do SIWZ</w:t>
      </w:r>
    </w:p>
    <w:p w14:paraId="77E88785" w14:textId="77777777" w:rsidR="00132E90" w:rsidRDefault="00132E90" w:rsidP="00132E90">
      <w:pPr>
        <w:ind w:right="98"/>
        <w:rPr>
          <w:rFonts w:ascii="Calibri" w:hAnsi="Calibri" w:cs="Tahoma"/>
        </w:rPr>
      </w:pPr>
    </w:p>
    <w:p w14:paraId="2EA3EEE1" w14:textId="77777777" w:rsidR="00132E90" w:rsidRDefault="00132E90" w:rsidP="00132E90">
      <w:pPr>
        <w:numPr>
          <w:ilvl w:val="0"/>
          <w:numId w:val="1"/>
        </w:numPr>
        <w:tabs>
          <w:tab w:val="clear" w:pos="0"/>
          <w:tab w:val="num" w:pos="432"/>
        </w:tabs>
        <w:suppressAutoHyphens/>
        <w:spacing w:after="0" w:line="240" w:lineRule="auto"/>
        <w:ind w:left="432" w:hanging="432"/>
        <w:jc w:val="right"/>
      </w:pPr>
      <w:r>
        <w:t xml:space="preserve">.............................................       </w:t>
      </w:r>
    </w:p>
    <w:p w14:paraId="6210076D" w14:textId="77777777" w:rsidR="00132E90" w:rsidRDefault="00132E90" w:rsidP="00132E90">
      <w:pPr>
        <w:numPr>
          <w:ilvl w:val="0"/>
          <w:numId w:val="1"/>
        </w:numPr>
        <w:tabs>
          <w:tab w:val="clear" w:pos="0"/>
          <w:tab w:val="num" w:pos="432"/>
        </w:tabs>
        <w:suppressAutoHyphens/>
        <w:spacing w:after="0" w:line="240" w:lineRule="auto"/>
        <w:ind w:left="432" w:hanging="432"/>
        <w:rPr>
          <w:sz w:val="16"/>
        </w:rPr>
      </w:pPr>
      <w:r>
        <w:t xml:space="preserve">                                                                                                                                  </w:t>
      </w:r>
      <w:r>
        <w:rPr>
          <w:sz w:val="16"/>
        </w:rPr>
        <w:t>data</w:t>
      </w:r>
    </w:p>
    <w:p w14:paraId="1BF9CAB3" w14:textId="77777777" w:rsidR="00132E90" w:rsidRDefault="00132E90" w:rsidP="00132E90">
      <w:pPr>
        <w:numPr>
          <w:ilvl w:val="0"/>
          <w:numId w:val="1"/>
        </w:numPr>
        <w:tabs>
          <w:tab w:val="clear" w:pos="0"/>
          <w:tab w:val="num" w:pos="432"/>
        </w:tabs>
        <w:suppressAutoHyphens/>
        <w:spacing w:after="0" w:line="240" w:lineRule="auto"/>
        <w:ind w:left="432" w:hanging="432"/>
      </w:pPr>
      <w:r>
        <w:t>..............................</w:t>
      </w:r>
    </w:p>
    <w:p w14:paraId="58E1F04B" w14:textId="77777777" w:rsidR="00132E90" w:rsidRDefault="00132E90" w:rsidP="00132E90">
      <w:pPr>
        <w:numPr>
          <w:ilvl w:val="0"/>
          <w:numId w:val="1"/>
        </w:numPr>
        <w:tabs>
          <w:tab w:val="clear" w:pos="0"/>
          <w:tab w:val="num" w:pos="432"/>
        </w:tabs>
        <w:suppressAutoHyphens/>
        <w:spacing w:after="0" w:line="240" w:lineRule="auto"/>
        <w:ind w:left="432" w:hanging="432"/>
        <w:rPr>
          <w:sz w:val="16"/>
        </w:rPr>
      </w:pPr>
      <w:r>
        <w:rPr>
          <w:sz w:val="16"/>
        </w:rPr>
        <w:t xml:space="preserve">    nazwa  Wykonawcy</w:t>
      </w:r>
    </w:p>
    <w:p w14:paraId="6ECC6115" w14:textId="77777777" w:rsidR="00132E90" w:rsidRPr="00231E98" w:rsidRDefault="00132E90" w:rsidP="00132E90">
      <w:pPr>
        <w:numPr>
          <w:ilvl w:val="0"/>
          <w:numId w:val="1"/>
        </w:numPr>
        <w:tabs>
          <w:tab w:val="clear" w:pos="0"/>
          <w:tab w:val="num" w:pos="432"/>
        </w:tabs>
        <w:suppressAutoHyphens/>
        <w:spacing w:after="0" w:line="240" w:lineRule="auto"/>
        <w:ind w:left="432" w:hanging="432"/>
        <w:jc w:val="center"/>
        <w:rPr>
          <w:rFonts w:ascii="Tahoma" w:hAnsi="Tahoma" w:cs="Tahoma"/>
        </w:rPr>
      </w:pPr>
    </w:p>
    <w:p w14:paraId="31B55BCA" w14:textId="77777777" w:rsidR="00132E90" w:rsidRPr="00231E98" w:rsidRDefault="00132E90" w:rsidP="00132E90">
      <w:pPr>
        <w:numPr>
          <w:ilvl w:val="0"/>
          <w:numId w:val="1"/>
        </w:numPr>
        <w:tabs>
          <w:tab w:val="clear" w:pos="0"/>
          <w:tab w:val="num" w:pos="432"/>
        </w:tabs>
        <w:suppressAutoHyphens/>
        <w:spacing w:after="0" w:line="240" w:lineRule="auto"/>
        <w:ind w:left="432" w:hanging="432"/>
        <w:jc w:val="center"/>
        <w:rPr>
          <w:rFonts w:ascii="Tahoma" w:hAnsi="Tahoma" w:cs="Tahoma"/>
          <w:b/>
          <w:color w:val="000000"/>
        </w:rPr>
      </w:pPr>
      <w:r w:rsidRPr="00231E98">
        <w:rPr>
          <w:rFonts w:ascii="Tahoma" w:hAnsi="Tahoma" w:cs="Tahoma"/>
          <w:b/>
          <w:color w:val="000000"/>
        </w:rPr>
        <w:t>Oświadczenie Wykonawcy</w:t>
      </w:r>
    </w:p>
    <w:p w14:paraId="158F2349" w14:textId="77777777" w:rsidR="00132E90" w:rsidRPr="00231E98" w:rsidRDefault="00132E90" w:rsidP="00132E90">
      <w:pPr>
        <w:numPr>
          <w:ilvl w:val="0"/>
          <w:numId w:val="1"/>
        </w:numPr>
        <w:tabs>
          <w:tab w:val="clear" w:pos="0"/>
          <w:tab w:val="num" w:pos="432"/>
        </w:tabs>
        <w:suppressAutoHyphens/>
        <w:spacing w:after="0" w:line="240" w:lineRule="auto"/>
        <w:ind w:left="432" w:hanging="432"/>
        <w:jc w:val="center"/>
        <w:rPr>
          <w:rFonts w:ascii="Tahoma" w:hAnsi="Tahoma" w:cs="Tahoma"/>
          <w:b/>
          <w:color w:val="000000"/>
        </w:rPr>
      </w:pPr>
      <w:r w:rsidRPr="00231E98">
        <w:rPr>
          <w:rFonts w:ascii="Tahoma" w:hAnsi="Tahoma" w:cs="Tahoma"/>
          <w:b/>
          <w:color w:val="000000"/>
        </w:rPr>
        <w:t>o przynależności lub braku przynależności  do grupy kapitałowej,</w:t>
      </w:r>
    </w:p>
    <w:p w14:paraId="2F496543" w14:textId="77777777" w:rsidR="00132E90" w:rsidRPr="00231E98" w:rsidRDefault="00132E90" w:rsidP="00132E90">
      <w:pPr>
        <w:numPr>
          <w:ilvl w:val="0"/>
          <w:numId w:val="1"/>
        </w:numPr>
        <w:tabs>
          <w:tab w:val="clear" w:pos="0"/>
          <w:tab w:val="num" w:pos="432"/>
        </w:tabs>
        <w:suppressAutoHyphens/>
        <w:spacing w:after="0" w:line="240" w:lineRule="auto"/>
        <w:ind w:left="432" w:hanging="432"/>
        <w:jc w:val="center"/>
        <w:rPr>
          <w:rFonts w:ascii="Tahoma" w:hAnsi="Tahoma" w:cs="Tahoma"/>
          <w:b/>
          <w:color w:val="000000"/>
        </w:rPr>
      </w:pPr>
      <w:r w:rsidRPr="00231E98">
        <w:rPr>
          <w:rFonts w:ascii="Tahoma" w:hAnsi="Tahoma" w:cs="Tahoma"/>
          <w:b/>
          <w:color w:val="000000"/>
        </w:rPr>
        <w:t>w trybie art. 24 ust. 1 pkt 23  ustawy Prawo zamówień publicznych*</w:t>
      </w:r>
    </w:p>
    <w:p w14:paraId="2DBE8898" w14:textId="77777777" w:rsidR="00132E90" w:rsidRPr="00231E98" w:rsidRDefault="00132E90" w:rsidP="00132E90">
      <w:pPr>
        <w:numPr>
          <w:ilvl w:val="0"/>
          <w:numId w:val="1"/>
        </w:numPr>
        <w:tabs>
          <w:tab w:val="clear" w:pos="0"/>
          <w:tab w:val="num" w:pos="432"/>
        </w:tabs>
        <w:suppressAutoHyphens/>
        <w:spacing w:after="0" w:line="240" w:lineRule="auto"/>
        <w:ind w:left="432" w:hanging="432"/>
        <w:rPr>
          <w:rFonts w:ascii="Tahoma" w:hAnsi="Tahoma" w:cs="Tahoma"/>
        </w:rPr>
      </w:pPr>
    </w:p>
    <w:p w14:paraId="018AED1D" w14:textId="77777777" w:rsidR="00132E90" w:rsidRPr="00231E98" w:rsidRDefault="00132E90" w:rsidP="00132E90">
      <w:pPr>
        <w:pStyle w:val="Tekstpodstawowy3"/>
        <w:numPr>
          <w:ilvl w:val="0"/>
          <w:numId w:val="1"/>
        </w:numPr>
        <w:tabs>
          <w:tab w:val="clear" w:pos="0"/>
        </w:tabs>
        <w:suppressAutoHyphens/>
        <w:rPr>
          <w:rFonts w:ascii="Tahoma" w:hAnsi="Tahoma" w:cs="Tahoma"/>
          <w:b/>
          <w:bCs/>
          <w:sz w:val="22"/>
          <w:szCs w:val="22"/>
        </w:rPr>
      </w:pPr>
      <w:r w:rsidRPr="00231E98">
        <w:rPr>
          <w:rFonts w:ascii="Tahoma" w:hAnsi="Tahoma" w:cs="Tahoma"/>
          <w:b/>
          <w:bCs/>
          <w:sz w:val="22"/>
          <w:szCs w:val="22"/>
        </w:rPr>
        <w:t>Przystępując do postępowania o zamówienie publiczne  w trybie przetargu nieograniczonego na:</w:t>
      </w:r>
    </w:p>
    <w:p w14:paraId="49B7265C" w14:textId="77777777" w:rsidR="00132E90" w:rsidRPr="005F7556" w:rsidRDefault="00132E90" w:rsidP="00132E90">
      <w:pPr>
        <w:numPr>
          <w:ilvl w:val="0"/>
          <w:numId w:val="1"/>
        </w:numPr>
        <w:tabs>
          <w:tab w:val="clear" w:pos="0"/>
          <w:tab w:val="num" w:pos="432"/>
        </w:tabs>
        <w:suppressAutoHyphens/>
        <w:spacing w:after="0" w:line="240" w:lineRule="auto"/>
        <w:ind w:left="432" w:hanging="432"/>
        <w:jc w:val="center"/>
        <w:rPr>
          <w:rFonts w:ascii="Tahoma" w:hAnsi="Tahoma" w:cs="Tahoma"/>
          <w:b/>
          <w:sz w:val="24"/>
          <w:szCs w:val="24"/>
        </w:rPr>
      </w:pPr>
      <w:r w:rsidRPr="005F7556">
        <w:rPr>
          <w:rFonts w:ascii="Calibri" w:hAnsi="Calibri"/>
          <w:b/>
          <w:sz w:val="24"/>
          <w:szCs w:val="24"/>
        </w:rPr>
        <w:t>Dostawa energii elektrycznej dla Gminy Nowosolna</w:t>
      </w:r>
    </w:p>
    <w:p w14:paraId="12477370" w14:textId="77777777" w:rsidR="00132E90"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5A2450B9"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sz w:val="20"/>
          <w:szCs w:val="20"/>
        </w:rPr>
        <w:t xml:space="preserve">Reprezentując firmę </w:t>
      </w:r>
    </w:p>
    <w:p w14:paraId="3E39BC86"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4802290F"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15EE1020"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sz w:val="20"/>
          <w:szCs w:val="20"/>
        </w:rPr>
        <w:t>….............................................................................................................................................</w:t>
      </w:r>
    </w:p>
    <w:p w14:paraId="68ED4FC6"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sz w:val="20"/>
          <w:szCs w:val="20"/>
        </w:rPr>
        <w:t xml:space="preserve">                                                                      nazwa firmy</w:t>
      </w:r>
    </w:p>
    <w:p w14:paraId="731A48F3"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526D934E"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b/>
          <w:sz w:val="20"/>
          <w:szCs w:val="20"/>
        </w:rPr>
        <w:t>i będąc należycie upoważnionym do jego reprezentowania</w:t>
      </w:r>
      <w:r w:rsidRPr="00453FE7">
        <w:rPr>
          <w:rFonts w:ascii="Tahoma" w:hAnsi="Tahoma" w:cs="Tahoma"/>
          <w:sz w:val="20"/>
          <w:szCs w:val="20"/>
        </w:rPr>
        <w:t xml:space="preserve"> oświadczam, że moje przedsiębiorstwo:</w:t>
      </w:r>
    </w:p>
    <w:p w14:paraId="50B8E915"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60D2AAFC"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sz w:val="20"/>
          <w:szCs w:val="20"/>
        </w:rPr>
        <w:t xml:space="preserve">1. </w:t>
      </w:r>
      <w:r w:rsidRPr="00453FE7">
        <w:rPr>
          <w:rFonts w:ascii="Tahoma" w:hAnsi="Tahoma" w:cs="Tahoma"/>
          <w:b/>
          <w:sz w:val="20"/>
          <w:szCs w:val="20"/>
        </w:rPr>
        <w:t>nie należy do grupy kapitałowej</w:t>
      </w:r>
      <w:r w:rsidRPr="00453FE7">
        <w:rPr>
          <w:rFonts w:ascii="Tahoma" w:hAnsi="Tahoma" w:cs="Tahoma"/>
          <w:sz w:val="20"/>
          <w:szCs w:val="20"/>
        </w:rPr>
        <w:t xml:space="preserve"> **</w:t>
      </w:r>
    </w:p>
    <w:p w14:paraId="0CF67605"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p>
    <w:p w14:paraId="661A4394" w14:textId="77777777" w:rsidR="00132E90" w:rsidRPr="00453FE7" w:rsidRDefault="00132E90" w:rsidP="00132E90">
      <w:pPr>
        <w:numPr>
          <w:ilvl w:val="0"/>
          <w:numId w:val="1"/>
        </w:numPr>
        <w:tabs>
          <w:tab w:val="clear" w:pos="0"/>
          <w:tab w:val="num" w:pos="432"/>
        </w:tabs>
        <w:suppressAutoHyphens/>
        <w:spacing w:after="0" w:line="240" w:lineRule="auto"/>
        <w:ind w:left="432" w:hanging="432"/>
        <w:rPr>
          <w:rFonts w:ascii="Tahoma" w:hAnsi="Tahoma" w:cs="Tahoma"/>
          <w:sz w:val="20"/>
          <w:szCs w:val="20"/>
        </w:rPr>
      </w:pPr>
      <w:r w:rsidRPr="00453FE7">
        <w:rPr>
          <w:rFonts w:ascii="Tahoma" w:hAnsi="Tahoma" w:cs="Tahoma"/>
          <w:sz w:val="20"/>
          <w:szCs w:val="20"/>
        </w:rPr>
        <w:t>2</w:t>
      </w:r>
      <w:r w:rsidRPr="00453FE7">
        <w:rPr>
          <w:rFonts w:ascii="Tahoma" w:hAnsi="Tahoma" w:cs="Tahoma"/>
          <w:b/>
          <w:sz w:val="20"/>
          <w:szCs w:val="20"/>
        </w:rPr>
        <w:t>. należy  do grupy kapitałowej</w:t>
      </w:r>
      <w:r w:rsidRPr="00453FE7">
        <w:rPr>
          <w:rFonts w:ascii="Tahoma" w:hAnsi="Tahoma" w:cs="Tahoma"/>
          <w:sz w:val="20"/>
          <w:szCs w:val="20"/>
        </w:rPr>
        <w:t xml:space="preserve"> **  </w:t>
      </w:r>
    </w:p>
    <w:p w14:paraId="189F7396" w14:textId="77777777" w:rsidR="00132E90" w:rsidRPr="00453FE7" w:rsidRDefault="00132E90" w:rsidP="00132E90">
      <w:pPr>
        <w:numPr>
          <w:ilvl w:val="0"/>
          <w:numId w:val="1"/>
        </w:numPr>
        <w:suppressAutoHyphens/>
        <w:spacing w:after="0" w:line="240" w:lineRule="auto"/>
        <w:rPr>
          <w:rFonts w:ascii="Tahoma" w:hAnsi="Tahoma" w:cs="Tahoma"/>
          <w:sz w:val="20"/>
          <w:szCs w:val="20"/>
        </w:rPr>
      </w:pPr>
      <w:r w:rsidRPr="00453FE7">
        <w:rPr>
          <w:rFonts w:ascii="Tahoma" w:hAnsi="Tahoma" w:cs="Tahoma"/>
          <w:sz w:val="20"/>
          <w:szCs w:val="20"/>
        </w:rPr>
        <w:t>w przypadku złożenia oświadczenia o przynależności do grupy kapitałowej, Wykonawca składa  wraz z ofertą listę podmiotów  należących do tej samej grupy kapitałowej, o której mowa w art. 24 ust.1 pkt.23. a  w przypadku gdy podmioty należące do tej samej grupy kapitałowej zamierzają złożyć odrębne  oferty w niniejszym postępowaniu, Wykonawca musi wykazać, że istniejące między nimi powiązania   nie prowadzą do   zakłócenia konkurencji w postępowaniu o udzielenie zamówienia.</w:t>
      </w:r>
    </w:p>
    <w:p w14:paraId="38220DC5" w14:textId="77777777" w:rsidR="00132E90" w:rsidRPr="0018732F" w:rsidRDefault="00132E90" w:rsidP="00132E90">
      <w:pPr>
        <w:numPr>
          <w:ilvl w:val="0"/>
          <w:numId w:val="1"/>
        </w:numPr>
        <w:tabs>
          <w:tab w:val="clear" w:pos="0"/>
          <w:tab w:val="num" w:pos="432"/>
        </w:tabs>
        <w:suppressAutoHyphens/>
        <w:spacing w:after="0" w:line="240" w:lineRule="auto"/>
        <w:ind w:left="432" w:hanging="432"/>
      </w:pPr>
    </w:p>
    <w:p w14:paraId="0D7714F6" w14:textId="77777777" w:rsidR="00132E90" w:rsidRPr="00B65D42" w:rsidRDefault="00132E90" w:rsidP="00132E90">
      <w:pPr>
        <w:numPr>
          <w:ilvl w:val="0"/>
          <w:numId w:val="1"/>
        </w:numPr>
        <w:tabs>
          <w:tab w:val="clear" w:pos="0"/>
          <w:tab w:val="num" w:pos="432"/>
        </w:tabs>
        <w:suppressAutoHyphens/>
        <w:spacing w:after="0" w:line="240" w:lineRule="auto"/>
        <w:ind w:left="432" w:hanging="432"/>
        <w:rPr>
          <w:sz w:val="18"/>
          <w:szCs w:val="18"/>
        </w:rPr>
      </w:pPr>
      <w:r w:rsidRPr="00B65D42">
        <w:rPr>
          <w:sz w:val="18"/>
          <w:szCs w:val="18"/>
        </w:rPr>
        <w:t>Jednocześnie oświadczam , że  jestem świadom odpowiedzialności karnej za składanie fałszywych oświadczeń. Prawdziwość powyższych danych potwierdzam własnoręcznym podpisem świadom odpowiedzialności karnej.</w:t>
      </w:r>
    </w:p>
    <w:p w14:paraId="2C6BE567" w14:textId="77777777" w:rsidR="00132E90" w:rsidRDefault="00132E90" w:rsidP="00132E90">
      <w:pPr>
        <w:numPr>
          <w:ilvl w:val="0"/>
          <w:numId w:val="1"/>
        </w:numPr>
        <w:tabs>
          <w:tab w:val="clear" w:pos="0"/>
          <w:tab w:val="num" w:pos="432"/>
        </w:tabs>
        <w:suppressAutoHyphens/>
        <w:spacing w:after="0" w:line="240" w:lineRule="auto"/>
        <w:ind w:left="432" w:hanging="432"/>
      </w:pPr>
    </w:p>
    <w:p w14:paraId="424C778F" w14:textId="77777777" w:rsidR="00132E90" w:rsidRDefault="00132E90" w:rsidP="00132E90">
      <w:pPr>
        <w:pStyle w:val="Tekstpodstawowywcity"/>
        <w:numPr>
          <w:ilvl w:val="0"/>
          <w:numId w:val="1"/>
        </w:numPr>
        <w:tabs>
          <w:tab w:val="clear" w:pos="0"/>
          <w:tab w:val="num" w:pos="432"/>
        </w:tabs>
        <w:suppressAutoHyphens/>
        <w:spacing w:after="120" w:line="276" w:lineRule="auto"/>
        <w:ind w:left="432" w:hanging="432"/>
        <w:jc w:val="left"/>
        <w:rPr>
          <w:sz w:val="18"/>
        </w:rPr>
      </w:pPr>
    </w:p>
    <w:p w14:paraId="0A938C4F" w14:textId="77777777" w:rsidR="00132E90" w:rsidRDefault="00132E90" w:rsidP="00132E90">
      <w:pPr>
        <w:numPr>
          <w:ilvl w:val="0"/>
          <w:numId w:val="1"/>
        </w:numPr>
        <w:tabs>
          <w:tab w:val="clear" w:pos="0"/>
          <w:tab w:val="num" w:pos="432"/>
        </w:tabs>
        <w:suppressAutoHyphens/>
        <w:spacing w:after="0" w:line="240" w:lineRule="auto"/>
        <w:ind w:left="432" w:hanging="432"/>
        <w:rPr>
          <w:sz w:val="18"/>
        </w:rPr>
      </w:pPr>
      <w:r>
        <w:t xml:space="preserve">                                                                                            </w:t>
      </w:r>
      <w:r>
        <w:rPr>
          <w:sz w:val="18"/>
        </w:rPr>
        <w:t>…....................................................</w:t>
      </w:r>
    </w:p>
    <w:p w14:paraId="597A60A1" w14:textId="77777777" w:rsidR="00132E90" w:rsidRPr="00B375EF" w:rsidRDefault="00132E90" w:rsidP="00132E90">
      <w:pPr>
        <w:numPr>
          <w:ilvl w:val="0"/>
          <w:numId w:val="1"/>
        </w:numPr>
        <w:tabs>
          <w:tab w:val="clear" w:pos="0"/>
          <w:tab w:val="num" w:pos="432"/>
        </w:tabs>
        <w:suppressAutoHyphens/>
        <w:spacing w:after="0" w:line="240" w:lineRule="auto"/>
        <w:ind w:left="432" w:hanging="432"/>
        <w:rPr>
          <w:sz w:val="16"/>
          <w:szCs w:val="16"/>
        </w:rPr>
      </w:pPr>
      <w:r w:rsidRPr="00B375EF">
        <w:rPr>
          <w:sz w:val="16"/>
          <w:szCs w:val="16"/>
        </w:rPr>
        <w:t xml:space="preserve">                                                                                                   </w:t>
      </w:r>
      <w:r>
        <w:rPr>
          <w:sz w:val="16"/>
          <w:szCs w:val="16"/>
        </w:rPr>
        <w:t xml:space="preserve">                                 </w:t>
      </w:r>
      <w:r w:rsidRPr="00B375EF">
        <w:rPr>
          <w:sz w:val="16"/>
          <w:szCs w:val="16"/>
        </w:rPr>
        <w:t xml:space="preserve"> podpis upełnomocnionego przedstawiciela </w:t>
      </w:r>
    </w:p>
    <w:p w14:paraId="46D9E797" w14:textId="77777777" w:rsidR="00132E90" w:rsidRPr="00B375EF" w:rsidRDefault="00132E90" w:rsidP="00132E90">
      <w:pPr>
        <w:numPr>
          <w:ilvl w:val="0"/>
          <w:numId w:val="1"/>
        </w:numPr>
        <w:tabs>
          <w:tab w:val="clear" w:pos="0"/>
          <w:tab w:val="num" w:pos="432"/>
        </w:tabs>
        <w:suppressAutoHyphens/>
        <w:spacing w:after="0" w:line="240" w:lineRule="auto"/>
        <w:ind w:left="432" w:hanging="432"/>
        <w:rPr>
          <w:sz w:val="16"/>
          <w:szCs w:val="16"/>
        </w:rPr>
      </w:pPr>
      <w:r w:rsidRPr="00B375EF">
        <w:rPr>
          <w:sz w:val="16"/>
          <w:szCs w:val="16"/>
        </w:rPr>
        <w:t xml:space="preserve">                                                                                                                  </w:t>
      </w:r>
      <w:r>
        <w:rPr>
          <w:sz w:val="16"/>
          <w:szCs w:val="16"/>
        </w:rPr>
        <w:t xml:space="preserve">                          </w:t>
      </w:r>
      <w:r w:rsidRPr="00B375EF">
        <w:rPr>
          <w:sz w:val="16"/>
          <w:szCs w:val="16"/>
        </w:rPr>
        <w:t>Wykonawcy wraz z piecz</w:t>
      </w:r>
      <w:r>
        <w:rPr>
          <w:sz w:val="16"/>
          <w:szCs w:val="16"/>
        </w:rPr>
        <w:t>ęcią</w:t>
      </w:r>
    </w:p>
    <w:p w14:paraId="3096634C" w14:textId="77777777" w:rsidR="00132E90" w:rsidRDefault="00132E90" w:rsidP="00132E90">
      <w:pPr>
        <w:numPr>
          <w:ilvl w:val="0"/>
          <w:numId w:val="1"/>
        </w:numPr>
        <w:tabs>
          <w:tab w:val="clear" w:pos="0"/>
          <w:tab w:val="num" w:pos="432"/>
        </w:tabs>
        <w:suppressAutoHyphens/>
        <w:spacing w:after="0" w:line="240" w:lineRule="auto"/>
        <w:ind w:left="432" w:hanging="432"/>
      </w:pPr>
    </w:p>
    <w:p w14:paraId="146C337A" w14:textId="77777777" w:rsidR="00132E90" w:rsidRPr="00F15DC0" w:rsidRDefault="00132E90" w:rsidP="00132E90">
      <w:pPr>
        <w:numPr>
          <w:ilvl w:val="0"/>
          <w:numId w:val="1"/>
        </w:numPr>
        <w:tabs>
          <w:tab w:val="clear" w:pos="0"/>
          <w:tab w:val="num" w:pos="432"/>
        </w:tabs>
        <w:suppressAutoHyphens/>
        <w:spacing w:after="0" w:line="240" w:lineRule="auto"/>
        <w:ind w:left="432" w:hanging="432"/>
        <w:rPr>
          <w:sz w:val="18"/>
          <w:szCs w:val="18"/>
        </w:rPr>
      </w:pPr>
      <w:r w:rsidRPr="00F15DC0">
        <w:rPr>
          <w:sz w:val="18"/>
          <w:szCs w:val="18"/>
        </w:rPr>
        <w:t>*   podpisuje każdy Wykonawca składający ofertę;</w:t>
      </w:r>
    </w:p>
    <w:p w14:paraId="15FF9322" w14:textId="77777777" w:rsidR="00132E90" w:rsidRDefault="00132E90" w:rsidP="00132E90">
      <w:pPr>
        <w:numPr>
          <w:ilvl w:val="0"/>
          <w:numId w:val="1"/>
        </w:numPr>
        <w:tabs>
          <w:tab w:val="clear" w:pos="0"/>
          <w:tab w:val="num" w:pos="432"/>
        </w:tabs>
        <w:suppressAutoHyphens/>
        <w:spacing w:after="0" w:line="240" w:lineRule="auto"/>
        <w:ind w:left="432" w:hanging="432"/>
        <w:rPr>
          <w:sz w:val="18"/>
          <w:szCs w:val="18"/>
        </w:rPr>
      </w:pPr>
      <w:r w:rsidRPr="00F15DC0">
        <w:rPr>
          <w:sz w:val="18"/>
          <w:szCs w:val="18"/>
        </w:rPr>
        <w:t xml:space="preserve">*   w przypadku Wykonawców wspólnie ubiegających się o zamówienie powyższy dokument składa każdy z partnerów  </w:t>
      </w:r>
    </w:p>
    <w:p w14:paraId="08BC4198" w14:textId="77777777" w:rsidR="00132E90" w:rsidRPr="00F15DC0" w:rsidRDefault="00132E90" w:rsidP="00132E90">
      <w:pPr>
        <w:numPr>
          <w:ilvl w:val="0"/>
          <w:numId w:val="1"/>
        </w:numPr>
        <w:tabs>
          <w:tab w:val="clear" w:pos="0"/>
          <w:tab w:val="num" w:pos="432"/>
        </w:tabs>
        <w:suppressAutoHyphens/>
        <w:spacing w:after="0" w:line="240" w:lineRule="auto"/>
        <w:ind w:left="432" w:hanging="432"/>
        <w:rPr>
          <w:sz w:val="18"/>
          <w:szCs w:val="18"/>
        </w:rPr>
      </w:pPr>
      <w:r>
        <w:rPr>
          <w:sz w:val="18"/>
          <w:szCs w:val="18"/>
        </w:rPr>
        <w:t xml:space="preserve">     </w:t>
      </w:r>
      <w:r w:rsidRPr="00F15DC0">
        <w:rPr>
          <w:sz w:val="18"/>
          <w:szCs w:val="18"/>
        </w:rPr>
        <w:t>konsorcjum  w imieniu swojej firmy;</w:t>
      </w:r>
    </w:p>
    <w:p w14:paraId="392D0736" w14:textId="77777777" w:rsidR="00132E90" w:rsidRDefault="00132E90" w:rsidP="00132E90">
      <w:pPr>
        <w:numPr>
          <w:ilvl w:val="0"/>
          <w:numId w:val="1"/>
        </w:numPr>
        <w:tabs>
          <w:tab w:val="clear" w:pos="0"/>
          <w:tab w:val="num" w:pos="432"/>
        </w:tabs>
        <w:suppressAutoHyphens/>
        <w:spacing w:after="0" w:line="240" w:lineRule="auto"/>
        <w:ind w:left="432" w:hanging="432"/>
        <w:rPr>
          <w:b/>
          <w:sz w:val="18"/>
          <w:szCs w:val="18"/>
        </w:rPr>
      </w:pPr>
      <w:r w:rsidRPr="0071416D">
        <w:rPr>
          <w:b/>
          <w:sz w:val="18"/>
          <w:szCs w:val="18"/>
        </w:rPr>
        <w:t>** niepotrzebne skreślić</w:t>
      </w:r>
    </w:p>
    <w:p w14:paraId="0F7A75CA" w14:textId="77777777" w:rsidR="00132E90" w:rsidRDefault="00132E90" w:rsidP="00132E90">
      <w:pPr>
        <w:numPr>
          <w:ilvl w:val="0"/>
          <w:numId w:val="1"/>
        </w:numPr>
        <w:tabs>
          <w:tab w:val="clear" w:pos="0"/>
          <w:tab w:val="num" w:pos="432"/>
        </w:tabs>
        <w:suppressAutoHyphens/>
        <w:spacing w:after="0" w:line="240" w:lineRule="auto"/>
        <w:ind w:left="432" w:hanging="432"/>
        <w:rPr>
          <w:b/>
          <w:sz w:val="18"/>
          <w:szCs w:val="18"/>
        </w:rPr>
      </w:pPr>
    </w:p>
    <w:p w14:paraId="680591AF" w14:textId="77777777" w:rsidR="00132E90" w:rsidRPr="009D4409" w:rsidRDefault="00132E90" w:rsidP="00132E90">
      <w:pPr>
        <w:numPr>
          <w:ilvl w:val="0"/>
          <w:numId w:val="1"/>
        </w:numPr>
        <w:tabs>
          <w:tab w:val="clear" w:pos="0"/>
          <w:tab w:val="num" w:pos="432"/>
        </w:tabs>
        <w:suppressAutoHyphens/>
        <w:spacing w:after="0" w:line="240" w:lineRule="auto"/>
        <w:ind w:left="432" w:hanging="432"/>
        <w:rPr>
          <w:rFonts w:ascii="Tahoma" w:hAnsi="Tahoma" w:cs="Tahoma"/>
          <w:b/>
          <w:color w:val="000000"/>
          <w:sz w:val="18"/>
          <w:szCs w:val="18"/>
        </w:rPr>
      </w:pPr>
      <w:r w:rsidRPr="009D4409">
        <w:rPr>
          <w:rFonts w:ascii="Tahoma" w:hAnsi="Tahoma" w:cs="Tahoma"/>
          <w:b/>
          <w:color w:val="000000"/>
          <w:sz w:val="18"/>
          <w:szCs w:val="18"/>
        </w:rPr>
        <w:t>UWAGA!</w:t>
      </w:r>
    </w:p>
    <w:p w14:paraId="38B2D578" w14:textId="77777777" w:rsidR="00132E90" w:rsidRPr="009D4409" w:rsidRDefault="00132E90" w:rsidP="00132E90">
      <w:pPr>
        <w:jc w:val="both"/>
        <w:rPr>
          <w:rFonts w:ascii="Calibri" w:hAnsi="Calibri"/>
          <w:b/>
          <w:color w:val="000000"/>
        </w:rPr>
      </w:pPr>
      <w:r w:rsidRPr="009D4409">
        <w:rPr>
          <w:rFonts w:ascii="Tahoma" w:eastAsia="Calibri" w:hAnsi="Tahoma" w:cs="Tahoma"/>
          <w:b/>
          <w:color w:val="000000"/>
          <w:sz w:val="18"/>
          <w:szCs w:val="18"/>
        </w:rPr>
        <w:t xml:space="preserve">Wykonawca w terminie 3 dni od dnia zamieszczenia na stronie internetowej Zamawiającego informacji </w:t>
      </w:r>
      <w:r>
        <w:rPr>
          <w:rFonts w:ascii="Tahoma" w:eastAsia="Calibri" w:hAnsi="Tahoma" w:cs="Tahoma"/>
          <w:b/>
          <w:color w:val="000000"/>
          <w:sz w:val="18"/>
          <w:szCs w:val="18"/>
        </w:rPr>
        <w:t xml:space="preserve">o której mowa w art. 86 ust. 5 </w:t>
      </w:r>
      <w:proofErr w:type="spellStart"/>
      <w:r w:rsidRPr="009D4409">
        <w:rPr>
          <w:rFonts w:ascii="Tahoma" w:eastAsia="Calibri" w:hAnsi="Tahoma" w:cs="Tahoma"/>
          <w:b/>
          <w:color w:val="000000"/>
          <w:sz w:val="18"/>
          <w:szCs w:val="18"/>
        </w:rPr>
        <w:t>Pzp</w:t>
      </w:r>
      <w:proofErr w:type="spellEnd"/>
      <w:r w:rsidRPr="009D4409">
        <w:rPr>
          <w:rFonts w:ascii="Tahoma" w:eastAsia="Calibri" w:hAnsi="Tahoma" w:cs="Tahoma"/>
          <w:b/>
          <w:color w:val="000000"/>
          <w:sz w:val="18"/>
          <w:szCs w:val="18"/>
        </w:rPr>
        <w:t xml:space="preserve"> </w:t>
      </w:r>
      <w:r w:rsidRPr="009D4409">
        <w:rPr>
          <w:rFonts w:ascii="Tahoma" w:eastAsia="Calibri" w:hAnsi="Tahoma" w:cs="Tahoma"/>
          <w:color w:val="000000"/>
          <w:sz w:val="18"/>
          <w:szCs w:val="18"/>
        </w:rPr>
        <w:t>(Informacji z otwarcia ofert – zawierającej kwoty, jaką Zamawiający zamierza przeznaczyć na sfinansowanie zamówienia, firm oraz adresów wykonawców, którzy złożyli oferty w terminie, ceny, terminu wykonania zamówienia, okresu gwarancji i warunków płatności zawartych w ofertach)</w:t>
      </w:r>
      <w:r w:rsidRPr="009D4409">
        <w:rPr>
          <w:rFonts w:ascii="Tahoma" w:eastAsia="Calibri" w:hAnsi="Tahoma" w:cs="Tahoma"/>
          <w:b/>
          <w:color w:val="000000"/>
          <w:sz w:val="18"/>
          <w:szCs w:val="18"/>
        </w:rPr>
        <w:t xml:space="preserve"> przekazuje zamawiającemu oświadczenie o przynależności lub braku przynależności do grupy kapitałowej, o której mowa w art. 24 ust. 1 pkt 23. Wraz ze złożeniem oświadczenia, wykonawca może przedstawić dowody, że powiązania z innym wykonawcą nie prowadzą do zakłócenia konkurencji w postępowaniu o udzielenie zamówienia).</w:t>
      </w:r>
    </w:p>
    <w:p w14:paraId="3FB42FD7" w14:textId="77777777" w:rsidR="00C1754E" w:rsidRPr="00356C18" w:rsidRDefault="00C1754E" w:rsidP="00C1754E">
      <w:pPr>
        <w:pStyle w:val="Nagwek"/>
        <w:jc w:val="right"/>
        <w:rPr>
          <w:rFonts w:ascii="Calibri" w:hAnsi="Calibri"/>
          <w:b/>
        </w:rPr>
      </w:pPr>
      <w:r w:rsidRPr="00356C18">
        <w:rPr>
          <w:rFonts w:ascii="Calibri" w:hAnsi="Calibri"/>
          <w:b/>
        </w:rPr>
        <w:lastRenderedPageBreak/>
        <w:t xml:space="preserve">Załącznik nr </w:t>
      </w:r>
      <w:r w:rsidR="001F59DF">
        <w:rPr>
          <w:rFonts w:ascii="Calibri" w:hAnsi="Calibri"/>
          <w:b/>
        </w:rPr>
        <w:t>5</w:t>
      </w:r>
      <w:r>
        <w:rPr>
          <w:rFonts w:ascii="Calibri" w:hAnsi="Calibri"/>
          <w:b/>
        </w:rPr>
        <w:t>.1</w:t>
      </w:r>
      <w:r w:rsidRPr="00356C18">
        <w:rPr>
          <w:rFonts w:ascii="Calibri" w:hAnsi="Calibri"/>
          <w:b/>
        </w:rPr>
        <w:t xml:space="preserve"> do SIWZ</w:t>
      </w:r>
    </w:p>
    <w:p w14:paraId="7E9C1D60" w14:textId="77777777" w:rsidR="00C1754E" w:rsidRPr="00356C18" w:rsidRDefault="00C1754E" w:rsidP="00C1754E">
      <w:pPr>
        <w:pStyle w:val="Nagwek"/>
        <w:jc w:val="right"/>
        <w:rPr>
          <w:rFonts w:ascii="Arial Narrow" w:hAnsi="Arial Narrow"/>
          <w:b/>
        </w:rPr>
      </w:pPr>
      <w:r w:rsidRPr="00356C18">
        <w:rPr>
          <w:rFonts w:ascii="Calibri" w:hAnsi="Calibri"/>
          <w:b/>
        </w:rPr>
        <w:t>Projekt umowy</w:t>
      </w:r>
      <w:r w:rsidRPr="00356C18">
        <w:rPr>
          <w:rFonts w:ascii="Arial Narrow" w:hAnsi="Arial Narrow"/>
          <w:b/>
        </w:rPr>
        <w:t xml:space="preserve"> </w:t>
      </w:r>
    </w:p>
    <w:p w14:paraId="461FD6A6" w14:textId="77777777" w:rsidR="00C1754E" w:rsidRPr="00DD3544" w:rsidRDefault="00C1754E" w:rsidP="00C1754E">
      <w:pPr>
        <w:tabs>
          <w:tab w:val="left" w:pos="8789"/>
        </w:tabs>
        <w:spacing w:line="220" w:lineRule="atLeast"/>
        <w:jc w:val="center"/>
        <w:rPr>
          <w:rFonts w:ascii="Cambria" w:hAnsi="Cambria"/>
          <w:b/>
        </w:rPr>
      </w:pPr>
    </w:p>
    <w:p w14:paraId="4E7A7200" w14:textId="77777777" w:rsidR="00C1754E" w:rsidRDefault="00C1754E" w:rsidP="00C1754E">
      <w:pPr>
        <w:tabs>
          <w:tab w:val="left" w:pos="8789"/>
        </w:tabs>
        <w:spacing w:line="220" w:lineRule="atLeast"/>
        <w:jc w:val="center"/>
        <w:rPr>
          <w:rFonts w:ascii="Cambria" w:hAnsi="Cambria"/>
          <w:b/>
        </w:rPr>
      </w:pPr>
    </w:p>
    <w:p w14:paraId="4A743FB8" w14:textId="77777777" w:rsidR="00C1754E" w:rsidRPr="00AB4D5D" w:rsidRDefault="00C1754E" w:rsidP="00C1754E">
      <w:pPr>
        <w:tabs>
          <w:tab w:val="left" w:pos="8789"/>
        </w:tabs>
        <w:spacing w:line="220" w:lineRule="atLeast"/>
        <w:jc w:val="center"/>
        <w:rPr>
          <w:rFonts w:ascii="Cambria" w:hAnsi="Cambria"/>
          <w:b/>
        </w:rPr>
      </w:pPr>
      <w:r w:rsidRPr="00AB4D5D">
        <w:rPr>
          <w:rFonts w:ascii="Cambria" w:hAnsi="Cambria"/>
          <w:b/>
        </w:rPr>
        <w:t>UMOWA SPRZEDAŻY ENERGII ELEKTRYCZNEJ</w:t>
      </w:r>
    </w:p>
    <w:p w14:paraId="68BD47E3" w14:textId="77777777" w:rsidR="00C1754E" w:rsidRPr="00AB4D5D" w:rsidRDefault="00C1754E" w:rsidP="00C1754E">
      <w:pPr>
        <w:tabs>
          <w:tab w:val="left" w:pos="8789"/>
        </w:tabs>
        <w:spacing w:line="220" w:lineRule="atLeast"/>
        <w:jc w:val="center"/>
        <w:rPr>
          <w:rFonts w:ascii="Cambria" w:hAnsi="Cambria"/>
          <w:b/>
        </w:rPr>
      </w:pPr>
      <w:r w:rsidRPr="00AB4D5D">
        <w:rPr>
          <w:rFonts w:ascii="Cambria" w:hAnsi="Cambria"/>
          <w:b/>
        </w:rPr>
        <w:t>NR …………………</w:t>
      </w:r>
    </w:p>
    <w:p w14:paraId="407BCBB2" w14:textId="77777777" w:rsidR="00C1754E" w:rsidRPr="00AB4D5D" w:rsidRDefault="00C1754E" w:rsidP="00C1754E">
      <w:pPr>
        <w:rPr>
          <w:rFonts w:ascii="Cambria" w:hAnsi="Cambria"/>
        </w:rPr>
      </w:pPr>
    </w:p>
    <w:p w14:paraId="68424BA5" w14:textId="77777777" w:rsidR="00C1754E" w:rsidRPr="00AB4D5D" w:rsidRDefault="00C1754E" w:rsidP="00C1754E">
      <w:pPr>
        <w:rPr>
          <w:rFonts w:ascii="Cambria" w:hAnsi="Cambria"/>
        </w:rPr>
      </w:pPr>
      <w:r>
        <w:rPr>
          <w:rFonts w:ascii="Cambria" w:hAnsi="Cambria"/>
        </w:rPr>
        <w:t xml:space="preserve">Zawarta w dniu ……………………………. </w:t>
      </w:r>
      <w:r w:rsidRPr="00AB4D5D">
        <w:rPr>
          <w:rFonts w:ascii="Cambria" w:hAnsi="Cambria"/>
        </w:rPr>
        <w:t>roku między</w:t>
      </w:r>
    </w:p>
    <w:p w14:paraId="525CECEE" w14:textId="77777777" w:rsidR="00C1754E" w:rsidRDefault="00C1754E" w:rsidP="00C1754E">
      <w:pPr>
        <w:jc w:val="both"/>
        <w:rPr>
          <w:rFonts w:ascii="Cambria" w:hAnsi="Cambria"/>
        </w:rPr>
      </w:pPr>
    </w:p>
    <w:p w14:paraId="51FA4731" w14:textId="6940A9C8" w:rsidR="00C1754E" w:rsidRPr="00AB4D5D" w:rsidRDefault="00C1754E" w:rsidP="00C1754E">
      <w:pPr>
        <w:jc w:val="both"/>
        <w:rPr>
          <w:rFonts w:ascii="Cambria" w:hAnsi="Cambria"/>
        </w:rPr>
      </w:pPr>
      <w:r>
        <w:rPr>
          <w:rFonts w:ascii="Cambria" w:hAnsi="Cambria"/>
          <w:b/>
        </w:rPr>
        <w:t>……………………………………….</w:t>
      </w:r>
      <w:r w:rsidRPr="00AB4D5D">
        <w:rPr>
          <w:rFonts w:ascii="Cambria" w:hAnsi="Cambria"/>
          <w:b/>
        </w:rPr>
        <w:t xml:space="preserve"> </w:t>
      </w:r>
      <w:r>
        <w:rPr>
          <w:rFonts w:ascii="Cambria" w:hAnsi="Cambria"/>
        </w:rPr>
        <w:t>z siedzibą we ………………………………………………………, wpisaną</w:t>
      </w:r>
      <w:r w:rsidRPr="00AB4D5D">
        <w:rPr>
          <w:rFonts w:ascii="Cambria" w:hAnsi="Cambria"/>
        </w:rPr>
        <w:t xml:space="preserve"> do </w:t>
      </w:r>
      <w:r>
        <w:rPr>
          <w:rFonts w:ascii="Cambria" w:hAnsi="Cambria"/>
        </w:rPr>
        <w:t>Rej</w:t>
      </w:r>
      <w:r w:rsidR="000B53EB">
        <w:rPr>
          <w:rFonts w:ascii="Cambria" w:hAnsi="Cambria"/>
        </w:rPr>
        <w:t>e</w:t>
      </w:r>
      <w:r w:rsidR="00B37D8C">
        <w:rPr>
          <w:rFonts w:ascii="Cambria" w:hAnsi="Cambria"/>
        </w:rPr>
        <w:t xml:space="preserve">stru </w:t>
      </w:r>
      <w:r>
        <w:rPr>
          <w:rFonts w:ascii="Cambria" w:hAnsi="Cambria"/>
        </w:rPr>
        <w:t>Przedsiębiorców KRS za</w:t>
      </w:r>
      <w:r w:rsidRPr="00AB4D5D">
        <w:rPr>
          <w:rFonts w:ascii="Cambria" w:hAnsi="Cambria"/>
        </w:rPr>
        <w:t xml:space="preserve"> numerem </w:t>
      </w:r>
      <w:r>
        <w:rPr>
          <w:rFonts w:ascii="Cambria" w:hAnsi="Cambria"/>
        </w:rPr>
        <w:t>…………………….., NIP ……………………. REGON ……………………..</w:t>
      </w:r>
      <w:r w:rsidRPr="00AB4D5D">
        <w:rPr>
          <w:rFonts w:ascii="Cambria" w:hAnsi="Cambria"/>
        </w:rPr>
        <w:t>, zwanym dalej „</w:t>
      </w:r>
      <w:r w:rsidRPr="00AB4D5D">
        <w:rPr>
          <w:rFonts w:ascii="Cambria" w:hAnsi="Cambria"/>
          <w:b/>
        </w:rPr>
        <w:t xml:space="preserve">Sprzedawcą”, </w:t>
      </w:r>
      <w:r w:rsidR="00F67192">
        <w:rPr>
          <w:rFonts w:ascii="Cambria" w:hAnsi="Cambria"/>
          <w:b/>
        </w:rPr>
        <w:t xml:space="preserve">lub Wykonawcą </w:t>
      </w:r>
      <w:r w:rsidRPr="00AB4D5D">
        <w:rPr>
          <w:rFonts w:ascii="Cambria" w:hAnsi="Cambria"/>
        </w:rPr>
        <w:t>reprezentowanym przez:</w:t>
      </w:r>
    </w:p>
    <w:p w14:paraId="098A0FC0" w14:textId="77777777" w:rsidR="00C1754E" w:rsidRPr="00E3448E" w:rsidRDefault="00C1754E" w:rsidP="00854331">
      <w:pPr>
        <w:pStyle w:val="Akapitzlist"/>
        <w:widowControl w:val="0"/>
        <w:numPr>
          <w:ilvl w:val="0"/>
          <w:numId w:val="50"/>
        </w:numPr>
        <w:suppressAutoHyphens/>
        <w:rPr>
          <w:rFonts w:ascii="Cambria" w:hAnsi="Cambria"/>
        </w:rPr>
      </w:pPr>
      <w:r>
        <w:rPr>
          <w:rFonts w:ascii="Cambria" w:hAnsi="Cambria"/>
        </w:rPr>
        <w:t>…………………………..</w:t>
      </w:r>
      <w:r>
        <w:rPr>
          <w:rFonts w:ascii="Cambria" w:hAnsi="Cambria"/>
        </w:rPr>
        <w:tab/>
      </w:r>
      <w:r>
        <w:rPr>
          <w:rFonts w:ascii="Cambria" w:hAnsi="Cambria"/>
        </w:rPr>
        <w:tab/>
        <w:t>-</w:t>
      </w:r>
      <w:r>
        <w:rPr>
          <w:rFonts w:ascii="Cambria" w:hAnsi="Cambria"/>
        </w:rPr>
        <w:tab/>
        <w:t>…………………………</w:t>
      </w:r>
    </w:p>
    <w:p w14:paraId="108AF046" w14:textId="77777777" w:rsidR="00C1754E" w:rsidRPr="00AB4D5D" w:rsidRDefault="00C1754E" w:rsidP="00C1754E">
      <w:pPr>
        <w:pStyle w:val="Akapitzlist"/>
        <w:rPr>
          <w:rFonts w:ascii="Cambria" w:hAnsi="Cambria"/>
        </w:rPr>
      </w:pPr>
    </w:p>
    <w:p w14:paraId="3D3077C2" w14:textId="77777777" w:rsidR="00C1754E" w:rsidRPr="00AB4D5D" w:rsidRDefault="00C1754E" w:rsidP="00C1754E">
      <w:pPr>
        <w:rPr>
          <w:rFonts w:ascii="Cambria" w:hAnsi="Cambria"/>
        </w:rPr>
      </w:pPr>
      <w:r w:rsidRPr="00AB4D5D">
        <w:rPr>
          <w:rFonts w:ascii="Cambria" w:hAnsi="Cambria"/>
        </w:rPr>
        <w:t>a</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C1754E" w:rsidRPr="00AB4D5D" w14:paraId="4F5813AF" w14:textId="77777777" w:rsidTr="0014020E">
        <w:trPr>
          <w:cantSplit/>
          <w:trHeight w:val="340"/>
        </w:trPr>
        <w:tc>
          <w:tcPr>
            <w:tcW w:w="9360" w:type="dxa"/>
            <w:tcBorders>
              <w:top w:val="single" w:sz="4" w:space="0" w:color="auto"/>
              <w:left w:val="single" w:sz="4" w:space="0" w:color="auto"/>
              <w:bottom w:val="single" w:sz="4" w:space="0" w:color="auto"/>
              <w:right w:val="single" w:sz="4" w:space="0" w:color="auto"/>
            </w:tcBorders>
            <w:vAlign w:val="center"/>
          </w:tcPr>
          <w:p w14:paraId="076F2E83" w14:textId="77777777" w:rsidR="00C1754E" w:rsidRPr="00AB4D5D" w:rsidRDefault="00C1754E" w:rsidP="000A40A4">
            <w:pPr>
              <w:spacing w:line="360" w:lineRule="auto"/>
              <w:rPr>
                <w:rFonts w:ascii="Cambria" w:hAnsi="Cambria" w:cs="Calibri"/>
                <w:bCs/>
              </w:rPr>
            </w:pPr>
            <w:r>
              <w:rPr>
                <w:rFonts w:ascii="Cambria" w:hAnsi="Cambria" w:cs="Calibri"/>
                <w:bCs/>
              </w:rPr>
              <w:t>Gmina Nowosolna</w:t>
            </w:r>
          </w:p>
        </w:tc>
      </w:tr>
    </w:tbl>
    <w:p w14:paraId="00F7EDFB" w14:textId="77777777" w:rsidR="00C1754E" w:rsidRPr="00AB4D5D" w:rsidRDefault="00C1754E" w:rsidP="00C1754E">
      <w:pPr>
        <w:tabs>
          <w:tab w:val="left" w:pos="284"/>
          <w:tab w:val="left" w:pos="6237"/>
        </w:tabs>
        <w:spacing w:line="360" w:lineRule="auto"/>
        <w:rPr>
          <w:rFonts w:ascii="Cambria" w:hAnsi="Cambria" w:cs="Calibri"/>
          <w:i/>
        </w:rPr>
      </w:pPr>
      <w:r w:rsidRPr="00AB4D5D">
        <w:rPr>
          <w:rFonts w:ascii="Cambria" w:hAnsi="Cambria" w:cs="Calibri"/>
          <w:i/>
        </w:rPr>
        <w:t>nazwa firmy/ podmiotu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3"/>
      </w:tblGrid>
      <w:tr w:rsidR="00C1754E" w:rsidRPr="00AB4D5D" w14:paraId="11D5C241" w14:textId="77777777" w:rsidTr="000A40A4">
        <w:trPr>
          <w:cantSplit/>
          <w:trHeight w:val="340"/>
        </w:trPr>
        <w:tc>
          <w:tcPr>
            <w:tcW w:w="9353" w:type="dxa"/>
            <w:tcBorders>
              <w:top w:val="single" w:sz="4" w:space="0" w:color="auto"/>
              <w:left w:val="single" w:sz="4" w:space="0" w:color="auto"/>
              <w:bottom w:val="single" w:sz="4" w:space="0" w:color="auto"/>
              <w:right w:val="single" w:sz="4" w:space="0" w:color="auto"/>
            </w:tcBorders>
            <w:vAlign w:val="center"/>
          </w:tcPr>
          <w:p w14:paraId="42715BA6" w14:textId="77777777" w:rsidR="00C1754E" w:rsidRPr="00AB4D5D" w:rsidRDefault="00C1754E" w:rsidP="000A40A4">
            <w:pPr>
              <w:spacing w:line="360" w:lineRule="auto"/>
              <w:rPr>
                <w:rFonts w:ascii="Cambria" w:hAnsi="Cambria" w:cs="Calibri"/>
                <w:bCs/>
                <w:i/>
              </w:rPr>
            </w:pPr>
            <w:r>
              <w:rPr>
                <w:rFonts w:ascii="Cambria" w:hAnsi="Cambria" w:cs="Calibri"/>
                <w:bCs/>
                <w:i/>
              </w:rPr>
              <w:t>Ul. Rynek Nowosolna 1, 92-703 Łódź 35</w:t>
            </w:r>
          </w:p>
        </w:tc>
      </w:tr>
    </w:tbl>
    <w:p w14:paraId="5089F979" w14:textId="77777777" w:rsidR="00C1754E" w:rsidRPr="00AB4D5D" w:rsidRDefault="00C1754E" w:rsidP="00C1754E">
      <w:pPr>
        <w:spacing w:after="120" w:line="360" w:lineRule="auto"/>
        <w:rPr>
          <w:rFonts w:ascii="Cambria" w:hAnsi="Cambria" w:cs="Calibri"/>
          <w:i/>
        </w:rPr>
      </w:pPr>
      <w:r w:rsidRPr="00AB4D5D">
        <w:rPr>
          <w:rFonts w:ascii="Cambria" w:hAnsi="Cambria" w:cs="Calibri"/>
          <w:i/>
        </w:rPr>
        <w:t>siedziba i adres:  (ulica/nr domu/nr lokalu/miejscowość/kod pocztowy/ poczta)</w:t>
      </w:r>
    </w:p>
    <w:tbl>
      <w:tblPr>
        <w:tblW w:w="4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93"/>
        <w:gridCol w:w="160"/>
      </w:tblGrid>
      <w:tr w:rsidR="00C1754E" w:rsidRPr="00AB4D5D" w14:paraId="79B9F1FA" w14:textId="77777777" w:rsidTr="000A40A4">
        <w:trPr>
          <w:cantSplit/>
          <w:trHeight w:val="217"/>
        </w:trPr>
        <w:tc>
          <w:tcPr>
            <w:tcW w:w="4093" w:type="dxa"/>
            <w:tcBorders>
              <w:top w:val="single" w:sz="4" w:space="0" w:color="auto"/>
              <w:left w:val="single" w:sz="4" w:space="0" w:color="auto"/>
              <w:bottom w:val="single" w:sz="4" w:space="0" w:color="auto"/>
              <w:right w:val="single" w:sz="4" w:space="0" w:color="auto"/>
            </w:tcBorders>
            <w:vAlign w:val="center"/>
          </w:tcPr>
          <w:p w14:paraId="58348A32" w14:textId="77777777" w:rsidR="00C1754E" w:rsidRPr="00AB4D5D" w:rsidRDefault="00C1754E" w:rsidP="000A40A4">
            <w:pPr>
              <w:spacing w:line="360" w:lineRule="auto"/>
              <w:rPr>
                <w:rFonts w:ascii="Cambria" w:hAnsi="Cambria" w:cs="Calibri"/>
                <w:i/>
                <w:highlight w:val="yellow"/>
              </w:rPr>
            </w:pPr>
            <w:r w:rsidRPr="00E3448E">
              <w:rPr>
                <w:rFonts w:ascii="Cambria" w:hAnsi="Cambria" w:cs="Calibri"/>
                <w:i/>
              </w:rPr>
              <w:t xml:space="preserve">       728-256-22-72</w:t>
            </w:r>
          </w:p>
        </w:tc>
        <w:tc>
          <w:tcPr>
            <w:tcW w:w="160" w:type="dxa"/>
            <w:tcBorders>
              <w:top w:val="nil"/>
              <w:left w:val="single" w:sz="4" w:space="0" w:color="auto"/>
              <w:bottom w:val="nil"/>
              <w:right w:val="single" w:sz="4" w:space="0" w:color="auto"/>
            </w:tcBorders>
            <w:vAlign w:val="center"/>
          </w:tcPr>
          <w:p w14:paraId="72A687F0" w14:textId="77777777" w:rsidR="00C1754E" w:rsidRPr="00AB4D5D" w:rsidRDefault="00C1754E" w:rsidP="000A40A4">
            <w:pPr>
              <w:spacing w:line="360" w:lineRule="auto"/>
              <w:rPr>
                <w:rFonts w:ascii="Cambria" w:hAnsi="Cambria" w:cs="Calibri"/>
                <w:i/>
                <w:highlight w:val="yellow"/>
              </w:rPr>
            </w:pPr>
          </w:p>
        </w:tc>
      </w:tr>
    </w:tbl>
    <w:p w14:paraId="6D850452" w14:textId="77777777" w:rsidR="00C1754E" w:rsidRPr="00AB4D5D" w:rsidRDefault="00C1754E" w:rsidP="00C1754E">
      <w:pPr>
        <w:jc w:val="both"/>
        <w:rPr>
          <w:rFonts w:ascii="Cambria" w:hAnsi="Cambria"/>
          <w:i/>
        </w:rPr>
      </w:pPr>
      <w:r w:rsidRPr="00AB4D5D">
        <w:rPr>
          <w:rFonts w:ascii="Cambria" w:hAnsi="Cambria"/>
          <w:i/>
        </w:rPr>
        <w:t>NIP</w:t>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p>
    <w:p w14:paraId="2303AB69" w14:textId="77777777" w:rsidR="00C1754E" w:rsidRPr="00AB4D5D" w:rsidRDefault="00C1754E" w:rsidP="00C1754E">
      <w:pPr>
        <w:jc w:val="both"/>
        <w:rPr>
          <w:rFonts w:ascii="Cambria" w:hAnsi="Cambria"/>
        </w:rPr>
      </w:pPr>
      <w:r w:rsidRPr="00AB4D5D">
        <w:rPr>
          <w:rFonts w:ascii="Cambria" w:hAnsi="Cambria"/>
        </w:rPr>
        <w:t xml:space="preserve">zwanym dalej </w:t>
      </w:r>
      <w:r w:rsidRPr="00AB4D5D">
        <w:rPr>
          <w:rFonts w:ascii="Cambria" w:hAnsi="Cambria"/>
          <w:b/>
        </w:rPr>
        <w:t xml:space="preserve">„Zamawiającym”, </w:t>
      </w:r>
      <w:r w:rsidRPr="00AB4D5D">
        <w:rPr>
          <w:rFonts w:ascii="Cambria" w:hAnsi="Cambria"/>
        </w:rPr>
        <w:t>reprezentowanym przez:</w:t>
      </w:r>
    </w:p>
    <w:p w14:paraId="5ED3AB17" w14:textId="77777777" w:rsidR="00C1754E" w:rsidRPr="00404748" w:rsidRDefault="00C1754E" w:rsidP="00C1754E">
      <w:pPr>
        <w:rPr>
          <w:rFonts w:ascii="Calibri" w:hAnsi="Calibri"/>
        </w:rPr>
      </w:pPr>
      <w:r w:rsidRPr="00404748">
        <w:rPr>
          <w:rFonts w:ascii="Calibri" w:hAnsi="Calibri"/>
        </w:rPr>
        <w:t>1.</w:t>
      </w:r>
      <w:r w:rsidRPr="00404748">
        <w:rPr>
          <w:rFonts w:ascii="Calibri" w:hAnsi="Calibri"/>
          <w:b/>
        </w:rPr>
        <w:t xml:space="preserve"> </w:t>
      </w:r>
      <w:r w:rsidRPr="00404748">
        <w:rPr>
          <w:rFonts w:ascii="Calibri" w:hAnsi="Calibri"/>
        </w:rPr>
        <w:t>Piotra Szcześniaka</w:t>
      </w:r>
      <w:r w:rsidRPr="00404748">
        <w:rPr>
          <w:rFonts w:ascii="Calibri" w:hAnsi="Calibri"/>
        </w:rPr>
        <w:tab/>
      </w:r>
      <w:r w:rsidRPr="00404748">
        <w:rPr>
          <w:rFonts w:ascii="Calibri" w:hAnsi="Calibri"/>
        </w:rPr>
        <w:tab/>
      </w:r>
      <w:r w:rsidRPr="00404748">
        <w:rPr>
          <w:rFonts w:ascii="Calibri" w:hAnsi="Calibri"/>
        </w:rPr>
        <w:tab/>
        <w:t>-</w:t>
      </w:r>
      <w:r w:rsidRPr="00404748">
        <w:rPr>
          <w:rFonts w:ascii="Calibri" w:hAnsi="Calibri"/>
        </w:rPr>
        <w:tab/>
        <w:t>Wójta Gminy</w:t>
      </w:r>
    </w:p>
    <w:p w14:paraId="79578A49" w14:textId="77777777" w:rsidR="00C1754E" w:rsidRPr="00404748" w:rsidRDefault="00C1754E" w:rsidP="00C1754E">
      <w:pPr>
        <w:rPr>
          <w:rFonts w:ascii="Calibri" w:hAnsi="Calibri" w:cs="Verdana"/>
          <w:b/>
          <w:color w:val="000000"/>
        </w:rPr>
      </w:pPr>
      <w:r w:rsidRPr="00404748">
        <w:rPr>
          <w:rFonts w:ascii="Calibri" w:hAnsi="Calibri" w:cs="Verdana"/>
          <w:color w:val="000000"/>
        </w:rPr>
        <w:t>przy kontrasygnacie</w:t>
      </w:r>
      <w:r w:rsidRPr="00404748">
        <w:rPr>
          <w:rFonts w:ascii="Calibri" w:hAnsi="Calibri" w:cs="Verdana"/>
          <w:b/>
          <w:color w:val="000000"/>
        </w:rPr>
        <w:t xml:space="preserve"> </w:t>
      </w:r>
      <w:r w:rsidRPr="00404748">
        <w:rPr>
          <w:rFonts w:ascii="Calibri" w:hAnsi="Calibri" w:cs="Verdana"/>
          <w:color w:val="000000"/>
        </w:rPr>
        <w:t xml:space="preserve">Anny Mazerant    </w:t>
      </w:r>
      <w:r w:rsidRPr="00404748">
        <w:rPr>
          <w:rFonts w:ascii="Calibri" w:hAnsi="Calibri" w:cs="Verdana"/>
          <w:color w:val="000000"/>
        </w:rPr>
        <w:tab/>
        <w:t>-             Skarbnika Gminy Nowosolna</w:t>
      </w:r>
    </w:p>
    <w:p w14:paraId="2E61192B" w14:textId="77777777" w:rsidR="00C1754E" w:rsidRPr="00AB4D5D" w:rsidRDefault="00C1754E" w:rsidP="00C1754E">
      <w:pPr>
        <w:autoSpaceDE w:val="0"/>
        <w:autoSpaceDN w:val="0"/>
        <w:adjustRightInd w:val="0"/>
        <w:jc w:val="both"/>
        <w:rPr>
          <w:rFonts w:ascii="Cambria" w:eastAsia="Calibri" w:hAnsi="Cambria" w:cs="Arial"/>
        </w:rPr>
      </w:pPr>
      <w:r w:rsidRPr="00AB4D5D">
        <w:rPr>
          <w:rFonts w:ascii="Cambria" w:eastAsia="Calibri" w:hAnsi="Cambria" w:cs="Arial"/>
        </w:rPr>
        <w:t>na podstawie postępowania o udzielenie zamówienia publicznego prowadzonego w trybie przetargu nieograniczonego, zgodnie z art. 39 ustawy z dnia 29 stycznia 2004r. Prawo zamówień publicznych (</w:t>
      </w:r>
      <w:proofErr w:type="spellStart"/>
      <w:r w:rsidRPr="00AB4D5D">
        <w:rPr>
          <w:rFonts w:ascii="Cambria" w:eastAsia="Calibri" w:hAnsi="Cambria" w:cs="Arial"/>
        </w:rPr>
        <w:t>pzp</w:t>
      </w:r>
      <w:proofErr w:type="spellEnd"/>
      <w:r w:rsidRPr="00AB4D5D">
        <w:rPr>
          <w:rFonts w:ascii="Cambria" w:eastAsia="Calibri" w:hAnsi="Cambria" w:cs="Arial"/>
        </w:rPr>
        <w:t>), zwanej w skrócie PZP (</w:t>
      </w:r>
      <w:proofErr w:type="spellStart"/>
      <w:r w:rsidR="001F59DF">
        <w:rPr>
          <w:rFonts w:ascii="Cambria" w:eastAsia="Calibri" w:hAnsi="Cambria" w:cs="TTE1EFDE60t00"/>
        </w:rPr>
        <w:t>t.j</w:t>
      </w:r>
      <w:proofErr w:type="spellEnd"/>
      <w:r w:rsidR="001F59DF">
        <w:rPr>
          <w:rFonts w:ascii="Cambria" w:eastAsia="Calibri" w:hAnsi="Cambria" w:cs="TTE1EFDE60t00"/>
        </w:rPr>
        <w:t>.: Dz.U. z 2019r., poz. 1843</w:t>
      </w:r>
      <w:r>
        <w:rPr>
          <w:rFonts w:ascii="Cambria" w:eastAsia="Calibri" w:hAnsi="Cambria" w:cs="TTE1EFDE60t00"/>
        </w:rPr>
        <w:t xml:space="preserve"> z </w:t>
      </w:r>
      <w:proofErr w:type="spellStart"/>
      <w:r>
        <w:rPr>
          <w:rFonts w:ascii="Cambria" w:eastAsia="Calibri" w:hAnsi="Cambria" w:cs="TTE1EFDE60t00"/>
        </w:rPr>
        <w:t>późn</w:t>
      </w:r>
      <w:proofErr w:type="spellEnd"/>
      <w:r>
        <w:rPr>
          <w:rFonts w:ascii="Cambria" w:eastAsia="Calibri" w:hAnsi="Cambria" w:cs="TTE1EFDE60t00"/>
        </w:rPr>
        <w:t>. zm.</w:t>
      </w:r>
      <w:r w:rsidRPr="00AB4D5D">
        <w:rPr>
          <w:rFonts w:ascii="Cambria" w:eastAsia="Calibri" w:hAnsi="Cambria" w:cs="Arial"/>
        </w:rPr>
        <w:t>).</w:t>
      </w:r>
    </w:p>
    <w:p w14:paraId="5E0F49D5" w14:textId="77777777" w:rsidR="00C1754E" w:rsidRPr="00AB4D5D" w:rsidRDefault="00C1754E" w:rsidP="00C1754E">
      <w:pPr>
        <w:rPr>
          <w:rFonts w:ascii="Cambria" w:hAnsi="Cambria"/>
        </w:rPr>
      </w:pPr>
    </w:p>
    <w:p w14:paraId="0B904799" w14:textId="77777777" w:rsidR="00C1754E" w:rsidRPr="00AB4D5D" w:rsidRDefault="00C1754E" w:rsidP="00C1754E">
      <w:pPr>
        <w:jc w:val="center"/>
        <w:rPr>
          <w:rFonts w:ascii="Cambria" w:hAnsi="Cambria"/>
          <w:b/>
        </w:rPr>
      </w:pPr>
      <w:r w:rsidRPr="00AB4D5D">
        <w:rPr>
          <w:rFonts w:ascii="Cambria" w:hAnsi="Cambria"/>
          <w:b/>
        </w:rPr>
        <w:t>§ 1</w:t>
      </w:r>
    </w:p>
    <w:p w14:paraId="39177C8B" w14:textId="77777777" w:rsidR="00C1754E" w:rsidRDefault="00C1754E" w:rsidP="00C1754E">
      <w:pPr>
        <w:jc w:val="center"/>
        <w:rPr>
          <w:rFonts w:ascii="Cambria" w:hAnsi="Cambria"/>
          <w:b/>
        </w:rPr>
      </w:pPr>
      <w:r w:rsidRPr="00AB4D5D">
        <w:rPr>
          <w:rFonts w:ascii="Cambria" w:hAnsi="Cambria"/>
          <w:b/>
        </w:rPr>
        <w:t>Przedmiot Umowy i postanowienia ogólne</w:t>
      </w:r>
    </w:p>
    <w:p w14:paraId="5511B0AB" w14:textId="77777777" w:rsidR="00C1754E" w:rsidRPr="00AB4D5D" w:rsidRDefault="00C1754E" w:rsidP="00854331">
      <w:pPr>
        <w:pStyle w:val="Akapitzlist"/>
        <w:numPr>
          <w:ilvl w:val="0"/>
          <w:numId w:val="51"/>
        </w:numPr>
        <w:autoSpaceDE w:val="0"/>
        <w:autoSpaceDN w:val="0"/>
        <w:adjustRightInd w:val="0"/>
        <w:jc w:val="both"/>
        <w:rPr>
          <w:rFonts w:ascii="Cambria" w:hAnsi="Cambria" w:cs="TTE1EFDE60t00"/>
          <w:lang w:eastAsia="en-US"/>
        </w:rPr>
      </w:pPr>
      <w:r w:rsidRPr="00AB4D5D">
        <w:rPr>
          <w:rFonts w:ascii="Cambria" w:hAnsi="Cambria"/>
        </w:rPr>
        <w:t>Przedmiotem Umowy jest określenie praw i obowiązków Stron, związanych ze sprzedażą energii elektrycznej na potrzeby obiektów wyszczególnionych w Załączniku nr 1, na zasadach określonych w Ustawie Prawo Energetyczne z dnia 10 kwietnia 199</w:t>
      </w:r>
      <w:r>
        <w:rPr>
          <w:rFonts w:ascii="Cambria" w:hAnsi="Cambria"/>
        </w:rPr>
        <w:t xml:space="preserve">7 (tekst jednolity Dz. </w:t>
      </w:r>
      <w:r w:rsidR="00090807">
        <w:rPr>
          <w:rFonts w:ascii="Cambria" w:hAnsi="Cambria"/>
        </w:rPr>
        <w:t>U. z 2020</w:t>
      </w:r>
      <w:r>
        <w:rPr>
          <w:rFonts w:ascii="Cambria" w:hAnsi="Cambria"/>
        </w:rPr>
        <w:t xml:space="preserve"> r. poz. </w:t>
      </w:r>
      <w:r w:rsidR="00090807">
        <w:rPr>
          <w:rFonts w:ascii="Cambria" w:hAnsi="Cambria"/>
        </w:rPr>
        <w:t>833</w:t>
      </w:r>
      <w:r w:rsidRPr="00AB4D5D">
        <w:rPr>
          <w:rFonts w:ascii="Cambria" w:hAnsi="Cambria"/>
        </w:rPr>
        <w:t xml:space="preserve"> z </w:t>
      </w:r>
      <w:proofErr w:type="spellStart"/>
      <w:r w:rsidRPr="00AB4D5D">
        <w:rPr>
          <w:rFonts w:ascii="Cambria" w:hAnsi="Cambria"/>
        </w:rPr>
        <w:t>późn</w:t>
      </w:r>
      <w:proofErr w:type="spellEnd"/>
      <w:r w:rsidR="00090807">
        <w:rPr>
          <w:rFonts w:ascii="Cambria" w:hAnsi="Cambria"/>
        </w:rPr>
        <w:t>. zm.</w:t>
      </w:r>
      <w:r w:rsidRPr="00AB4D5D">
        <w:rPr>
          <w:rFonts w:ascii="Cambria" w:hAnsi="Cambria"/>
        </w:rPr>
        <w:t xml:space="preserve">) oraz w wydanych na jej podstawie aktach wykonawczych, </w:t>
      </w:r>
      <w:r w:rsidRPr="00AB4D5D">
        <w:rPr>
          <w:rFonts w:ascii="Cambria" w:hAnsi="Cambria" w:cs="TTE1EFDE60t00"/>
          <w:lang w:eastAsia="en-US"/>
        </w:rPr>
        <w:t>oraz w oparciu o ustawę z dnia 29 stycznia 2004 r. Praw</w:t>
      </w:r>
      <w:r>
        <w:rPr>
          <w:rFonts w:ascii="Cambria" w:hAnsi="Cambria" w:cs="TTE1EFDE60t00"/>
          <w:lang w:eastAsia="en-US"/>
        </w:rPr>
        <w:t xml:space="preserve">o zamówień </w:t>
      </w:r>
      <w:r w:rsidR="00090807">
        <w:rPr>
          <w:rFonts w:ascii="Cambria" w:hAnsi="Cambria" w:cs="TTE1EFDE60t00"/>
          <w:lang w:eastAsia="en-US"/>
        </w:rPr>
        <w:t>publicznych (</w:t>
      </w:r>
      <w:proofErr w:type="spellStart"/>
      <w:r w:rsidR="00090807">
        <w:rPr>
          <w:rFonts w:ascii="Cambria" w:hAnsi="Cambria" w:cs="TTE1EFDE60t00"/>
          <w:lang w:eastAsia="en-US"/>
        </w:rPr>
        <w:t>t.j</w:t>
      </w:r>
      <w:proofErr w:type="spellEnd"/>
      <w:r w:rsidR="00090807">
        <w:rPr>
          <w:rFonts w:ascii="Cambria" w:hAnsi="Cambria" w:cs="TTE1EFDE60t00"/>
          <w:lang w:eastAsia="en-US"/>
        </w:rPr>
        <w:t xml:space="preserve">.: Dz.U. z 2019r., poz. 1843 </w:t>
      </w:r>
      <w:r>
        <w:rPr>
          <w:rFonts w:ascii="Cambria" w:hAnsi="Cambria" w:cs="TTE1EFDE60t00"/>
          <w:lang w:eastAsia="en-US"/>
        </w:rPr>
        <w:t xml:space="preserve">z </w:t>
      </w:r>
      <w:proofErr w:type="spellStart"/>
      <w:r>
        <w:rPr>
          <w:rFonts w:ascii="Cambria" w:hAnsi="Cambria" w:cs="TTE1EFDE60t00"/>
          <w:lang w:eastAsia="en-US"/>
        </w:rPr>
        <w:t>późn</w:t>
      </w:r>
      <w:proofErr w:type="spellEnd"/>
      <w:r>
        <w:rPr>
          <w:rFonts w:ascii="Cambria" w:hAnsi="Cambria" w:cs="TTE1EFDE60t00"/>
          <w:lang w:eastAsia="en-US"/>
        </w:rPr>
        <w:t>. zm.</w:t>
      </w:r>
      <w:r w:rsidRPr="00AB4D5D">
        <w:rPr>
          <w:rFonts w:ascii="Cambria" w:hAnsi="Cambria" w:cs="TTE1EFDE60t00"/>
          <w:lang w:eastAsia="en-US"/>
        </w:rPr>
        <w:t>).</w:t>
      </w:r>
    </w:p>
    <w:p w14:paraId="22B37799" w14:textId="77777777" w:rsidR="00C1754E" w:rsidRPr="00AB4D5D" w:rsidRDefault="00C1754E" w:rsidP="00854331">
      <w:pPr>
        <w:pStyle w:val="Akapitzlist"/>
        <w:widowControl w:val="0"/>
        <w:numPr>
          <w:ilvl w:val="0"/>
          <w:numId w:val="51"/>
        </w:numPr>
        <w:suppressAutoHyphens/>
        <w:jc w:val="both"/>
        <w:rPr>
          <w:rFonts w:ascii="Cambria" w:hAnsi="Cambria"/>
        </w:rPr>
      </w:pPr>
      <w:r w:rsidRPr="00AB4D5D">
        <w:rPr>
          <w:rFonts w:ascii="Cambria" w:hAnsi="Cambria"/>
        </w:rPr>
        <w:lastRenderedPageBreak/>
        <w:t>Umowa nie obejmuje spraw związanych z dystrybucją energii elektrycznej, przyłączeniem, opomiarowaniem i jakością energii wchodzących w zakres odrębnej Umowy o Świadczenie Usług Dystrybucyjnych zawartej przez Zamawiającego z Operatorem Systemu</w:t>
      </w:r>
      <w:r>
        <w:rPr>
          <w:rFonts w:ascii="Cambria" w:hAnsi="Cambria"/>
        </w:rPr>
        <w:t xml:space="preserve"> </w:t>
      </w:r>
      <w:r w:rsidRPr="00AB4D5D">
        <w:rPr>
          <w:rFonts w:ascii="Cambria" w:hAnsi="Cambria"/>
        </w:rPr>
        <w:t>Dystrybucyjnego.</w:t>
      </w:r>
    </w:p>
    <w:p w14:paraId="59FFFC80" w14:textId="77777777" w:rsidR="00C1754E" w:rsidRPr="00AB4D5D" w:rsidRDefault="00C1754E" w:rsidP="00854331">
      <w:pPr>
        <w:pStyle w:val="Akapitzlist"/>
        <w:widowControl w:val="0"/>
        <w:numPr>
          <w:ilvl w:val="0"/>
          <w:numId w:val="51"/>
        </w:numPr>
        <w:suppressAutoHyphens/>
        <w:jc w:val="both"/>
        <w:rPr>
          <w:rFonts w:ascii="Cambria" w:hAnsi="Cambria"/>
        </w:rPr>
      </w:pPr>
      <w:r w:rsidRPr="00AB4D5D">
        <w:rPr>
          <w:rFonts w:ascii="Cambria" w:hAnsi="Cambria"/>
        </w:rPr>
        <w:t>Jeżeli nic innego nie wynika z postanowień Umowy, użyte w niej pojęcia oznaczają:</w:t>
      </w:r>
    </w:p>
    <w:p w14:paraId="4C86A51F"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OSD – Operator Systemu Dystrybucyjnego – przedsiębiorstwo energetyczne zajmujące się świadczeniem usług dystrybucyjnych,</w:t>
      </w:r>
    </w:p>
    <w:p w14:paraId="6479824E"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Generalna Umowa Dystrybucyjna – umowa zawarta pomiędzy Sprzedawcą a OSD określająca ich wzajemne prawa i obowiązki związane ze świadczeniem usługi dystrybucyjnej w celu realizacji niniejszej Umowy,</w:t>
      </w:r>
    </w:p>
    <w:p w14:paraId="2488E7B1"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Umowa – niniejsza umowa,</w:t>
      </w:r>
    </w:p>
    <w:p w14:paraId="332D46B8"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Umowa o Świadczenie Usług Dystrybucji – umowa zawarta pomiędzy Zamawiającym a OSD określająca prawa i obowiązki związane ze świadczeniem przez OSD na rzecz Zamawiającego usługi dystrybucji energii elektrycznej,</w:t>
      </w:r>
    </w:p>
    <w:p w14:paraId="6AFEDD61"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Punkt Poboru – miejsce dostarczania energii elektrycznej,</w:t>
      </w:r>
    </w:p>
    <w:p w14:paraId="4E7FB897"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color w:val="000000"/>
          <w:lang w:eastAsia="en-US"/>
        </w:rPr>
        <w:t xml:space="preserve">Okres rozliczeniowy – okres pomiędzy dwoma kolejnymi rozliczeniowymi odczytami urządzeń do pomiaru mocy i energii elektrycznej -zgodnie z okresem rozliczeniowym stosowanym przez OSD; </w:t>
      </w:r>
    </w:p>
    <w:p w14:paraId="14D9577E"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Taryfa OSD – zbiór cen i stawek opłat oraz warunków ich stosowania opracowany przez OSD i zatwierdzony właściwą decyzją URE,</w:t>
      </w:r>
    </w:p>
    <w:p w14:paraId="70FE400E"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color w:val="000000"/>
          <w:lang w:eastAsia="en-US"/>
        </w:rPr>
        <w:t xml:space="preserve">Faktura rozliczeniowa – faktura, w której należność dla Wykonawcy określana jest na podstawie odczytów układów pomiarowych; </w:t>
      </w:r>
    </w:p>
    <w:p w14:paraId="64EC5DA2"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Strefa Czasowa – godziny doby określone we właściwej dla danego Punktu Poboru Taryfie OSD,</w:t>
      </w:r>
    </w:p>
    <w:p w14:paraId="5AD0F621" w14:textId="77777777" w:rsidR="00C1754E" w:rsidRPr="00AB4D5D" w:rsidRDefault="00C1754E" w:rsidP="00854331">
      <w:pPr>
        <w:pStyle w:val="Akapitzlist"/>
        <w:widowControl w:val="0"/>
        <w:numPr>
          <w:ilvl w:val="0"/>
          <w:numId w:val="52"/>
        </w:numPr>
        <w:suppressAutoHyphens/>
        <w:jc w:val="both"/>
        <w:rPr>
          <w:rFonts w:ascii="Cambria" w:hAnsi="Cambria"/>
        </w:rPr>
      </w:pPr>
      <w:r w:rsidRPr="00AB4D5D">
        <w:rPr>
          <w:rFonts w:ascii="Cambria" w:hAnsi="Cambria"/>
        </w:rPr>
        <w:t xml:space="preserve">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w:t>
      </w:r>
      <w:r w:rsidR="00066526">
        <w:rPr>
          <w:rFonts w:ascii="Cambria" w:hAnsi="Cambria"/>
        </w:rPr>
        <w:t>i</w:t>
      </w:r>
      <w:r w:rsidRPr="00AB4D5D">
        <w:rPr>
          <w:rFonts w:ascii="Cambria" w:hAnsi="Cambria"/>
        </w:rPr>
        <w:t xml:space="preserve"> wielkości określonych w tych umowach dla każdego okresu rozliczeniowego, </w:t>
      </w:r>
    </w:p>
    <w:p w14:paraId="1D7F2782" w14:textId="77777777" w:rsidR="00C1754E" w:rsidRPr="00AB4D5D" w:rsidRDefault="00C1754E" w:rsidP="00854331">
      <w:pPr>
        <w:pStyle w:val="Akapitzlist"/>
        <w:widowControl w:val="0"/>
        <w:numPr>
          <w:ilvl w:val="0"/>
          <w:numId w:val="52"/>
        </w:numPr>
        <w:suppressAutoHyphens/>
        <w:jc w:val="both"/>
        <w:rPr>
          <w:rFonts w:ascii="Cambria" w:hAnsi="Cambria"/>
        </w:rPr>
      </w:pPr>
      <w:r>
        <w:rPr>
          <w:rFonts w:ascii="Cambria" w:hAnsi="Cambria"/>
        </w:rPr>
        <w:t>Strony – łącznie</w:t>
      </w:r>
      <w:r w:rsidRPr="00AB4D5D">
        <w:rPr>
          <w:rFonts w:ascii="Cambria" w:hAnsi="Cambria"/>
        </w:rPr>
        <w:t xml:space="preserve"> nazywani Zamawiający i Sprzedawca.</w:t>
      </w:r>
    </w:p>
    <w:p w14:paraId="321B5FB3" w14:textId="77777777" w:rsidR="00C1754E" w:rsidRPr="00AB4D5D" w:rsidRDefault="00C1754E" w:rsidP="00854331">
      <w:pPr>
        <w:pStyle w:val="Akapitzlist"/>
        <w:widowControl w:val="0"/>
        <w:numPr>
          <w:ilvl w:val="0"/>
          <w:numId w:val="51"/>
        </w:numPr>
        <w:suppressAutoHyphens/>
        <w:jc w:val="both"/>
        <w:rPr>
          <w:rFonts w:ascii="Cambria" w:hAnsi="Cambria"/>
        </w:rPr>
      </w:pPr>
      <w:r w:rsidRPr="00AB4D5D">
        <w:rPr>
          <w:rFonts w:ascii="Cambria" w:hAnsi="Cambria"/>
          <w:color w:val="000000"/>
          <w:lang w:eastAsia="en-US"/>
        </w:rPr>
        <w:t>Przedmiot umowy szczegółowo określa „Specyfikacja Istotnych Warunków Zamówienia”, stanowiąca integralną część umowy.</w:t>
      </w:r>
    </w:p>
    <w:p w14:paraId="5F3315B7" w14:textId="77777777" w:rsidR="00C1754E" w:rsidRPr="00AB4D5D" w:rsidRDefault="00C1754E" w:rsidP="00C1754E">
      <w:pPr>
        <w:pStyle w:val="Akapitzlist"/>
        <w:ind w:left="0"/>
        <w:rPr>
          <w:rFonts w:ascii="Cambria" w:hAnsi="Cambria"/>
          <w:b/>
        </w:rPr>
      </w:pPr>
    </w:p>
    <w:p w14:paraId="45D4F674" w14:textId="77777777" w:rsidR="00C1754E" w:rsidRPr="00AB4D5D" w:rsidRDefault="00C1754E" w:rsidP="00C1754E">
      <w:pPr>
        <w:pStyle w:val="Akapitzlist"/>
        <w:ind w:left="0"/>
        <w:jc w:val="center"/>
        <w:rPr>
          <w:rFonts w:ascii="Cambria" w:hAnsi="Cambria"/>
          <w:b/>
        </w:rPr>
      </w:pPr>
      <w:r w:rsidRPr="00AB4D5D">
        <w:rPr>
          <w:rFonts w:ascii="Cambria" w:hAnsi="Cambria"/>
          <w:b/>
        </w:rPr>
        <w:t>§ 2</w:t>
      </w:r>
    </w:p>
    <w:p w14:paraId="15FFAC57" w14:textId="77777777" w:rsidR="00C1754E" w:rsidRDefault="00C1754E" w:rsidP="00C1754E">
      <w:pPr>
        <w:pStyle w:val="Akapitzlist"/>
        <w:ind w:left="0"/>
        <w:jc w:val="center"/>
        <w:rPr>
          <w:rFonts w:ascii="Cambria" w:hAnsi="Cambria"/>
          <w:b/>
        </w:rPr>
      </w:pPr>
      <w:r w:rsidRPr="00AB4D5D">
        <w:rPr>
          <w:rFonts w:ascii="Cambria" w:hAnsi="Cambria"/>
          <w:b/>
        </w:rPr>
        <w:t>Podstawowe zasady sprzedaży energii elektrycznej</w:t>
      </w:r>
    </w:p>
    <w:p w14:paraId="0C83442D"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Strony dołożą wszelkich starań w celu skutecznego przeprowadzenia procedury zmiany Sprzedawcy dla wszystkich Punktów Poboru określonych w Załączniku nr 1.</w:t>
      </w:r>
    </w:p>
    <w:p w14:paraId="22DB192A"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Sprzedawca zobowiązuje się do sprzedaży, a Zamawiający zobowiązuje się do zapłaty za zakupioną energię elektryczną dla Punktów Poboru określonych w Załączniku nr 1.</w:t>
      </w:r>
      <w:r>
        <w:rPr>
          <w:rFonts w:ascii="Cambria" w:hAnsi="Cambria"/>
        </w:rPr>
        <w:t xml:space="preserve"> </w:t>
      </w:r>
    </w:p>
    <w:p w14:paraId="4A61172E"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Planowaną wysokość zużycia energii elektrycznej w okresie obowiązywania Umowy uzgodnionym w §</w:t>
      </w:r>
      <w:r w:rsidR="000076C0">
        <w:rPr>
          <w:rFonts w:ascii="Cambria" w:hAnsi="Cambria"/>
        </w:rPr>
        <w:t xml:space="preserve"> </w:t>
      </w:r>
      <w:r w:rsidRPr="00AB4D5D">
        <w:rPr>
          <w:rFonts w:ascii="Cambria" w:hAnsi="Cambria"/>
        </w:rPr>
        <w:t>7 ust. 1 oraz ust. 3, dla poszczegól</w:t>
      </w:r>
      <w:r w:rsidR="000076C0">
        <w:rPr>
          <w:rFonts w:ascii="Cambria" w:hAnsi="Cambria"/>
        </w:rPr>
        <w:t>nych Punktów Poboru określonych</w:t>
      </w:r>
      <w:r>
        <w:rPr>
          <w:rFonts w:ascii="Cambria" w:hAnsi="Cambria"/>
        </w:rPr>
        <w:t xml:space="preserve"> </w:t>
      </w:r>
      <w:r w:rsidRPr="00AB4D5D">
        <w:rPr>
          <w:rFonts w:ascii="Cambria" w:hAnsi="Cambria"/>
        </w:rPr>
        <w:t>w Załączniku nr 1</w:t>
      </w:r>
      <w:r w:rsidR="000076C0">
        <w:rPr>
          <w:rFonts w:ascii="Cambria" w:hAnsi="Cambria"/>
        </w:rPr>
        <w:t xml:space="preserve"> do umowy </w:t>
      </w:r>
      <w:r w:rsidRPr="00AB4D5D">
        <w:rPr>
          <w:rFonts w:ascii="Cambria" w:hAnsi="Cambria"/>
        </w:rPr>
        <w:t xml:space="preserve">szacuje się łącznie w wysokości </w:t>
      </w:r>
      <w:r w:rsidR="00D9184C">
        <w:rPr>
          <w:rFonts w:ascii="Cambria" w:hAnsi="Cambria"/>
          <w:b/>
        </w:rPr>
        <w:t>3 776 424</w:t>
      </w:r>
      <w:r w:rsidR="00D9184C">
        <w:rPr>
          <w:rFonts w:ascii="Cambria" w:hAnsi="Cambria"/>
        </w:rPr>
        <w:t xml:space="preserve"> </w:t>
      </w:r>
      <w:r w:rsidR="00D9184C">
        <w:rPr>
          <w:rFonts w:ascii="Cambria" w:hAnsi="Cambria"/>
          <w:b/>
          <w:color w:val="000000"/>
        </w:rPr>
        <w:t>kW</w:t>
      </w:r>
      <w:r w:rsidRPr="003C0441">
        <w:rPr>
          <w:rFonts w:ascii="Cambria" w:hAnsi="Cambria"/>
          <w:b/>
          <w:color w:val="000000"/>
        </w:rPr>
        <w:t>h  – Oświetlenie uliczne.</w:t>
      </w:r>
      <w:r w:rsidRPr="00AB4D5D">
        <w:rPr>
          <w:rFonts w:ascii="Cambria" w:hAnsi="Cambria"/>
        </w:rPr>
        <w:t xml:space="preserve"> </w:t>
      </w:r>
    </w:p>
    <w:p w14:paraId="09C31F06"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Ewentualna zmiana szacowanego zużycia nie będzie skutkowała dodatkowymi kosztami dla Zamawiającego, poza rozliczeniem za faktycznie zużytą ilość energii wg cen określonych w niniejszej Umowie.</w:t>
      </w:r>
    </w:p>
    <w:p w14:paraId="1D89DE75"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cs="TTE1EFDE60t00"/>
          <w:lang w:eastAsia="en-US"/>
        </w:rPr>
        <w:t xml:space="preserve">Zgodnie z art. 3 pkt 40 Prawa energetycznego Bilansowanie handlowe jest to </w:t>
      </w:r>
      <w:r w:rsidRPr="00AB4D5D">
        <w:rPr>
          <w:rFonts w:ascii="Cambria" w:hAnsi="Cambria" w:cs="TTE1EFDE60t00"/>
          <w:lang w:eastAsia="en-US"/>
        </w:rPr>
        <w:lastRenderedPageBreak/>
        <w:t xml:space="preserve">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 </w:t>
      </w:r>
      <w:r w:rsidRPr="00AB4D5D">
        <w:rPr>
          <w:rFonts w:ascii="Cambria" w:hAnsi="Cambria"/>
        </w:rPr>
        <w:t>Sprzedawca zobowiązuje się do pełnienia funkcji podmiotu odpowiedzialnego za bilansowanie handlowe dla energii elektrycznej sprzedanej w ramach tej Umowy.</w:t>
      </w:r>
    </w:p>
    <w:p w14:paraId="4D27E799"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Koszty wynikające z dokonania bilansowania uwzględnione są w cenie energii elektrycznej.</w:t>
      </w:r>
    </w:p>
    <w:p w14:paraId="0EECC229" w14:textId="77777777" w:rsidR="00C1754E" w:rsidRPr="00AB4D5D" w:rsidRDefault="00C1754E" w:rsidP="00854331">
      <w:pPr>
        <w:pStyle w:val="Akapitzlist"/>
        <w:widowControl w:val="0"/>
        <w:numPr>
          <w:ilvl w:val="0"/>
          <w:numId w:val="53"/>
        </w:numPr>
        <w:suppressAutoHyphens/>
        <w:jc w:val="both"/>
        <w:rPr>
          <w:rFonts w:ascii="Cambria" w:hAnsi="Cambria"/>
        </w:rPr>
      </w:pPr>
      <w:r w:rsidRPr="00AB4D5D">
        <w:rPr>
          <w:rFonts w:ascii="Cambria" w:hAnsi="Cambria"/>
        </w:rPr>
        <w:t>Zamawiający nabywa energię na potrzeby własne jako nabywca końcowy w rozumieniu Ustawy o podatku akcy</w:t>
      </w:r>
      <w:r>
        <w:rPr>
          <w:rFonts w:ascii="Cambria" w:hAnsi="Cambria"/>
        </w:rPr>
        <w:t xml:space="preserve">zowym z dnia 6 </w:t>
      </w:r>
      <w:r w:rsidR="002719B9">
        <w:rPr>
          <w:rFonts w:ascii="Cambria" w:hAnsi="Cambria"/>
        </w:rPr>
        <w:t>grudnia 2008 (</w:t>
      </w:r>
      <w:proofErr w:type="spellStart"/>
      <w:r w:rsidR="002719B9">
        <w:rPr>
          <w:rFonts w:ascii="Cambria" w:hAnsi="Cambria"/>
        </w:rPr>
        <w:t>t.j</w:t>
      </w:r>
      <w:proofErr w:type="spellEnd"/>
      <w:r w:rsidR="002719B9">
        <w:rPr>
          <w:rFonts w:ascii="Cambria" w:hAnsi="Cambria"/>
        </w:rPr>
        <w:t>. Dz. U. z 2020</w:t>
      </w:r>
      <w:r>
        <w:rPr>
          <w:rFonts w:ascii="Cambria" w:hAnsi="Cambria"/>
        </w:rPr>
        <w:t>r. poz.</w:t>
      </w:r>
      <w:r w:rsidR="002719B9">
        <w:rPr>
          <w:rFonts w:ascii="Cambria" w:hAnsi="Cambria"/>
        </w:rPr>
        <w:t xml:space="preserve"> 722</w:t>
      </w:r>
      <w:r>
        <w:rPr>
          <w:rFonts w:ascii="Cambria" w:hAnsi="Cambria"/>
        </w:rPr>
        <w:t xml:space="preserve"> z </w:t>
      </w:r>
      <w:proofErr w:type="spellStart"/>
      <w:r>
        <w:rPr>
          <w:rFonts w:ascii="Cambria" w:hAnsi="Cambria"/>
        </w:rPr>
        <w:t>późn</w:t>
      </w:r>
      <w:proofErr w:type="spellEnd"/>
      <w:r>
        <w:rPr>
          <w:rFonts w:ascii="Cambria" w:hAnsi="Cambria"/>
        </w:rPr>
        <w:t>. zm.</w:t>
      </w:r>
      <w:r w:rsidRPr="00AB4D5D">
        <w:rPr>
          <w:rFonts w:ascii="Cambria" w:hAnsi="Cambria"/>
        </w:rPr>
        <w:t>).</w:t>
      </w:r>
    </w:p>
    <w:p w14:paraId="2BE14FC0" w14:textId="77777777" w:rsidR="00C1754E" w:rsidRPr="00AB4D5D" w:rsidRDefault="00C1754E" w:rsidP="00C1754E">
      <w:pPr>
        <w:rPr>
          <w:rFonts w:ascii="Cambria" w:hAnsi="Cambria"/>
          <w:b/>
        </w:rPr>
      </w:pPr>
    </w:p>
    <w:p w14:paraId="7DBD3CB5" w14:textId="77777777" w:rsidR="00C1754E" w:rsidRPr="00AB4D5D" w:rsidRDefault="00C1754E" w:rsidP="00C1754E">
      <w:pPr>
        <w:jc w:val="center"/>
        <w:rPr>
          <w:rFonts w:ascii="Cambria" w:hAnsi="Cambria"/>
          <w:b/>
        </w:rPr>
      </w:pPr>
      <w:r w:rsidRPr="00AB4D5D">
        <w:rPr>
          <w:rFonts w:ascii="Cambria" w:hAnsi="Cambria"/>
          <w:b/>
        </w:rPr>
        <w:t>§ 3</w:t>
      </w:r>
    </w:p>
    <w:p w14:paraId="5FCEE24A" w14:textId="77777777" w:rsidR="00C1754E" w:rsidRDefault="00C1754E" w:rsidP="00C1754E">
      <w:pPr>
        <w:jc w:val="center"/>
        <w:rPr>
          <w:rFonts w:ascii="Cambria" w:hAnsi="Cambria"/>
          <w:b/>
        </w:rPr>
      </w:pPr>
      <w:r w:rsidRPr="00AB4D5D">
        <w:rPr>
          <w:rFonts w:ascii="Cambria" w:hAnsi="Cambria"/>
          <w:b/>
        </w:rPr>
        <w:t>Standardy jakości obsługi</w:t>
      </w:r>
    </w:p>
    <w:p w14:paraId="1ECC1883" w14:textId="77777777" w:rsidR="00C1754E" w:rsidRPr="00AB4D5D" w:rsidRDefault="00C1754E" w:rsidP="00854331">
      <w:pPr>
        <w:pStyle w:val="Akapitzlist"/>
        <w:widowControl w:val="0"/>
        <w:numPr>
          <w:ilvl w:val="0"/>
          <w:numId w:val="54"/>
        </w:numPr>
        <w:suppressAutoHyphens/>
        <w:jc w:val="both"/>
        <w:rPr>
          <w:rFonts w:ascii="Cambria" w:hAnsi="Cambria"/>
        </w:rPr>
      </w:pPr>
      <w:r w:rsidRPr="00AB4D5D">
        <w:rPr>
          <w:rFonts w:ascii="Cambria" w:hAnsi="Cambria"/>
        </w:rPr>
        <w:t>Standardy jakości obsługi Zamawiającego zostały określone w obowiązujących przepisach wykonawczych wydanych na podstawie Prawo Energetyczne.</w:t>
      </w:r>
    </w:p>
    <w:p w14:paraId="16D51516" w14:textId="77777777" w:rsidR="00C1754E" w:rsidRPr="00AB4D5D" w:rsidRDefault="00C1754E" w:rsidP="00854331">
      <w:pPr>
        <w:pStyle w:val="Akapitzlist"/>
        <w:widowControl w:val="0"/>
        <w:numPr>
          <w:ilvl w:val="0"/>
          <w:numId w:val="54"/>
        </w:numPr>
        <w:suppressAutoHyphens/>
        <w:jc w:val="both"/>
        <w:rPr>
          <w:rFonts w:ascii="Cambria" w:hAnsi="Cambria"/>
        </w:rPr>
      </w:pPr>
      <w:r w:rsidRPr="00AB4D5D">
        <w:rPr>
          <w:rFonts w:ascii="Cambria" w:hAnsi="Cambria" w:cs="TTE1F11708t00"/>
          <w:lang w:eastAsia="en-US"/>
        </w:rPr>
        <w:t xml:space="preserve">Sprzedawca </w:t>
      </w:r>
      <w:r w:rsidRPr="00AB4D5D">
        <w:rPr>
          <w:rFonts w:ascii="Cambria" w:hAnsi="Cambria" w:cs="TTE1EFDE60t00"/>
          <w:lang w:eastAsia="en-US"/>
        </w:rPr>
        <w:t xml:space="preserve">nie gwarantuje ciągłości sprzedaży energii elektrycznej oraz nie ponosi odpowiedzialności za niedostarczenie energii elektrycznej do obiektów </w:t>
      </w:r>
      <w:r w:rsidRPr="00AB4D5D">
        <w:rPr>
          <w:rFonts w:ascii="Cambria" w:hAnsi="Cambria" w:cs="TTE1F11708t00"/>
          <w:lang w:eastAsia="en-US"/>
        </w:rPr>
        <w:t xml:space="preserve">Zamawiającego </w:t>
      </w:r>
      <w:r w:rsidRPr="00AB4D5D">
        <w:rPr>
          <w:rFonts w:ascii="Cambria" w:hAnsi="Cambria" w:cs="TTE1EFDE60t00"/>
          <w:lang w:eastAsia="en-US"/>
        </w:rPr>
        <w:t xml:space="preserve">w przypadku klęsk żywiołowych, innych przypadków siły wyższej, awarii w systemie oraz awarii sieciowych, jak również z powodu </w:t>
      </w:r>
      <w:proofErr w:type="spellStart"/>
      <w:r w:rsidRPr="00AB4D5D">
        <w:rPr>
          <w:rFonts w:ascii="Cambria" w:hAnsi="Cambria" w:cs="TTE1EFDE60t00"/>
          <w:lang w:eastAsia="en-US"/>
        </w:rPr>
        <w:t>wyłączeń</w:t>
      </w:r>
      <w:proofErr w:type="spellEnd"/>
      <w:r w:rsidRPr="00AB4D5D">
        <w:rPr>
          <w:rFonts w:ascii="Cambria" w:hAnsi="Cambria" w:cs="TTE1EFDE60t00"/>
          <w:lang w:eastAsia="en-US"/>
        </w:rPr>
        <w:t xml:space="preserve"> dokonywanych przez </w:t>
      </w:r>
      <w:r w:rsidRPr="00AB4D5D">
        <w:rPr>
          <w:rFonts w:ascii="Cambria" w:hAnsi="Cambria" w:cs="TTE1F11708t00"/>
          <w:lang w:eastAsia="en-US"/>
        </w:rPr>
        <w:t>OSD</w:t>
      </w:r>
      <w:r w:rsidRPr="00AB4D5D">
        <w:rPr>
          <w:rFonts w:ascii="Cambria" w:hAnsi="Cambria" w:cs="TTE1EFDE60t00"/>
          <w:lang w:eastAsia="en-US"/>
        </w:rPr>
        <w:t>.</w:t>
      </w:r>
    </w:p>
    <w:p w14:paraId="0796A903" w14:textId="77777777" w:rsidR="00C1754E" w:rsidRPr="00AB4D5D" w:rsidRDefault="00C1754E" w:rsidP="00854331">
      <w:pPr>
        <w:pStyle w:val="Akapitzlist"/>
        <w:widowControl w:val="0"/>
        <w:numPr>
          <w:ilvl w:val="0"/>
          <w:numId w:val="54"/>
        </w:numPr>
        <w:suppressAutoHyphens/>
        <w:jc w:val="both"/>
        <w:rPr>
          <w:rFonts w:ascii="Cambria" w:hAnsi="Cambria"/>
        </w:rPr>
      </w:pPr>
      <w:r w:rsidRPr="00AB4D5D">
        <w:rPr>
          <w:rFonts w:ascii="Cambria" w:hAnsi="Cambria"/>
        </w:rPr>
        <w:t>Reklamacje związane z wykonaniem niniejszej Umowy Sprzedawca rozpatrzy w terminie 14 dni od momentu otrzymania zgłoszenia reklamacji z zastrzeżeniem, iż termin ten może ulec przedłużeniu, o ile niezbędne będzie uzyskanie danych od OSD.</w:t>
      </w:r>
    </w:p>
    <w:p w14:paraId="39DE9E86" w14:textId="77777777" w:rsidR="00C1754E" w:rsidRPr="00AB4D5D" w:rsidRDefault="00C1754E" w:rsidP="00854331">
      <w:pPr>
        <w:pStyle w:val="Akapitzlist"/>
        <w:widowControl w:val="0"/>
        <w:numPr>
          <w:ilvl w:val="0"/>
          <w:numId w:val="54"/>
        </w:numPr>
        <w:suppressAutoHyphens/>
        <w:jc w:val="both"/>
        <w:rPr>
          <w:rFonts w:ascii="Cambria" w:hAnsi="Cambria"/>
        </w:rPr>
      </w:pPr>
      <w:r w:rsidRPr="00AB4D5D">
        <w:rPr>
          <w:rFonts w:ascii="Cambria" w:hAnsi="Cambria"/>
        </w:rPr>
        <w:t>Parametry jakościowe energii elektrycznej i standardy jakościowe obsługi Odbiorców inne niż wynikające bezpośrednio z Umowy Sprzedaży określa właściwa Umowa o Świadczenie Usług Dystrybucji.</w:t>
      </w:r>
    </w:p>
    <w:p w14:paraId="2C744AA1" w14:textId="2BC98493" w:rsidR="00C1754E" w:rsidRPr="00B37D8C" w:rsidRDefault="00C1754E" w:rsidP="00854331">
      <w:pPr>
        <w:pStyle w:val="Akapitzlist"/>
        <w:widowControl w:val="0"/>
        <w:numPr>
          <w:ilvl w:val="0"/>
          <w:numId w:val="54"/>
        </w:numPr>
        <w:suppressAutoHyphens/>
        <w:jc w:val="both"/>
        <w:rPr>
          <w:rFonts w:ascii="Cambria" w:hAnsi="Cambria"/>
          <w:color w:val="000000" w:themeColor="text1"/>
        </w:rPr>
      </w:pPr>
      <w:r w:rsidRPr="00AB4D5D">
        <w:rPr>
          <w:rFonts w:ascii="Cambria" w:hAnsi="Cambria"/>
          <w:color w:val="000000"/>
        </w:rPr>
        <w:t>W przypadku niedotrzymania jakościowych standardów obsługi dotyczącej sprzedaży energii elektrycznej dla Zamawiającego na jego pisemny wniosek przysługuje mu prawo do bonifikaty – zgodnie z zasadami określonymi w § 42</w:t>
      </w:r>
      <w:r w:rsidR="00B37D8C">
        <w:rPr>
          <w:rFonts w:ascii="Cambria" w:hAnsi="Cambria"/>
          <w:color w:val="000000"/>
        </w:rPr>
        <w:t xml:space="preserve"> </w:t>
      </w:r>
      <w:r w:rsidR="00F67192" w:rsidRPr="00B37D8C">
        <w:rPr>
          <w:rFonts w:ascii="Cambria" w:hAnsi="Cambria"/>
          <w:color w:val="000000" w:themeColor="text1"/>
        </w:rPr>
        <w:t>Rozporządzeniu Ministra Energii z dnia 6 marca 2019 r. w sprawie szczegółowych zasad kształtowania i kalkulacji taryf oraz rozliczeń w obrocie energią elektryczną lub w każdym później wydanym akcie prawnym dotyczącym jakościowych standardów obsługi (Dz. U. 2019 r., poz. 503).</w:t>
      </w:r>
    </w:p>
    <w:p w14:paraId="045FD510" w14:textId="77777777" w:rsidR="00C1754E" w:rsidRPr="00AB4D5D" w:rsidRDefault="00C1754E" w:rsidP="00C1754E">
      <w:pPr>
        <w:pStyle w:val="Akapitzlist"/>
        <w:jc w:val="both"/>
        <w:rPr>
          <w:rFonts w:ascii="Cambria" w:hAnsi="Cambria"/>
        </w:rPr>
      </w:pPr>
    </w:p>
    <w:p w14:paraId="6B7D80BB" w14:textId="77777777" w:rsidR="00C1754E" w:rsidRPr="00AB4D5D" w:rsidRDefault="00C1754E" w:rsidP="00C1754E">
      <w:pPr>
        <w:jc w:val="center"/>
        <w:rPr>
          <w:rFonts w:ascii="Cambria" w:hAnsi="Cambria"/>
          <w:b/>
        </w:rPr>
      </w:pPr>
      <w:r w:rsidRPr="00AB4D5D">
        <w:rPr>
          <w:rFonts w:ascii="Cambria" w:hAnsi="Cambria"/>
          <w:b/>
        </w:rPr>
        <w:t>§ 4</w:t>
      </w:r>
    </w:p>
    <w:p w14:paraId="48C06F6F" w14:textId="77777777" w:rsidR="00C1754E" w:rsidRDefault="00C1754E" w:rsidP="00C1754E">
      <w:pPr>
        <w:jc w:val="center"/>
        <w:rPr>
          <w:rFonts w:ascii="Cambria" w:hAnsi="Cambria"/>
          <w:b/>
        </w:rPr>
      </w:pPr>
      <w:r w:rsidRPr="00AB4D5D">
        <w:rPr>
          <w:rFonts w:ascii="Cambria" w:hAnsi="Cambria"/>
          <w:b/>
        </w:rPr>
        <w:t>Podstawowe obowiązki Zamawiającego i Sp</w:t>
      </w:r>
      <w:r>
        <w:rPr>
          <w:rFonts w:ascii="Cambria" w:hAnsi="Cambria"/>
          <w:b/>
        </w:rPr>
        <w:t>rzedawcy</w:t>
      </w:r>
    </w:p>
    <w:p w14:paraId="197FC593" w14:textId="77777777" w:rsidR="00C1754E" w:rsidRPr="002719B9" w:rsidRDefault="00C1754E" w:rsidP="00854331">
      <w:pPr>
        <w:widowControl w:val="0"/>
        <w:numPr>
          <w:ilvl w:val="0"/>
          <w:numId w:val="55"/>
        </w:numPr>
        <w:suppressAutoHyphens/>
        <w:spacing w:after="0" w:line="240" w:lineRule="auto"/>
        <w:jc w:val="both"/>
        <w:rPr>
          <w:rFonts w:ascii="Cambria" w:hAnsi="Cambria"/>
          <w:sz w:val="24"/>
          <w:szCs w:val="24"/>
        </w:rPr>
      </w:pPr>
      <w:r w:rsidRPr="002719B9">
        <w:rPr>
          <w:rFonts w:ascii="Cambria" w:hAnsi="Cambria"/>
          <w:sz w:val="24"/>
          <w:szCs w:val="24"/>
        </w:rPr>
        <w:t>Na mocy Umowy Zamawiający zobowiązuje się w szczególności do:</w:t>
      </w:r>
    </w:p>
    <w:p w14:paraId="55CB607B"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Terminowego przekazania danych niezbędnych do przeprowadzenia procedury zmiany Sprzedawcy.</w:t>
      </w:r>
    </w:p>
    <w:p w14:paraId="764144D8"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Pobierania energii elektrycznej, zgodnie z warunkami Umowy oraz obowiązującymi przepisami prawa.</w:t>
      </w:r>
    </w:p>
    <w:p w14:paraId="40FAFD77"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Terminowego regulowania należności za zakupioną energię elektryczną.</w:t>
      </w:r>
    </w:p>
    <w:p w14:paraId="77DAA6C1"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 xml:space="preserve">Zawiadamiania Sprzedawcy o zmianie wielkości mocy umownej, grupy taryfowej </w:t>
      </w:r>
      <w:r>
        <w:rPr>
          <w:rFonts w:ascii="Cambria" w:hAnsi="Cambria"/>
        </w:rPr>
        <w:t xml:space="preserve">                  </w:t>
      </w:r>
      <w:r w:rsidRPr="00AB4D5D">
        <w:rPr>
          <w:rFonts w:ascii="Cambria" w:hAnsi="Cambria"/>
        </w:rPr>
        <w:t>i planowanej wysokości rocznego zużycia.</w:t>
      </w:r>
    </w:p>
    <w:p w14:paraId="1A3C22DE"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 xml:space="preserve">Zawiadamiania Sprzedawcy o zmianach wpływających na wykonanie niniejszej </w:t>
      </w:r>
      <w:r w:rsidRPr="00AB4D5D">
        <w:rPr>
          <w:rFonts w:ascii="Cambria" w:hAnsi="Cambria"/>
        </w:rPr>
        <w:lastRenderedPageBreak/>
        <w:t>Umowy pod rygorem zwolnienia Sprzedawcy z odpowiedzialności za niewykonanie lub nienależyte wykonanie Umowy wynikające z zaniechania tego zawiadomienia.</w:t>
      </w:r>
    </w:p>
    <w:p w14:paraId="10124FBB" w14:textId="77777777" w:rsidR="00C1754E" w:rsidRPr="00AB4D5D" w:rsidRDefault="00C1754E" w:rsidP="00854331">
      <w:pPr>
        <w:pStyle w:val="Akapitzlist"/>
        <w:widowControl w:val="0"/>
        <w:numPr>
          <w:ilvl w:val="0"/>
          <w:numId w:val="63"/>
        </w:numPr>
        <w:suppressAutoHyphens/>
        <w:jc w:val="both"/>
        <w:rPr>
          <w:rFonts w:ascii="Cambria" w:hAnsi="Cambria"/>
        </w:rPr>
      </w:pPr>
      <w:r w:rsidRPr="00AB4D5D">
        <w:rPr>
          <w:rFonts w:ascii="Cambria" w:hAnsi="Cambria"/>
        </w:rPr>
        <w:t>Informowania Sprzedawcy o wszelkich zmianach wpływających na rozliczenia, w tym rozliczenia podatku akcyzowego.</w:t>
      </w:r>
    </w:p>
    <w:p w14:paraId="29896B70" w14:textId="77777777" w:rsidR="00C1754E" w:rsidRPr="00AB4D5D" w:rsidRDefault="00C1754E" w:rsidP="00854331">
      <w:pPr>
        <w:pStyle w:val="Akapitzlist"/>
        <w:widowControl w:val="0"/>
        <w:numPr>
          <w:ilvl w:val="0"/>
          <w:numId w:val="55"/>
        </w:numPr>
        <w:suppressAutoHyphens/>
        <w:jc w:val="both"/>
        <w:rPr>
          <w:rFonts w:ascii="Cambria" w:hAnsi="Cambria"/>
        </w:rPr>
      </w:pPr>
      <w:r w:rsidRPr="00AB4D5D">
        <w:rPr>
          <w:rFonts w:ascii="Cambria" w:hAnsi="Cambria"/>
          <w:color w:val="000000"/>
        </w:rPr>
        <w:t xml:space="preserve">Do obowiązków </w:t>
      </w:r>
      <w:r w:rsidRPr="00AB4D5D">
        <w:rPr>
          <w:rFonts w:ascii="Cambria" w:hAnsi="Cambria"/>
          <w:b/>
          <w:bCs/>
          <w:color w:val="000000"/>
        </w:rPr>
        <w:t xml:space="preserve">Wykonawcy </w:t>
      </w:r>
      <w:r w:rsidRPr="00AB4D5D">
        <w:rPr>
          <w:rFonts w:ascii="Cambria" w:hAnsi="Cambria"/>
          <w:color w:val="000000"/>
        </w:rPr>
        <w:t xml:space="preserve">należy: </w:t>
      </w:r>
    </w:p>
    <w:p w14:paraId="17EB6B80" w14:textId="77777777" w:rsidR="00C1754E" w:rsidRPr="00AB4D5D" w:rsidRDefault="00C1754E" w:rsidP="00D2311A">
      <w:pPr>
        <w:pStyle w:val="Akapitzlist"/>
        <w:widowControl w:val="0"/>
        <w:numPr>
          <w:ilvl w:val="0"/>
          <w:numId w:val="86"/>
        </w:numPr>
        <w:suppressAutoHyphens/>
        <w:jc w:val="both"/>
        <w:rPr>
          <w:rFonts w:ascii="Cambria" w:hAnsi="Cambria"/>
        </w:rPr>
      </w:pPr>
      <w:r w:rsidRPr="00AB4D5D">
        <w:rPr>
          <w:rFonts w:ascii="Cambria" w:hAnsi="Cambria"/>
          <w:color w:val="000000"/>
        </w:rPr>
        <w:t xml:space="preserve">Przestrzeganie standardów jakościowych obsługi odbiorców. </w:t>
      </w:r>
    </w:p>
    <w:p w14:paraId="3D87CFBD" w14:textId="77777777" w:rsidR="00F67192" w:rsidRPr="00B37D8C" w:rsidRDefault="00C1754E" w:rsidP="00D2311A">
      <w:pPr>
        <w:pStyle w:val="Akapitzlist"/>
        <w:widowControl w:val="0"/>
        <w:numPr>
          <w:ilvl w:val="0"/>
          <w:numId w:val="86"/>
        </w:numPr>
        <w:suppressAutoHyphens/>
        <w:jc w:val="both"/>
        <w:rPr>
          <w:rFonts w:ascii="Cambria" w:hAnsi="Cambria"/>
          <w:color w:val="000000" w:themeColor="text1"/>
        </w:rPr>
      </w:pPr>
      <w:r w:rsidRPr="00AB4D5D">
        <w:rPr>
          <w:rFonts w:ascii="Cambria" w:hAnsi="Cambria"/>
          <w:color w:val="000000"/>
        </w:rPr>
        <w:t>Przyjmowanie od Zamawiającego, w uzgodnionym czasie, zgłoszeń i reklamacji, dotyczących dostarczanej energii elektrycznej</w:t>
      </w:r>
      <w:r w:rsidR="00F67192" w:rsidRPr="00F67192">
        <w:rPr>
          <w:rFonts w:ascii="Cambria" w:hAnsi="Cambria"/>
          <w:color w:val="FF0000"/>
        </w:rPr>
        <w:t xml:space="preserve"> </w:t>
      </w:r>
      <w:r w:rsidR="00F67192" w:rsidRPr="00B37D8C">
        <w:rPr>
          <w:rFonts w:ascii="Cambria" w:hAnsi="Cambria"/>
          <w:color w:val="000000" w:themeColor="text1"/>
        </w:rPr>
        <w:t xml:space="preserve">Udostępnianie nieodpłatnie informacji o danych pomiarowo-rozliczeniowych energii elektrycznej pobranej przez Zamawiającego w poszczególnych </w:t>
      </w:r>
      <w:proofErr w:type="spellStart"/>
      <w:r w:rsidR="00F67192" w:rsidRPr="00B37D8C">
        <w:rPr>
          <w:rFonts w:ascii="Cambria" w:hAnsi="Cambria"/>
          <w:color w:val="000000" w:themeColor="text1"/>
        </w:rPr>
        <w:t>ppe</w:t>
      </w:r>
      <w:proofErr w:type="spellEnd"/>
      <w:r w:rsidR="00F67192" w:rsidRPr="00B37D8C">
        <w:rPr>
          <w:rFonts w:ascii="Cambria" w:hAnsi="Cambria"/>
          <w:color w:val="000000" w:themeColor="text1"/>
        </w:rPr>
        <w:t xml:space="preserve"> otrzymanych od OSD,</w:t>
      </w:r>
    </w:p>
    <w:p w14:paraId="1E394F04" w14:textId="77777777" w:rsidR="00F67192" w:rsidRPr="00B37D8C" w:rsidRDefault="00F67192" w:rsidP="00D2311A">
      <w:pPr>
        <w:pStyle w:val="Akapitzlist"/>
        <w:widowControl w:val="0"/>
        <w:numPr>
          <w:ilvl w:val="0"/>
          <w:numId w:val="86"/>
        </w:numPr>
        <w:suppressAutoHyphens/>
        <w:jc w:val="both"/>
        <w:rPr>
          <w:rFonts w:ascii="Cambria" w:hAnsi="Cambria"/>
          <w:color w:val="000000" w:themeColor="text1"/>
        </w:rPr>
      </w:pPr>
      <w:r w:rsidRPr="00B37D8C">
        <w:rPr>
          <w:rFonts w:ascii="Cambria" w:hAnsi="Cambria"/>
          <w:color w:val="000000" w:themeColor="text1"/>
        </w:rPr>
        <w:t>Pełnienie funkcji podmiotu odpowiedzialnego za bilansowanie handlowe w zakresie sprzedaży energii elektrycznej w ramach niniejszej Umowy. Koszty wynikające z dokonania bilansowania uwzględnione są w cenie energii elektrycznej. Tym samym Wykonawca zwalnia Zamawiającego z wszelkich kosztów i obowiązków związanych z bilansowaniem handlowym,</w:t>
      </w:r>
    </w:p>
    <w:p w14:paraId="17991FA0" w14:textId="77777777" w:rsidR="00F67192" w:rsidRPr="00B37D8C" w:rsidRDefault="00F67192" w:rsidP="00D2311A">
      <w:pPr>
        <w:pStyle w:val="Akapitzlist"/>
        <w:widowControl w:val="0"/>
        <w:numPr>
          <w:ilvl w:val="0"/>
          <w:numId w:val="86"/>
        </w:numPr>
        <w:suppressAutoHyphens/>
        <w:jc w:val="both"/>
        <w:rPr>
          <w:rFonts w:ascii="Cambria" w:hAnsi="Cambria"/>
          <w:color w:val="000000" w:themeColor="text1"/>
        </w:rPr>
      </w:pPr>
      <w:r w:rsidRPr="00B37D8C">
        <w:rPr>
          <w:rFonts w:ascii="Cambria" w:hAnsi="Cambria"/>
          <w:color w:val="000000" w:themeColor="text1"/>
        </w:rPr>
        <w:t>Zapewnianie standardów jakościowych obsługi odbiorców,</w:t>
      </w:r>
    </w:p>
    <w:p w14:paraId="685F086D" w14:textId="77777777" w:rsidR="00F67192" w:rsidRPr="00B37D8C" w:rsidRDefault="00F67192" w:rsidP="00D2311A">
      <w:pPr>
        <w:pStyle w:val="Akapitzlist"/>
        <w:widowControl w:val="0"/>
        <w:numPr>
          <w:ilvl w:val="0"/>
          <w:numId w:val="86"/>
        </w:numPr>
        <w:suppressAutoHyphens/>
        <w:jc w:val="both"/>
        <w:rPr>
          <w:rFonts w:ascii="Cambria" w:hAnsi="Cambria"/>
          <w:color w:val="000000" w:themeColor="text1"/>
        </w:rPr>
      </w:pPr>
      <w:r w:rsidRPr="00B37D8C">
        <w:rPr>
          <w:rFonts w:ascii="Cambria" w:hAnsi="Cambria"/>
          <w:color w:val="000000" w:themeColor="text1"/>
        </w:rPr>
        <w:t>Terminowe i poprawne złożenie do OSD powiadomienia o zawartej umowie sprzedaży energii elektrycznej w imieniu własnym i Zamawiającego;</w:t>
      </w:r>
    </w:p>
    <w:p w14:paraId="20D32C7E" w14:textId="77777777" w:rsidR="00F67192" w:rsidRPr="00B37D8C" w:rsidRDefault="00F67192" w:rsidP="00D2311A">
      <w:pPr>
        <w:pStyle w:val="Akapitzlist"/>
        <w:widowControl w:val="0"/>
        <w:numPr>
          <w:ilvl w:val="0"/>
          <w:numId w:val="86"/>
        </w:numPr>
        <w:suppressAutoHyphens/>
        <w:jc w:val="both"/>
        <w:rPr>
          <w:rFonts w:ascii="Cambria" w:hAnsi="Cambria"/>
          <w:color w:val="000000" w:themeColor="text1"/>
        </w:rPr>
      </w:pPr>
      <w:r w:rsidRPr="00B37D8C">
        <w:rPr>
          <w:rFonts w:ascii="Cambria" w:hAnsi="Cambria"/>
          <w:color w:val="000000" w:themeColor="text1"/>
        </w:rPr>
        <w:t>Reprezentowanie Zamawiającego przed OSD w procesie zmiany sprzedawcy.</w:t>
      </w:r>
    </w:p>
    <w:p w14:paraId="605EB104" w14:textId="77777777" w:rsidR="00C1754E" w:rsidRPr="00B37D8C" w:rsidRDefault="00C1754E" w:rsidP="00F67192">
      <w:pPr>
        <w:pStyle w:val="Akapitzlist"/>
        <w:widowControl w:val="0"/>
        <w:suppressAutoHyphens/>
        <w:jc w:val="both"/>
        <w:rPr>
          <w:rFonts w:ascii="Cambria" w:hAnsi="Cambria"/>
          <w:color w:val="000000" w:themeColor="text1"/>
        </w:rPr>
      </w:pPr>
    </w:p>
    <w:p w14:paraId="2BB9DF17" w14:textId="77777777" w:rsidR="00C1754E" w:rsidRPr="00AB4D5D" w:rsidRDefault="00C1754E" w:rsidP="00C1754E">
      <w:pPr>
        <w:jc w:val="center"/>
        <w:rPr>
          <w:rFonts w:ascii="Cambria" w:hAnsi="Cambria"/>
        </w:rPr>
      </w:pPr>
    </w:p>
    <w:p w14:paraId="14B039C5" w14:textId="77777777" w:rsidR="00C1754E" w:rsidRPr="00AB4D5D" w:rsidRDefault="00C1754E" w:rsidP="00C1754E">
      <w:pPr>
        <w:jc w:val="center"/>
        <w:rPr>
          <w:rFonts w:ascii="Cambria" w:hAnsi="Cambria"/>
          <w:b/>
        </w:rPr>
      </w:pPr>
      <w:r w:rsidRPr="00AB4D5D">
        <w:rPr>
          <w:rFonts w:ascii="Cambria" w:hAnsi="Cambria"/>
          <w:b/>
        </w:rPr>
        <w:t>§ 5</w:t>
      </w:r>
    </w:p>
    <w:p w14:paraId="47A4E7D3" w14:textId="77777777" w:rsidR="00C1754E" w:rsidRDefault="00C1754E" w:rsidP="00C1754E">
      <w:pPr>
        <w:jc w:val="center"/>
        <w:rPr>
          <w:rFonts w:ascii="Cambria" w:hAnsi="Cambria"/>
          <w:b/>
        </w:rPr>
      </w:pPr>
      <w:r w:rsidRPr="00AB4D5D">
        <w:rPr>
          <w:rFonts w:ascii="Cambria" w:hAnsi="Cambria"/>
          <w:b/>
        </w:rPr>
        <w:t>Zasady rozliczeń</w:t>
      </w:r>
    </w:p>
    <w:p w14:paraId="1C5E5868" w14:textId="77777777" w:rsidR="00C1754E" w:rsidRPr="00AB4D5D" w:rsidRDefault="00C1754E" w:rsidP="00854331">
      <w:pPr>
        <w:pStyle w:val="Akapitzlist"/>
        <w:widowControl w:val="0"/>
        <w:numPr>
          <w:ilvl w:val="0"/>
          <w:numId w:val="56"/>
        </w:numPr>
        <w:suppressAutoHyphens/>
        <w:jc w:val="both"/>
        <w:rPr>
          <w:rFonts w:ascii="Cambria" w:hAnsi="Cambria"/>
        </w:rPr>
      </w:pPr>
      <w:r w:rsidRPr="00AB4D5D">
        <w:rPr>
          <w:rFonts w:ascii="Cambria" w:hAnsi="Cambria"/>
        </w:rPr>
        <w:t>Sprzedawana energia elektryczna będzie rozliczana według cen jednostkowych energii elektrycznej (netto)</w:t>
      </w:r>
    </w:p>
    <w:p w14:paraId="6A723D95" w14:textId="77777777" w:rsidR="00C1754E" w:rsidRPr="00AB4D5D" w:rsidRDefault="00C1754E" w:rsidP="00C1754E">
      <w:pPr>
        <w:jc w:val="both"/>
        <w:rPr>
          <w:rFonts w:ascii="Cambria" w:hAnsi="Cambria"/>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2266"/>
        <w:gridCol w:w="1702"/>
        <w:gridCol w:w="1560"/>
        <w:gridCol w:w="1560"/>
      </w:tblGrid>
      <w:tr w:rsidR="002719B9" w:rsidRPr="00AB4D5D" w14:paraId="125808D8" w14:textId="77777777" w:rsidTr="000A40A4">
        <w:trPr>
          <w:trHeight w:hRule="exact" w:val="288"/>
          <w:jc w:val="center"/>
        </w:trPr>
        <w:tc>
          <w:tcPr>
            <w:tcW w:w="2266"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3BB178FC" w14:textId="77777777" w:rsidR="002719B9" w:rsidRPr="00AB4D5D" w:rsidRDefault="002719B9" w:rsidP="002719B9">
            <w:pPr>
              <w:jc w:val="center"/>
              <w:rPr>
                <w:rFonts w:ascii="Cambria" w:hAnsi="Cambria" w:cs="Calibri"/>
                <w:b/>
                <w:bCs/>
                <w:kern w:val="2"/>
              </w:rPr>
            </w:pPr>
            <w:r>
              <w:rPr>
                <w:rFonts w:ascii="Cambria" w:hAnsi="Cambria" w:cs="Calibri"/>
                <w:b/>
                <w:bCs/>
                <w:kern w:val="2"/>
              </w:rPr>
              <w:t>2021</w:t>
            </w:r>
            <w:r w:rsidRPr="00AB4D5D">
              <w:rPr>
                <w:rFonts w:ascii="Cambria" w:hAnsi="Cambria" w:cs="Calibri"/>
                <w:b/>
                <w:bCs/>
                <w:kern w:val="2"/>
              </w:rPr>
              <w:t xml:space="preserve"> rok</w:t>
            </w:r>
          </w:p>
        </w:tc>
        <w:tc>
          <w:tcPr>
            <w:tcW w:w="1702"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227B3F0E" w14:textId="77777777" w:rsidR="002719B9" w:rsidRPr="00AB4D5D" w:rsidRDefault="002719B9" w:rsidP="002719B9">
            <w:pPr>
              <w:jc w:val="center"/>
              <w:rPr>
                <w:rFonts w:ascii="Cambria" w:hAnsi="Cambria" w:cs="Calibri"/>
                <w:b/>
                <w:bCs/>
                <w:kern w:val="2"/>
              </w:rPr>
            </w:pPr>
            <w:r>
              <w:rPr>
                <w:rFonts w:ascii="Cambria" w:hAnsi="Cambria" w:cs="Calibri"/>
                <w:b/>
                <w:bCs/>
                <w:kern w:val="2"/>
              </w:rPr>
              <w:t>2022</w:t>
            </w:r>
            <w:r w:rsidRPr="00AB4D5D">
              <w:rPr>
                <w:rFonts w:ascii="Cambria" w:hAnsi="Cambria" w:cs="Calibri"/>
                <w:b/>
                <w:bCs/>
                <w:kern w:val="2"/>
              </w:rPr>
              <w:t xml:space="preserve"> rok</w:t>
            </w:r>
          </w:p>
        </w:tc>
        <w:tc>
          <w:tcPr>
            <w:tcW w:w="1560" w:type="dxa"/>
            <w:tcBorders>
              <w:top w:val="single" w:sz="4" w:space="0" w:color="auto"/>
              <w:left w:val="single" w:sz="4" w:space="0" w:color="auto"/>
              <w:bottom w:val="single" w:sz="4" w:space="0" w:color="auto"/>
              <w:right w:val="single" w:sz="4" w:space="0" w:color="auto"/>
            </w:tcBorders>
            <w:shd w:val="pct20" w:color="auto" w:fill="FFFFFF"/>
            <w:vAlign w:val="center"/>
          </w:tcPr>
          <w:p w14:paraId="6D2EB7F4" w14:textId="77777777" w:rsidR="002719B9" w:rsidRPr="00AB4D5D" w:rsidRDefault="002719B9" w:rsidP="002719B9">
            <w:pPr>
              <w:jc w:val="center"/>
              <w:rPr>
                <w:rFonts w:ascii="Cambria" w:hAnsi="Cambria" w:cs="Calibri"/>
                <w:b/>
                <w:bCs/>
                <w:kern w:val="2"/>
              </w:rPr>
            </w:pPr>
            <w:r>
              <w:rPr>
                <w:rFonts w:ascii="Cambria" w:hAnsi="Cambria" w:cs="Calibri"/>
                <w:b/>
                <w:bCs/>
                <w:kern w:val="2"/>
              </w:rPr>
              <w:t>2023</w:t>
            </w:r>
            <w:r w:rsidRPr="00AB4D5D">
              <w:rPr>
                <w:rFonts w:ascii="Cambria" w:hAnsi="Cambria" w:cs="Calibri"/>
                <w:b/>
                <w:bCs/>
                <w:kern w:val="2"/>
              </w:rPr>
              <w:t xml:space="preserve"> rok</w:t>
            </w:r>
          </w:p>
        </w:tc>
        <w:tc>
          <w:tcPr>
            <w:tcW w:w="1560" w:type="dxa"/>
            <w:tcBorders>
              <w:top w:val="single" w:sz="4" w:space="0" w:color="auto"/>
              <w:left w:val="single" w:sz="4" w:space="0" w:color="auto"/>
              <w:bottom w:val="single" w:sz="4" w:space="0" w:color="auto"/>
              <w:right w:val="single" w:sz="4" w:space="0" w:color="auto"/>
            </w:tcBorders>
            <w:shd w:val="pct20" w:color="auto" w:fill="FFFFFF"/>
            <w:vAlign w:val="center"/>
          </w:tcPr>
          <w:p w14:paraId="3453EA80" w14:textId="77777777" w:rsidR="002719B9" w:rsidRDefault="002719B9" w:rsidP="002719B9">
            <w:pPr>
              <w:jc w:val="center"/>
              <w:rPr>
                <w:rFonts w:ascii="Cambria" w:hAnsi="Cambria" w:cs="Calibri"/>
                <w:b/>
                <w:bCs/>
                <w:kern w:val="2"/>
              </w:rPr>
            </w:pPr>
            <w:r>
              <w:rPr>
                <w:rFonts w:ascii="Cambria" w:hAnsi="Cambria" w:cs="Calibri"/>
                <w:b/>
                <w:bCs/>
                <w:kern w:val="2"/>
              </w:rPr>
              <w:t>2024</w:t>
            </w:r>
            <w:r w:rsidRPr="00AB4D5D">
              <w:rPr>
                <w:rFonts w:ascii="Cambria" w:hAnsi="Cambria" w:cs="Calibri"/>
                <w:b/>
                <w:bCs/>
                <w:kern w:val="2"/>
              </w:rPr>
              <w:t xml:space="preserve"> rok</w:t>
            </w:r>
          </w:p>
        </w:tc>
      </w:tr>
      <w:tr w:rsidR="002719B9" w:rsidRPr="00AB4D5D" w14:paraId="769A316A" w14:textId="77777777" w:rsidTr="000A40A4">
        <w:trPr>
          <w:trHeight w:hRule="exact" w:val="288"/>
          <w:jc w:val="center"/>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7FFDD" w14:textId="77777777" w:rsidR="002719B9" w:rsidRPr="00AB4D5D" w:rsidRDefault="002719B9" w:rsidP="002719B9">
            <w:pPr>
              <w:jc w:val="center"/>
              <w:rPr>
                <w:rFonts w:ascii="Cambria" w:hAnsi="Cambria" w:cs="Calibri"/>
                <w:kern w:val="2"/>
              </w:rPr>
            </w:pPr>
            <w:r w:rsidRPr="00AB4D5D">
              <w:rPr>
                <w:rFonts w:ascii="Cambria" w:hAnsi="Cambria" w:cs="Calibri"/>
                <w:kern w:val="2"/>
              </w:rPr>
              <w:t>zł/kWh</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FA05F" w14:textId="77777777" w:rsidR="002719B9" w:rsidRPr="00AB4D5D" w:rsidRDefault="002719B9" w:rsidP="002719B9">
            <w:pPr>
              <w:jc w:val="center"/>
              <w:rPr>
                <w:rFonts w:ascii="Cambria" w:hAnsi="Cambria" w:cs="Calibri"/>
                <w:kern w:val="2"/>
              </w:rPr>
            </w:pPr>
            <w:r w:rsidRPr="00AB4D5D">
              <w:rPr>
                <w:rFonts w:ascii="Cambria" w:hAnsi="Cambria" w:cs="Calibri"/>
                <w:kern w:val="2"/>
              </w:rPr>
              <w:t>zł/kWh</w:t>
            </w:r>
          </w:p>
        </w:tc>
        <w:tc>
          <w:tcPr>
            <w:tcW w:w="1560" w:type="dxa"/>
            <w:tcBorders>
              <w:top w:val="single" w:sz="4" w:space="0" w:color="auto"/>
              <w:left w:val="single" w:sz="4" w:space="0" w:color="auto"/>
              <w:bottom w:val="single" w:sz="4" w:space="0" w:color="auto"/>
              <w:right w:val="single" w:sz="4" w:space="0" w:color="auto"/>
            </w:tcBorders>
            <w:vAlign w:val="center"/>
          </w:tcPr>
          <w:p w14:paraId="51B8233E" w14:textId="77777777" w:rsidR="002719B9" w:rsidRPr="00AB4D5D" w:rsidRDefault="002719B9" w:rsidP="002719B9">
            <w:pPr>
              <w:jc w:val="center"/>
              <w:rPr>
                <w:rFonts w:ascii="Cambria" w:hAnsi="Cambria" w:cs="Calibri"/>
                <w:kern w:val="2"/>
              </w:rPr>
            </w:pPr>
            <w:r w:rsidRPr="00AB4D5D">
              <w:rPr>
                <w:rFonts w:ascii="Cambria" w:hAnsi="Cambria" w:cs="Calibri"/>
                <w:kern w:val="2"/>
              </w:rPr>
              <w:t>zł/kWh</w:t>
            </w:r>
          </w:p>
        </w:tc>
        <w:tc>
          <w:tcPr>
            <w:tcW w:w="1560" w:type="dxa"/>
            <w:tcBorders>
              <w:top w:val="single" w:sz="4" w:space="0" w:color="auto"/>
              <w:left w:val="single" w:sz="4" w:space="0" w:color="auto"/>
              <w:bottom w:val="single" w:sz="4" w:space="0" w:color="auto"/>
              <w:right w:val="single" w:sz="4" w:space="0" w:color="auto"/>
            </w:tcBorders>
            <w:vAlign w:val="center"/>
          </w:tcPr>
          <w:p w14:paraId="202CED59" w14:textId="77777777" w:rsidR="002719B9" w:rsidRPr="00AB4D5D" w:rsidRDefault="002719B9" w:rsidP="002719B9">
            <w:pPr>
              <w:jc w:val="center"/>
              <w:rPr>
                <w:rFonts w:ascii="Cambria" w:hAnsi="Cambria" w:cs="Calibri"/>
                <w:kern w:val="2"/>
              </w:rPr>
            </w:pPr>
            <w:r w:rsidRPr="00AB4D5D">
              <w:rPr>
                <w:rFonts w:ascii="Cambria" w:hAnsi="Cambria" w:cs="Calibri"/>
                <w:kern w:val="2"/>
              </w:rPr>
              <w:t>zł/kWh</w:t>
            </w:r>
          </w:p>
        </w:tc>
      </w:tr>
      <w:tr w:rsidR="002719B9" w:rsidRPr="00AB4D5D" w14:paraId="3C8179AD" w14:textId="77777777" w:rsidTr="002719B9">
        <w:trPr>
          <w:trHeight w:hRule="exact" w:val="302"/>
          <w:jc w:val="center"/>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6B7A8" w14:textId="77777777" w:rsidR="002719B9" w:rsidRPr="00AB4D5D" w:rsidRDefault="002719B9" w:rsidP="000A40A4">
            <w:pPr>
              <w:jc w:val="center"/>
              <w:rPr>
                <w:rFonts w:ascii="Cambria" w:hAnsi="Cambria" w:cs="Calibri"/>
                <w:kern w:val="2"/>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43A05D28" w14:textId="77777777" w:rsidR="002719B9" w:rsidRPr="00AB4D5D" w:rsidRDefault="002719B9" w:rsidP="000A40A4">
            <w:pPr>
              <w:jc w:val="center"/>
              <w:rPr>
                <w:rFonts w:ascii="Cambria" w:hAnsi="Cambria" w:cs="Calibri"/>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7A22990D" w14:textId="77777777" w:rsidR="002719B9" w:rsidRPr="00AB4D5D" w:rsidRDefault="002719B9" w:rsidP="000A40A4">
            <w:pPr>
              <w:jc w:val="center"/>
              <w:rPr>
                <w:rFonts w:ascii="Cambria" w:hAnsi="Cambria" w:cs="Calibri"/>
                <w:kern w:val="2"/>
              </w:rPr>
            </w:pPr>
          </w:p>
        </w:tc>
        <w:tc>
          <w:tcPr>
            <w:tcW w:w="1560" w:type="dxa"/>
            <w:tcBorders>
              <w:top w:val="single" w:sz="4" w:space="0" w:color="auto"/>
              <w:left w:val="single" w:sz="4" w:space="0" w:color="auto"/>
              <w:bottom w:val="single" w:sz="4" w:space="0" w:color="auto"/>
              <w:right w:val="single" w:sz="4" w:space="0" w:color="auto"/>
            </w:tcBorders>
          </w:tcPr>
          <w:p w14:paraId="1C56798B" w14:textId="77777777" w:rsidR="002719B9" w:rsidRPr="00AB4D5D" w:rsidRDefault="002719B9" w:rsidP="000A40A4">
            <w:pPr>
              <w:jc w:val="center"/>
              <w:rPr>
                <w:rFonts w:ascii="Cambria" w:hAnsi="Cambria" w:cs="Calibri"/>
                <w:kern w:val="2"/>
              </w:rPr>
            </w:pPr>
          </w:p>
        </w:tc>
      </w:tr>
    </w:tbl>
    <w:p w14:paraId="4E25B3D2" w14:textId="77777777" w:rsidR="00C1754E" w:rsidRPr="00AB4D5D" w:rsidRDefault="00C1754E" w:rsidP="00C1754E">
      <w:pPr>
        <w:ind w:left="360"/>
        <w:jc w:val="both"/>
        <w:rPr>
          <w:rFonts w:ascii="Cambria" w:hAnsi="Cambria"/>
        </w:rPr>
      </w:pPr>
    </w:p>
    <w:p w14:paraId="17704E31" w14:textId="77777777" w:rsidR="00C1754E" w:rsidRPr="00422A07" w:rsidRDefault="00C1754E" w:rsidP="00854331">
      <w:pPr>
        <w:pStyle w:val="Akapitzlist"/>
        <w:widowControl w:val="0"/>
        <w:numPr>
          <w:ilvl w:val="0"/>
          <w:numId w:val="56"/>
        </w:numPr>
        <w:suppressAutoHyphens/>
        <w:jc w:val="both"/>
        <w:rPr>
          <w:rFonts w:ascii="Cambria" w:hAnsi="Cambria"/>
        </w:rPr>
      </w:pPr>
      <w:r w:rsidRPr="00422A07">
        <w:rPr>
          <w:rFonts w:cs="Arial"/>
        </w:rPr>
        <w:t xml:space="preserve">Ceny określone w ustępie ulegną zmianie wyłącznie w przypadkach określonych w ust. </w:t>
      </w:r>
      <w:r>
        <w:rPr>
          <w:rFonts w:cs="Arial"/>
        </w:rPr>
        <w:t>10.</w:t>
      </w:r>
    </w:p>
    <w:p w14:paraId="4A746B8B" w14:textId="77777777" w:rsidR="00C1754E" w:rsidRPr="00422A07" w:rsidRDefault="00C1754E" w:rsidP="00854331">
      <w:pPr>
        <w:pStyle w:val="Akapitzlist"/>
        <w:widowControl w:val="0"/>
        <w:numPr>
          <w:ilvl w:val="0"/>
          <w:numId w:val="56"/>
        </w:numPr>
        <w:suppressAutoHyphens/>
        <w:jc w:val="both"/>
        <w:rPr>
          <w:rFonts w:ascii="Cambria" w:hAnsi="Cambria"/>
        </w:rPr>
      </w:pPr>
      <w:r w:rsidRPr="00422A07">
        <w:rPr>
          <w:rFonts w:ascii="Cambria" w:hAnsi="Cambria"/>
        </w:rPr>
        <w:t xml:space="preserve">Wartość umowy na dzień jej zawarcia wynosi </w:t>
      </w:r>
      <w:r w:rsidRPr="00422A07">
        <w:rPr>
          <w:rFonts w:ascii="Cambria" w:hAnsi="Cambria"/>
          <w:b/>
        </w:rPr>
        <w:t>________________</w:t>
      </w:r>
      <w:r w:rsidRPr="00422A07">
        <w:rPr>
          <w:rFonts w:ascii="Cambria" w:hAnsi="Cambria"/>
        </w:rPr>
        <w:t xml:space="preserve"> zł. brutto</w:t>
      </w:r>
    </w:p>
    <w:p w14:paraId="6F4E80BF" w14:textId="77777777" w:rsidR="00C1754E" w:rsidRDefault="00C1754E" w:rsidP="00C1754E">
      <w:pPr>
        <w:pStyle w:val="Akapitzlist"/>
        <w:ind w:left="360"/>
        <w:jc w:val="both"/>
        <w:rPr>
          <w:rFonts w:ascii="Cambria" w:hAnsi="Cambria"/>
        </w:rPr>
      </w:pPr>
      <w:r>
        <w:rPr>
          <w:rFonts w:ascii="Cambria" w:hAnsi="Cambria"/>
        </w:rPr>
        <w:t xml:space="preserve">(słownie: ___________________________________________________________________________________). </w:t>
      </w:r>
    </w:p>
    <w:p w14:paraId="31AE03A4" w14:textId="77777777" w:rsidR="00C1754E" w:rsidRPr="00640E90" w:rsidRDefault="00C1754E" w:rsidP="00854331">
      <w:pPr>
        <w:pStyle w:val="Akapitzlist"/>
        <w:widowControl w:val="0"/>
        <w:numPr>
          <w:ilvl w:val="0"/>
          <w:numId w:val="56"/>
        </w:numPr>
        <w:suppressAutoHyphens/>
        <w:jc w:val="both"/>
        <w:rPr>
          <w:rFonts w:ascii="Cambria" w:hAnsi="Cambria"/>
        </w:rPr>
      </w:pPr>
      <w:r w:rsidRPr="00640E90">
        <w:rPr>
          <w:rFonts w:ascii="Cambria" w:hAnsi="Cambria"/>
        </w:rPr>
        <w:t>W cenie energii elektrycznej, o której mowa w ust. 1 z</w:t>
      </w:r>
      <w:r w:rsidR="00913DC9">
        <w:rPr>
          <w:rFonts w:ascii="Cambria" w:hAnsi="Cambria"/>
        </w:rPr>
        <w:t>a</w:t>
      </w:r>
      <w:r w:rsidRPr="00640E90">
        <w:rPr>
          <w:rFonts w:ascii="Cambria" w:hAnsi="Cambria"/>
        </w:rPr>
        <w:t>warte są wszystkie, wymagane przepisami prawa składniki Praw Majątkowych a w szczególności zmiany Ustawy Prawo Energetyczne, ustawy o efektywności energetycznej lub przepisów wykonawczych wprowadzających dodatkowe obowiązki związane z zakupem praw majątkowych lub certyfikaty dotyczące efektywności energetycznej. W razie zmiany przepisów, ceny o których mowa w ust. 1 zostają powiększone o kwotę wynikającą z obowiązków nałożonych właściwymi przepisami, od dnia ich wejścia w życie w odniesieniu do niewykonanej części zobowiązania, bez konieczności podpisania stosownego aneksu do umowy. Jednakże w przypadku takiej zmiany Wykonawca jest zobowiązany na piśmie w terminie 14 dni od daty powzięcia informacji o nowych taryfach, poinformować Zamawiającego o zmianie taryf oraz dacie od której zaczną one obowiązywać wraz z uzasadnieniem faktycznym oraz prawnym dokonania takiej zmiany.</w:t>
      </w:r>
    </w:p>
    <w:p w14:paraId="7BCE85EA" w14:textId="77777777" w:rsidR="00C1754E" w:rsidRPr="00640E90" w:rsidRDefault="00C1754E" w:rsidP="00854331">
      <w:pPr>
        <w:pStyle w:val="Akapitzlist"/>
        <w:widowControl w:val="0"/>
        <w:numPr>
          <w:ilvl w:val="0"/>
          <w:numId w:val="56"/>
        </w:numPr>
        <w:suppressAutoHyphens/>
        <w:jc w:val="both"/>
        <w:rPr>
          <w:rFonts w:ascii="Cambria" w:hAnsi="Cambria"/>
        </w:rPr>
      </w:pPr>
      <w:r w:rsidRPr="00640E90">
        <w:rPr>
          <w:rFonts w:ascii="Cambria" w:hAnsi="Cambria"/>
        </w:rPr>
        <w:lastRenderedPageBreak/>
        <w:t>Ceny wg których rozliczana będzie sprzedaż energii elektrycznej pozostaną niezmienne przez cały czas obowiązywania umowy, za wyjątkiem s</w:t>
      </w:r>
      <w:r>
        <w:rPr>
          <w:rFonts w:ascii="Cambria" w:hAnsi="Cambria"/>
        </w:rPr>
        <w:t>ytuacji określonych w ust. 2</w:t>
      </w:r>
      <w:r w:rsidR="00913DC9">
        <w:rPr>
          <w:rFonts w:ascii="Cambria" w:hAnsi="Cambria"/>
        </w:rPr>
        <w:t xml:space="preserve"> i ust.10 </w:t>
      </w:r>
      <w:r w:rsidRPr="00640E90">
        <w:rPr>
          <w:rFonts w:ascii="Cambria" w:hAnsi="Cambria"/>
        </w:rPr>
        <w:t>.</w:t>
      </w:r>
    </w:p>
    <w:p w14:paraId="3CF44BF5" w14:textId="77777777" w:rsidR="00C1754E" w:rsidRPr="00AB4D5D" w:rsidRDefault="00C1754E" w:rsidP="00854331">
      <w:pPr>
        <w:pStyle w:val="Akapitzlist"/>
        <w:widowControl w:val="0"/>
        <w:numPr>
          <w:ilvl w:val="0"/>
          <w:numId w:val="56"/>
        </w:numPr>
        <w:suppressAutoHyphens/>
        <w:jc w:val="both"/>
        <w:rPr>
          <w:rFonts w:ascii="Cambria" w:hAnsi="Cambria"/>
        </w:rPr>
      </w:pPr>
      <w:r w:rsidRPr="00AB4D5D">
        <w:rPr>
          <w:rFonts w:ascii="Cambria" w:hAnsi="Cambria"/>
        </w:rPr>
        <w:t xml:space="preserve">Należność Sprzedawcy za zużytą energię elektryczną w okresach rozliczeniowych obliczana będzie, jako iloczyn ilości pobranej energii </w:t>
      </w:r>
      <w:r w:rsidRPr="003C74DD">
        <w:rPr>
          <w:rFonts w:ascii="Cambria" w:hAnsi="Cambria"/>
          <w:kern w:val="22"/>
        </w:rPr>
        <w:t xml:space="preserve">elektrycznej </w:t>
      </w:r>
      <w:r w:rsidRPr="00AB4D5D">
        <w:rPr>
          <w:rFonts w:ascii="Cambria" w:hAnsi="Cambria"/>
        </w:rPr>
        <w:t xml:space="preserve">ustalonej na podstawie wskazań urządzeń pomiarowych zainstalowanych w układach pomiarowo – rozliczeniowych i cen jednostkowych energii elektrycznej, określonych w Umowie. </w:t>
      </w:r>
    </w:p>
    <w:p w14:paraId="0312C9DA" w14:textId="77777777" w:rsidR="00C1754E" w:rsidRPr="00AB4D5D" w:rsidRDefault="00C1754E" w:rsidP="00854331">
      <w:pPr>
        <w:pStyle w:val="Akapitzlist"/>
        <w:widowControl w:val="0"/>
        <w:numPr>
          <w:ilvl w:val="0"/>
          <w:numId w:val="56"/>
        </w:numPr>
        <w:suppressAutoHyphens/>
        <w:jc w:val="both"/>
        <w:rPr>
          <w:rFonts w:ascii="Cambria" w:hAnsi="Cambria"/>
        </w:rPr>
      </w:pPr>
      <w:r w:rsidRPr="00AB4D5D">
        <w:rPr>
          <w:rFonts w:ascii="Cambria" w:hAnsi="Cambria"/>
        </w:rPr>
        <w:t>Do wyliczonej należności Sprzedawca doliczy należny podatek VAT według stawki obowiązującej w danym okresie rozliczeniowym.</w:t>
      </w:r>
    </w:p>
    <w:p w14:paraId="02D66D7E" w14:textId="77777777" w:rsidR="00C1754E" w:rsidRPr="00AB4D5D" w:rsidRDefault="00C1754E" w:rsidP="00854331">
      <w:pPr>
        <w:pStyle w:val="Akapitzlist"/>
        <w:widowControl w:val="0"/>
        <w:numPr>
          <w:ilvl w:val="0"/>
          <w:numId w:val="56"/>
        </w:numPr>
        <w:suppressAutoHyphens/>
        <w:jc w:val="both"/>
        <w:rPr>
          <w:rFonts w:ascii="Cambria" w:hAnsi="Cambria"/>
        </w:rPr>
      </w:pPr>
      <w:r w:rsidRPr="00AB4D5D">
        <w:rPr>
          <w:rFonts w:ascii="Cambria" w:hAnsi="Cambria"/>
        </w:rPr>
        <w:t>Rozliczenie zobowiązań wynikających z tytułu sprzedaży energii elektrycznej odbywać się będzie według wspólnego z OSD układu pomiarowo-rozliczeniowego. Sprzedawca nie przewiduje zainstalowania dodatkowego układu pomiarowego z tytułu świadczenia usługi sprzedaży energii elektrycznej.</w:t>
      </w:r>
    </w:p>
    <w:p w14:paraId="77331E37" w14:textId="77777777" w:rsidR="00C1754E" w:rsidRPr="002E1128" w:rsidRDefault="00C1754E" w:rsidP="00854331">
      <w:pPr>
        <w:pStyle w:val="Akapitzlist"/>
        <w:widowControl w:val="0"/>
        <w:numPr>
          <w:ilvl w:val="0"/>
          <w:numId w:val="56"/>
        </w:numPr>
        <w:suppressAutoHyphens/>
        <w:jc w:val="both"/>
        <w:rPr>
          <w:rFonts w:ascii="Cambria" w:hAnsi="Cambria"/>
        </w:rPr>
      </w:pPr>
      <w:r w:rsidRPr="002E1128">
        <w:rPr>
          <w:rFonts w:ascii="Cambria" w:hAnsi="Cambria"/>
        </w:rPr>
        <w:t>Odczyty rozliczeniowe układów pomiarowo-rozliczeniowych pobranej energii elektrycznej czynnej dokonywane będą przez lokalnego OSD, zgodnie z przyjętym przez niego harmonogramem odczytów.</w:t>
      </w:r>
    </w:p>
    <w:p w14:paraId="7F1B1198" w14:textId="77777777" w:rsidR="00C1754E" w:rsidRPr="002E1128" w:rsidRDefault="00C1754E" w:rsidP="00854331">
      <w:pPr>
        <w:numPr>
          <w:ilvl w:val="0"/>
          <w:numId w:val="56"/>
        </w:numPr>
        <w:spacing w:after="0" w:line="240" w:lineRule="auto"/>
        <w:jc w:val="both"/>
        <w:rPr>
          <w:rFonts w:ascii="Cambria" w:hAnsi="Cambria"/>
          <w:b/>
          <w:sz w:val="24"/>
          <w:szCs w:val="24"/>
        </w:rPr>
      </w:pPr>
      <w:r w:rsidRPr="002E1128">
        <w:rPr>
          <w:rFonts w:ascii="Cambria" w:hAnsi="Cambria" w:cs="Courier New"/>
          <w:sz w:val="24"/>
          <w:szCs w:val="24"/>
        </w:rPr>
        <w:t>Wynagrodzenie będzie podlegało waloryzacji w przypadku zmiany:</w:t>
      </w:r>
    </w:p>
    <w:p w14:paraId="4C7EE2E3" w14:textId="77777777" w:rsidR="00C1754E" w:rsidRPr="002E1128" w:rsidRDefault="00C1754E" w:rsidP="00854331">
      <w:pPr>
        <w:numPr>
          <w:ilvl w:val="0"/>
          <w:numId w:val="78"/>
        </w:numPr>
        <w:spacing w:after="0" w:line="240" w:lineRule="auto"/>
        <w:jc w:val="both"/>
        <w:rPr>
          <w:rFonts w:ascii="Cambria" w:hAnsi="Cambria"/>
          <w:sz w:val="24"/>
          <w:szCs w:val="24"/>
        </w:rPr>
      </w:pPr>
      <w:r w:rsidRPr="002E1128">
        <w:rPr>
          <w:rFonts w:ascii="Cambria" w:hAnsi="Cambria"/>
          <w:sz w:val="24"/>
          <w:szCs w:val="24"/>
        </w:rPr>
        <w:t>stawki podatku od towarów i usług,</w:t>
      </w:r>
    </w:p>
    <w:p w14:paraId="3AD3033E" w14:textId="77777777" w:rsidR="00C1754E" w:rsidRPr="002E1128" w:rsidRDefault="00C1754E" w:rsidP="00854331">
      <w:pPr>
        <w:numPr>
          <w:ilvl w:val="0"/>
          <w:numId w:val="78"/>
        </w:numPr>
        <w:spacing w:after="0" w:line="240" w:lineRule="auto"/>
        <w:jc w:val="both"/>
        <w:rPr>
          <w:rFonts w:ascii="Cambria" w:hAnsi="Cambria"/>
          <w:sz w:val="24"/>
          <w:szCs w:val="24"/>
        </w:rPr>
      </w:pPr>
      <w:r w:rsidRPr="002E1128">
        <w:rPr>
          <w:rFonts w:ascii="Cambria" w:hAnsi="Cambria"/>
          <w:sz w:val="24"/>
          <w:szCs w:val="24"/>
        </w:rPr>
        <w:t>stawki podatku akcyzowego,</w:t>
      </w:r>
    </w:p>
    <w:p w14:paraId="4C304720" w14:textId="77777777" w:rsidR="00C1754E" w:rsidRPr="002E1128" w:rsidRDefault="00C1754E" w:rsidP="00854331">
      <w:pPr>
        <w:numPr>
          <w:ilvl w:val="0"/>
          <w:numId w:val="78"/>
        </w:numPr>
        <w:spacing w:after="0" w:line="240" w:lineRule="auto"/>
        <w:jc w:val="both"/>
        <w:rPr>
          <w:rFonts w:ascii="Cambria" w:hAnsi="Cambria"/>
          <w:sz w:val="24"/>
          <w:szCs w:val="24"/>
        </w:rPr>
      </w:pPr>
      <w:r w:rsidRPr="002E1128">
        <w:rPr>
          <w:rFonts w:ascii="Cambria" w:hAnsi="Cambria"/>
          <w:sz w:val="24"/>
          <w:szCs w:val="24"/>
        </w:rPr>
        <w:t>wysokości minimalnego wynagrodzenia za pracę ustalonego na podstawie art. 2 ust. 3-5 ustawy z dnia 10 października 2002r. o minimalnym wynagrodzeniu za pracę,</w:t>
      </w:r>
    </w:p>
    <w:p w14:paraId="73257C26" w14:textId="77777777" w:rsidR="00C1754E" w:rsidRPr="002E1128" w:rsidRDefault="00C1754E" w:rsidP="00854331">
      <w:pPr>
        <w:numPr>
          <w:ilvl w:val="0"/>
          <w:numId w:val="78"/>
        </w:numPr>
        <w:spacing w:after="0" w:line="240" w:lineRule="auto"/>
        <w:jc w:val="both"/>
        <w:rPr>
          <w:rFonts w:ascii="Cambria" w:hAnsi="Cambria"/>
          <w:sz w:val="24"/>
          <w:szCs w:val="24"/>
        </w:rPr>
      </w:pPr>
      <w:r w:rsidRPr="002E1128">
        <w:rPr>
          <w:rFonts w:ascii="Cambria" w:hAnsi="Cambria"/>
          <w:sz w:val="24"/>
          <w:szCs w:val="24"/>
        </w:rPr>
        <w:t>zasad podlegania ubezpieczeniom społecznym lub ubezpieczeniu zdrowotnemu lub wysokości stawki składki na ubezpieczenia społeczne lub zdrowotne</w:t>
      </w:r>
    </w:p>
    <w:p w14:paraId="0018C2BB" w14:textId="77777777" w:rsidR="00C1754E" w:rsidRPr="002E1128" w:rsidRDefault="00C1754E" w:rsidP="002719B9">
      <w:pPr>
        <w:spacing w:after="0"/>
        <w:ind w:left="360"/>
        <w:jc w:val="both"/>
        <w:rPr>
          <w:rFonts w:ascii="Cambria" w:hAnsi="Cambria"/>
          <w:sz w:val="24"/>
          <w:szCs w:val="24"/>
        </w:rPr>
      </w:pPr>
      <w:r w:rsidRPr="002E1128">
        <w:rPr>
          <w:rFonts w:ascii="Cambria" w:hAnsi="Cambria"/>
          <w:sz w:val="24"/>
          <w:szCs w:val="24"/>
        </w:rPr>
        <w:t>- jeżeli zmiany te będą miały wpływ na koszty wykonania zamówienia przez wykonawcę.</w:t>
      </w:r>
    </w:p>
    <w:p w14:paraId="50F33C66" w14:textId="77777777" w:rsidR="00C1754E" w:rsidRPr="002E1128" w:rsidRDefault="00C1754E" w:rsidP="00854331">
      <w:pPr>
        <w:numPr>
          <w:ilvl w:val="0"/>
          <w:numId w:val="79"/>
        </w:numPr>
        <w:suppressAutoHyphens/>
        <w:spacing w:after="0" w:line="240" w:lineRule="auto"/>
        <w:ind w:left="426" w:hanging="426"/>
        <w:jc w:val="both"/>
        <w:rPr>
          <w:rFonts w:ascii="Cambria" w:hAnsi="Cambria"/>
          <w:sz w:val="24"/>
          <w:szCs w:val="24"/>
        </w:rPr>
      </w:pPr>
      <w:r w:rsidRPr="002E1128">
        <w:rPr>
          <w:rFonts w:ascii="Cambria" w:hAnsi="Cambria"/>
          <w:sz w:val="24"/>
          <w:szCs w:val="24"/>
          <w:lang w:eastAsia="pl-PL"/>
        </w:rPr>
        <w:t>Dopuszcza się zmianę wynagrodzenia o której mowa w ust. 10 lit. a)-d), jeżeli zmiany te będą miały wpływ na koszty wykonania zamówienia przez Wykonawcę i zostaną one udokumentowane przez Wykonawcę poprzez przedstawienie szczegółowej kalkulacji kosztów wskazujących, jaki wpływ miał ten wzrost przedmiotowych wartości na koszty wykonania tego zamówienia, a Zamawiający  zaakceptuje powyższą kalkulację.</w:t>
      </w:r>
    </w:p>
    <w:p w14:paraId="1E61054D" w14:textId="77777777" w:rsidR="00C1754E" w:rsidRPr="002E1128" w:rsidRDefault="00C1754E" w:rsidP="00854331">
      <w:pPr>
        <w:numPr>
          <w:ilvl w:val="0"/>
          <w:numId w:val="79"/>
        </w:numPr>
        <w:suppressAutoHyphens/>
        <w:spacing w:after="0" w:line="240" w:lineRule="auto"/>
        <w:ind w:left="426" w:hanging="426"/>
        <w:jc w:val="both"/>
        <w:rPr>
          <w:rFonts w:ascii="Cambria" w:hAnsi="Cambria"/>
          <w:sz w:val="24"/>
          <w:szCs w:val="24"/>
        </w:rPr>
      </w:pPr>
      <w:r w:rsidRPr="002E1128">
        <w:rPr>
          <w:rFonts w:ascii="Cambria" w:hAnsi="Cambria"/>
          <w:sz w:val="24"/>
          <w:szCs w:val="24"/>
          <w:lang w:eastAsia="pl-PL"/>
        </w:rPr>
        <w:t>W treści kalkulacji Wykonawca zobowiązany jest w szczególności przedstawić zestawienie:</w:t>
      </w:r>
    </w:p>
    <w:p w14:paraId="0B151FD6" w14:textId="77777777" w:rsidR="00C1754E" w:rsidRPr="002E1128" w:rsidRDefault="00C1754E" w:rsidP="00854331">
      <w:pPr>
        <w:numPr>
          <w:ilvl w:val="4"/>
          <w:numId w:val="35"/>
        </w:numPr>
        <w:spacing w:after="0" w:line="240" w:lineRule="auto"/>
        <w:ind w:left="709" w:hanging="283"/>
        <w:jc w:val="both"/>
        <w:rPr>
          <w:rFonts w:ascii="Cambria" w:hAnsi="Cambria"/>
          <w:sz w:val="24"/>
          <w:szCs w:val="24"/>
          <w:lang w:eastAsia="pl-PL"/>
        </w:rPr>
      </w:pPr>
      <w:r w:rsidRPr="002E1128">
        <w:rPr>
          <w:rFonts w:ascii="Cambria" w:hAnsi="Cambria"/>
          <w:sz w:val="24"/>
          <w:szCs w:val="24"/>
          <w:lang w:eastAsia="pl-PL"/>
        </w:rPr>
        <w:t>wynagrodzeń wszystkich pracowników oraz wszystkich osób zatrudnionych na podstawie umów cywilno-prawnych oddelegowanych do realizacji umowy u Zamawiającego wraz ze składkami ZUS i innymi obciążeniami publiczno-prawnymi,</w:t>
      </w:r>
    </w:p>
    <w:p w14:paraId="44730572" w14:textId="77777777" w:rsidR="00C1754E" w:rsidRPr="002E1128" w:rsidRDefault="00C1754E" w:rsidP="00854331">
      <w:pPr>
        <w:numPr>
          <w:ilvl w:val="4"/>
          <w:numId w:val="35"/>
        </w:numPr>
        <w:spacing w:after="0" w:line="240" w:lineRule="auto"/>
        <w:ind w:left="709" w:hanging="283"/>
        <w:jc w:val="both"/>
        <w:rPr>
          <w:rFonts w:ascii="Cambria" w:hAnsi="Cambria"/>
          <w:sz w:val="24"/>
          <w:szCs w:val="24"/>
          <w:lang w:eastAsia="pl-PL"/>
        </w:rPr>
      </w:pPr>
      <w:r w:rsidRPr="002E1128">
        <w:rPr>
          <w:rFonts w:ascii="Cambria" w:hAnsi="Cambria"/>
          <w:sz w:val="24"/>
          <w:szCs w:val="24"/>
          <w:lang w:eastAsia="pl-PL"/>
        </w:rPr>
        <w:t>wpływu zmiany stawki podatku od towarów i usług na koszty związane z wykonaniem umowy, w szczególności z wyspecyfikowaniem wszystkich tych kosztów na które ta zmiana miała wpływ, w którym zostanie wskazana wartość o jaką powinna wzrosnąć wartość wynagrodzenia w związku ze zmianami opisanych powyżej wartości oraz jaki te zmiany wpływ na zakładany zysk. Strony zgodnie oświadczają, iż Zamawiający uprawniony jest do żądania dodatkowych wyjaśnień przez wykonawcę do złożonej kalkulacji, przedstawienia dodatkowych dokumentów potwierdzających prawdziwość przedstawionych danych oraz składania zastrzeżeń do złożonych dokumentów, żądania wprowadzania do przedstawionej kalkulacji uwzględniających zastrzeżenia Zamawiającego.</w:t>
      </w:r>
    </w:p>
    <w:p w14:paraId="0BA4C2CE" w14:textId="77777777" w:rsidR="00C1754E" w:rsidRPr="002E1128" w:rsidRDefault="00C1754E" w:rsidP="00854331">
      <w:pPr>
        <w:numPr>
          <w:ilvl w:val="0"/>
          <w:numId w:val="79"/>
        </w:numPr>
        <w:spacing w:after="0" w:line="240" w:lineRule="auto"/>
        <w:ind w:left="426" w:hanging="426"/>
        <w:jc w:val="both"/>
        <w:rPr>
          <w:rFonts w:ascii="Cambria" w:hAnsi="Cambria"/>
          <w:sz w:val="24"/>
          <w:szCs w:val="24"/>
          <w:lang w:eastAsia="pl-PL"/>
        </w:rPr>
      </w:pPr>
      <w:r w:rsidRPr="002E1128">
        <w:rPr>
          <w:rFonts w:ascii="Cambria" w:hAnsi="Cambria"/>
          <w:sz w:val="24"/>
          <w:szCs w:val="24"/>
          <w:lang w:eastAsia="pl-PL"/>
        </w:rPr>
        <w:t xml:space="preserve">W przypadku złożenia w trybie określonym powyżej wniosku o dokonanie zmian opisanych w ust. 10 lit. a)-d) niniejszego paragrafu, Zamawiający w terminie 14 dni </w:t>
      </w:r>
      <w:r w:rsidRPr="002E1128">
        <w:rPr>
          <w:rFonts w:ascii="Cambria" w:hAnsi="Cambria"/>
          <w:sz w:val="24"/>
          <w:szCs w:val="24"/>
          <w:lang w:eastAsia="pl-PL"/>
        </w:rPr>
        <w:lastRenderedPageBreak/>
        <w:t>od daty złożenia dokumentów zgłosi zastrzeżenia do złożonych dokumentów lub złoży wniosek o ich wyjaśnienie. Niezależnie od zastrzeżonego terminu Zamawiający uprawniony jest do żądania dalszych wyjaśnień i uzupełnień jeśli uzupełnione dokumenty lub wyjaśnienia są niewystarczające do podjęcia decyzji w przedmiocie wnioskowanej zmiany. Wykonawca zobowiązany jest do uzupełnienia dokumentów lub złożenia wyjaśnień w terminie 7 dni od daty wystąpienia z takim wnioskiem przez zamawiającego. Nieuzupełnienie dokumentów lub niezłożenie wyjaśnień w wyznaczonym terminie powoduje, iż Zamawiający podejmie decyzję na podstawie posiadanych dokumentów. Decyzja w sprawie złożonego wniosku o wprowadzenie zmian opisanych w ust. 1 pkt. 10 lit. a)-d) niniejszego paragrafu powinna zostać podjęta w terminie dwóch miesięcy od daty przekazania przez wykonawcę wniosku o zmianę wraz z dokumentami uzasadniającymi tą zmianę. W przypadku uznania wniosku o wprowadzenie zmiany za zasadny Strony w terminie 14 dni zawrą aneks do umowy. Zmiana wysokości wynagrodzenia w oparciu o przesłanki określone w ust.  10) lit. a)-d) niniejszego paragrafu obowiązywać będzie od dnia podpisania aneksu, o którym mowa w zdaniu powyżej.</w:t>
      </w:r>
    </w:p>
    <w:p w14:paraId="4AD20AE3" w14:textId="77777777" w:rsidR="00C1754E" w:rsidRPr="002E1128" w:rsidRDefault="00C1754E" w:rsidP="00854331">
      <w:pPr>
        <w:numPr>
          <w:ilvl w:val="0"/>
          <w:numId w:val="79"/>
        </w:numPr>
        <w:spacing w:after="0" w:line="240" w:lineRule="auto"/>
        <w:ind w:left="426" w:hanging="426"/>
        <w:jc w:val="both"/>
        <w:rPr>
          <w:rFonts w:ascii="Cambria" w:hAnsi="Cambria"/>
          <w:sz w:val="24"/>
          <w:szCs w:val="24"/>
          <w:lang w:eastAsia="pl-PL"/>
        </w:rPr>
      </w:pPr>
      <w:r w:rsidRPr="002E1128">
        <w:rPr>
          <w:rFonts w:ascii="Cambria" w:hAnsi="Cambria"/>
          <w:sz w:val="24"/>
          <w:szCs w:val="24"/>
          <w:lang w:eastAsia="pl-PL"/>
        </w:rPr>
        <w:t>W wypadku zmiany, o której mowa w ust. 12 lit. a) niniejszego paragrafu wartość cen jednostkowych netto nie zmieni się, a określona w aneksie wartość cen brutto zostanie wyliczona na podstawie nowych przepisów.</w:t>
      </w:r>
    </w:p>
    <w:p w14:paraId="76F88D30" w14:textId="77777777" w:rsidR="00C1754E" w:rsidRPr="002E1128" w:rsidRDefault="00C1754E" w:rsidP="00854331">
      <w:pPr>
        <w:numPr>
          <w:ilvl w:val="0"/>
          <w:numId w:val="79"/>
        </w:numPr>
        <w:spacing w:after="0" w:line="240" w:lineRule="auto"/>
        <w:ind w:left="426" w:hanging="426"/>
        <w:jc w:val="both"/>
        <w:rPr>
          <w:rFonts w:ascii="Cambria" w:hAnsi="Cambria"/>
          <w:sz w:val="24"/>
          <w:szCs w:val="24"/>
          <w:lang w:eastAsia="pl-PL"/>
        </w:rPr>
      </w:pPr>
      <w:r w:rsidRPr="002E1128">
        <w:rPr>
          <w:rFonts w:ascii="Cambria" w:hAnsi="Cambria"/>
          <w:sz w:val="24"/>
          <w:szCs w:val="24"/>
          <w:lang w:eastAsia="pl-PL"/>
        </w:rPr>
        <w:t>W przypadku zmiany, o której mowa w ust. 12 lit. c) niniejszego paragrafu ceny jednostkowe ulegną zmianie proporcjonalnie do wzrostu całkowitego kosztu Wykonawcy wynikającego ze zwiększenia wynagrodzeń osób bezpośrednio wykonujących zamówienie do wysokości zmienionego minimalnego wynagrodzenia, z uwzględnieniem wszystkich obciążeń publicznoprawnych od kwoty wzrostu minimalnego wynagrodzenia;</w:t>
      </w:r>
    </w:p>
    <w:p w14:paraId="384D6BC4" w14:textId="77777777" w:rsidR="00C1754E" w:rsidRPr="003C74DD" w:rsidRDefault="00C1754E" w:rsidP="00C1754E">
      <w:pPr>
        <w:ind w:left="360"/>
        <w:jc w:val="both"/>
        <w:rPr>
          <w:rFonts w:ascii="Cambria" w:hAnsi="Cambria"/>
        </w:rPr>
      </w:pPr>
    </w:p>
    <w:p w14:paraId="0D2C0577" w14:textId="77777777" w:rsidR="00C1754E" w:rsidRPr="00AB4D5D" w:rsidRDefault="00C1754E" w:rsidP="00C1754E">
      <w:pPr>
        <w:jc w:val="center"/>
        <w:rPr>
          <w:rFonts w:ascii="Cambria" w:hAnsi="Cambria"/>
          <w:b/>
        </w:rPr>
      </w:pPr>
      <w:r w:rsidRPr="00AB4D5D">
        <w:rPr>
          <w:rFonts w:ascii="Cambria" w:hAnsi="Cambria"/>
          <w:b/>
        </w:rPr>
        <w:t>§ 6</w:t>
      </w:r>
    </w:p>
    <w:p w14:paraId="6CDA4FBD" w14:textId="77777777" w:rsidR="00C1754E" w:rsidRPr="00AB4D5D" w:rsidRDefault="00C1754E" w:rsidP="00C1754E">
      <w:pPr>
        <w:jc w:val="center"/>
        <w:rPr>
          <w:rFonts w:ascii="Cambria" w:hAnsi="Cambria"/>
          <w:b/>
        </w:rPr>
      </w:pPr>
      <w:r w:rsidRPr="00AB4D5D">
        <w:rPr>
          <w:rFonts w:ascii="Cambria" w:hAnsi="Cambria"/>
          <w:b/>
        </w:rPr>
        <w:t>Płatności i zabezpieczenia</w:t>
      </w:r>
    </w:p>
    <w:p w14:paraId="0E31F7A1"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Sprzedawca dokonuje rozliczeń ilości energii pobranej przez Zamawiającego w okresie rozliczeniowym na podstawie danych pomiarowych uzyskanych od OSD.</w:t>
      </w:r>
    </w:p>
    <w:p w14:paraId="2DF5999B"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 xml:space="preserve">Okres rozliczeniowy: miesiąc albo </w:t>
      </w:r>
      <w:r w:rsidRPr="00AB4D5D">
        <w:rPr>
          <w:rFonts w:ascii="Cambria" w:hAnsi="Cambria" w:cs="TTE1EFDE60t00"/>
          <w:lang w:eastAsia="en-US"/>
        </w:rPr>
        <w:t>zgodnie z okresem rozliczeniowym stosowanym przez OSD działającym na danym terenie.</w:t>
      </w:r>
    </w:p>
    <w:p w14:paraId="4212990A" w14:textId="77777777" w:rsidR="00C1754E" w:rsidRPr="00E73211"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 xml:space="preserve">W uzasadnionych przypadkach, w szczególności gdy OSD nie udostępni Sprzedawcy, w </w:t>
      </w:r>
      <w:r w:rsidRPr="00E73211">
        <w:rPr>
          <w:rFonts w:ascii="Cambria" w:hAnsi="Cambria"/>
        </w:rPr>
        <w:t>wymaganym terminie, danych o zużyciu energii elektrycznej Zamawiającego, Sprzedawca może rozszerzyć okres rozliczeniowy do nie więcej niż 6 miesięcy, bez konieczności sporządzania aneksu.</w:t>
      </w:r>
    </w:p>
    <w:p w14:paraId="5E85E448" w14:textId="77777777" w:rsidR="00C1754E" w:rsidRPr="00E73211" w:rsidRDefault="00C1754E" w:rsidP="00854331">
      <w:pPr>
        <w:pStyle w:val="Akapitzlist"/>
        <w:widowControl w:val="0"/>
        <w:numPr>
          <w:ilvl w:val="0"/>
          <w:numId w:val="57"/>
        </w:numPr>
        <w:suppressAutoHyphens/>
        <w:jc w:val="both"/>
        <w:rPr>
          <w:rFonts w:ascii="Cambria" w:hAnsi="Cambria"/>
        </w:rPr>
      </w:pPr>
      <w:r w:rsidRPr="00E73211">
        <w:rPr>
          <w:rFonts w:ascii="Cambria" w:hAnsi="Cambria"/>
        </w:rPr>
        <w:t xml:space="preserve">Strony ustalają następujący sposób rozliczeń, w którym </w:t>
      </w:r>
      <w:r w:rsidRPr="00E73211">
        <w:rPr>
          <w:rFonts w:ascii="Cambria" w:hAnsi="Cambria"/>
          <w:bCs/>
        </w:rPr>
        <w:t xml:space="preserve">Wykonawca </w:t>
      </w:r>
      <w:r w:rsidRPr="00E73211">
        <w:rPr>
          <w:rFonts w:ascii="Cambria" w:hAnsi="Cambria"/>
        </w:rPr>
        <w:t xml:space="preserve">wystawia </w:t>
      </w:r>
      <w:r w:rsidRPr="00E73211">
        <w:rPr>
          <w:rFonts w:ascii="Cambria" w:hAnsi="Cambria"/>
          <w:bCs/>
        </w:rPr>
        <w:t xml:space="preserve">Zamawiającemu </w:t>
      </w:r>
      <w:r w:rsidRPr="00E73211">
        <w:rPr>
          <w:rFonts w:ascii="Cambria" w:hAnsi="Cambria"/>
        </w:rPr>
        <w:t xml:space="preserve">na koniec okresu rozliczeniowego fakturę rozliczeniową, z terminem płatności określonym na 30 dni od daty wystawienia faktury VAT przez </w:t>
      </w:r>
      <w:r w:rsidRPr="00E73211">
        <w:rPr>
          <w:rFonts w:ascii="Cambria" w:hAnsi="Cambria"/>
          <w:bCs/>
        </w:rPr>
        <w:t>Wykonawcę</w:t>
      </w:r>
      <w:r w:rsidRPr="00E73211">
        <w:rPr>
          <w:rFonts w:ascii="Cambria" w:hAnsi="Cambria"/>
        </w:rPr>
        <w:t xml:space="preserve">, przelewem na konto </w:t>
      </w:r>
      <w:r w:rsidRPr="00E73211">
        <w:rPr>
          <w:rFonts w:ascii="Cambria" w:hAnsi="Cambria"/>
          <w:bCs/>
        </w:rPr>
        <w:t>Wykonawcy.</w:t>
      </w:r>
    </w:p>
    <w:p w14:paraId="51937B37" w14:textId="77777777" w:rsidR="00C1754E" w:rsidRPr="00E73211" w:rsidRDefault="00C1754E" w:rsidP="00854331">
      <w:pPr>
        <w:pStyle w:val="Akapitzlist"/>
        <w:widowControl w:val="0"/>
        <w:numPr>
          <w:ilvl w:val="0"/>
          <w:numId w:val="57"/>
        </w:numPr>
        <w:suppressAutoHyphens/>
        <w:jc w:val="both"/>
        <w:rPr>
          <w:rFonts w:ascii="Cambria" w:hAnsi="Cambria"/>
        </w:rPr>
      </w:pPr>
      <w:r w:rsidRPr="00E73211">
        <w:rPr>
          <w:rFonts w:ascii="Cambria" w:hAnsi="Cambria" w:cs="Arial"/>
          <w:iCs/>
        </w:rPr>
        <w:t>Faktury VAT wystawiane będą dla każdego rozliczonego punktu poboru energii elektrycznej. Jeżeli zestaw faktur będzie obejmował więcej niż jeden punkt poboru energii elektrycznej wystawione zostanie zestawienie zbiorcze dla danego zestawu faktur.</w:t>
      </w:r>
    </w:p>
    <w:p w14:paraId="21EADDC0" w14:textId="77777777" w:rsidR="00C1754E" w:rsidRPr="00E73211" w:rsidRDefault="00C1754E" w:rsidP="00854331">
      <w:pPr>
        <w:pStyle w:val="Akapitzlist"/>
        <w:widowControl w:val="0"/>
        <w:numPr>
          <w:ilvl w:val="0"/>
          <w:numId w:val="57"/>
        </w:numPr>
        <w:suppressAutoHyphens/>
        <w:jc w:val="both"/>
        <w:rPr>
          <w:rFonts w:ascii="Cambria" w:hAnsi="Cambria"/>
        </w:rPr>
      </w:pPr>
      <w:r w:rsidRPr="00E73211">
        <w:rPr>
          <w:rFonts w:ascii="Cambria" w:hAnsi="Cambria"/>
        </w:rPr>
        <w:t xml:space="preserve">Za dokonanie zapłaty faktury uznaje się datę </w:t>
      </w:r>
      <w:r>
        <w:rPr>
          <w:rFonts w:ascii="Cambria" w:hAnsi="Cambria"/>
        </w:rPr>
        <w:t>obciążenia</w:t>
      </w:r>
      <w:r w:rsidRPr="00E73211">
        <w:rPr>
          <w:rFonts w:ascii="Cambria" w:hAnsi="Cambria"/>
        </w:rPr>
        <w:t xml:space="preserve"> rachunku bankowego </w:t>
      </w:r>
      <w:r>
        <w:rPr>
          <w:rFonts w:ascii="Cambria" w:hAnsi="Cambria"/>
        </w:rPr>
        <w:t>Zamawiającego</w:t>
      </w:r>
      <w:r w:rsidRPr="00E73211">
        <w:rPr>
          <w:rFonts w:ascii="Cambria" w:hAnsi="Cambria"/>
        </w:rPr>
        <w:t>.</w:t>
      </w:r>
    </w:p>
    <w:p w14:paraId="4A49D063"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Za niedotrzymanie terminów płatności określonych w fakturach, Sprzedawcy przysługuje prawo do naliczania odsetek w wysokości ustawowej.</w:t>
      </w:r>
    </w:p>
    <w:p w14:paraId="0CCC444E"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lastRenderedPageBreak/>
        <w:t>W przypadku, gdy ilość energii elektrycznej określa w fakturze VAT nie odpowiada ilości energii elektrycznej pobranej faktycznie przez Zamawiającego, Sprzedawca zobowiązany jest do niezwłocznego wystawienia faktur VAT korygujących, lecz nie wcześniej niż po uzyskaniu do OSD skorygowanych danych pomiarowych. Korekta obejmuje cały okres rozliczeniowy lub okres, w którym występowały stwierdzone nieprawidłowości.</w:t>
      </w:r>
    </w:p>
    <w:p w14:paraId="13650BC0"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Faktury VAT ko</w:t>
      </w:r>
      <w:r>
        <w:rPr>
          <w:rFonts w:ascii="Cambria" w:hAnsi="Cambria"/>
        </w:rPr>
        <w:t>rygujące płatne są w terminie 30 dni od daty ich doręczenia</w:t>
      </w:r>
      <w:r w:rsidRPr="00AB4D5D">
        <w:rPr>
          <w:rFonts w:ascii="Cambria" w:hAnsi="Cambria"/>
        </w:rPr>
        <w:t>.</w:t>
      </w:r>
    </w:p>
    <w:p w14:paraId="26808D0F"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Zamawiający oświadcza, że jest płatnikiem podatku VAT.</w:t>
      </w:r>
    </w:p>
    <w:p w14:paraId="2CB036CB" w14:textId="77777777" w:rsidR="00C1754E" w:rsidRPr="00AB4D5D" w:rsidRDefault="00C1754E" w:rsidP="00854331">
      <w:pPr>
        <w:pStyle w:val="Akapitzlist"/>
        <w:widowControl w:val="0"/>
        <w:numPr>
          <w:ilvl w:val="0"/>
          <w:numId w:val="57"/>
        </w:numPr>
        <w:suppressAutoHyphens/>
        <w:jc w:val="both"/>
        <w:rPr>
          <w:rFonts w:ascii="Cambria" w:hAnsi="Cambria"/>
        </w:rPr>
      </w:pPr>
      <w:r w:rsidRPr="00AB4D5D">
        <w:rPr>
          <w:rFonts w:ascii="Cambria" w:hAnsi="Cambria"/>
        </w:rPr>
        <w:t>Sprzedawca oświadcza, że jest płatnikiem podatku VAT.</w:t>
      </w:r>
    </w:p>
    <w:p w14:paraId="7F32C204" w14:textId="77777777" w:rsidR="00C1754E" w:rsidRDefault="00C1754E" w:rsidP="00C1754E">
      <w:pPr>
        <w:jc w:val="center"/>
        <w:rPr>
          <w:rFonts w:ascii="Cambria" w:hAnsi="Cambria"/>
          <w:b/>
        </w:rPr>
      </w:pPr>
    </w:p>
    <w:p w14:paraId="5949FD1A" w14:textId="77777777" w:rsidR="00C1754E" w:rsidRPr="00AB4D5D" w:rsidRDefault="00C1754E" w:rsidP="00C1754E">
      <w:pPr>
        <w:jc w:val="center"/>
        <w:rPr>
          <w:rFonts w:ascii="Cambria" w:hAnsi="Cambria"/>
          <w:b/>
        </w:rPr>
      </w:pPr>
      <w:r w:rsidRPr="00AB4D5D">
        <w:rPr>
          <w:rFonts w:ascii="Cambria" w:hAnsi="Cambria"/>
          <w:b/>
        </w:rPr>
        <w:t>§7</w:t>
      </w:r>
    </w:p>
    <w:p w14:paraId="067FACC9" w14:textId="77777777" w:rsidR="00C1754E" w:rsidRDefault="00C1754E" w:rsidP="00C1754E">
      <w:pPr>
        <w:jc w:val="center"/>
        <w:rPr>
          <w:rFonts w:ascii="Cambria" w:hAnsi="Cambria"/>
          <w:b/>
        </w:rPr>
      </w:pPr>
      <w:r w:rsidRPr="00AB4D5D">
        <w:rPr>
          <w:rFonts w:ascii="Cambria" w:hAnsi="Cambria"/>
          <w:b/>
        </w:rPr>
        <w:t>Obowiązywanie Umowy, wypowiedzenie Umowy, wstrzymanie dostaw</w:t>
      </w:r>
    </w:p>
    <w:p w14:paraId="6B14426E"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 xml:space="preserve">Umowa wchodzi w życie z dniem podpisania i od tej daty Strony związane są postanowieniami Umowy. Strony dołożą wszelkich starań do przeprowadzenia procedury zmiany sprzedawcy w najkrótszym możliwym czasie wynikającym z </w:t>
      </w:r>
      <w:proofErr w:type="spellStart"/>
      <w:r w:rsidRPr="00AB4D5D">
        <w:rPr>
          <w:rFonts w:ascii="Cambria" w:hAnsi="Cambria"/>
        </w:rPr>
        <w:t>IRiESD</w:t>
      </w:r>
      <w:proofErr w:type="spellEnd"/>
      <w:r w:rsidRPr="00AB4D5D">
        <w:rPr>
          <w:rFonts w:ascii="Cambria" w:hAnsi="Cambria"/>
        </w:rPr>
        <w:t xml:space="preserve">. Zamawiający zobowiązany jest udostępniać i w razie konieczności doręczyć Sprzedawcy wszystkie informacje i dokumenty niezbędne do skutecznego przeprowadzenia procesu zmiany sprzedawcy i wykonania Umowy. W szczególności na potrzeby zmiany sprzedawcy Zamawiający zobowiązany jest do doręczenia Sprzedawcy podpisanej zgodnie z zasadami reprezentacji Umowy. </w:t>
      </w:r>
    </w:p>
    <w:p w14:paraId="034564A2"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bCs/>
        </w:rPr>
        <w:t xml:space="preserve">Sprzedawca </w:t>
      </w:r>
      <w:r w:rsidRPr="00AB4D5D">
        <w:rPr>
          <w:rFonts w:ascii="Cambria" w:hAnsi="Cambria"/>
        </w:rPr>
        <w:t xml:space="preserve">zobowiązuje się dokonać w imieniu </w:t>
      </w:r>
      <w:r w:rsidRPr="00AB4D5D">
        <w:rPr>
          <w:rFonts w:ascii="Cambria" w:hAnsi="Cambria"/>
          <w:bCs/>
        </w:rPr>
        <w:t>Zamawiającego</w:t>
      </w:r>
      <w:r w:rsidRPr="00AB4D5D">
        <w:rPr>
          <w:rFonts w:ascii="Cambria" w:hAnsi="Cambria"/>
          <w:b/>
          <w:bCs/>
        </w:rPr>
        <w:t xml:space="preserve"> </w:t>
      </w:r>
      <w:r w:rsidRPr="00AB4D5D">
        <w:rPr>
          <w:rFonts w:ascii="Cambria" w:hAnsi="Cambria"/>
        </w:rPr>
        <w:t xml:space="preserve">wypowiedzenia dotychczas obowiązującej umowy sprzedaży energii elektrycznej lub umowy kompleksowej, na podstawie załączonego do niniejszej Umowy pełnomocnictwa. </w:t>
      </w:r>
    </w:p>
    <w:p w14:paraId="18325945"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 xml:space="preserve">Umowa zostaje zawarta na czas oznaczony do dnia: </w:t>
      </w:r>
      <w:r w:rsidRPr="00AB4D5D">
        <w:rPr>
          <w:rFonts w:ascii="Cambria" w:hAnsi="Cambria"/>
          <w:b/>
        </w:rPr>
        <w:t>31.12.20</w:t>
      </w:r>
      <w:r w:rsidR="002E1128">
        <w:rPr>
          <w:rFonts w:ascii="Cambria" w:hAnsi="Cambria"/>
          <w:b/>
        </w:rPr>
        <w:t>24</w:t>
      </w:r>
      <w:r w:rsidRPr="00AB4D5D">
        <w:rPr>
          <w:rFonts w:ascii="Cambria" w:hAnsi="Cambria"/>
        </w:rPr>
        <w:t xml:space="preserve"> r.</w:t>
      </w:r>
    </w:p>
    <w:p w14:paraId="5E976B4F" w14:textId="77777777" w:rsidR="00C1754E" w:rsidRPr="00AB4D5D" w:rsidRDefault="00C1754E" w:rsidP="00854331">
      <w:pPr>
        <w:pStyle w:val="Akapitzlist"/>
        <w:widowControl w:val="0"/>
        <w:numPr>
          <w:ilvl w:val="0"/>
          <w:numId w:val="58"/>
        </w:numPr>
        <w:suppressAutoHyphens/>
        <w:jc w:val="both"/>
        <w:rPr>
          <w:rFonts w:ascii="Cambria" w:hAnsi="Cambria"/>
        </w:rPr>
      </w:pPr>
      <w:r w:rsidRPr="00720D96">
        <w:rPr>
          <w:rFonts w:ascii="Cambria" w:hAnsi="Cambria" w:cs="Arial"/>
          <w:iCs/>
        </w:rPr>
        <w:t>Sprzedaż energii elektrycznej rozpocznie się do poszczególnych punktów poboru energii elektrycznej od daty określonej w Załączniku nr 1 do Umowy</w:t>
      </w:r>
      <w:r w:rsidRPr="00720D96">
        <w:rPr>
          <w:rFonts w:ascii="Cambria" w:hAnsi="Cambria"/>
        </w:rPr>
        <w:t>,  jednak nie wcześniej niż po skutecznym przeprowadzeniu procedury zmiany sprzedawcy. Sprzedawca ponosi</w:t>
      </w:r>
      <w:r w:rsidRPr="00AB4D5D">
        <w:rPr>
          <w:rFonts w:ascii="Cambria" w:hAnsi="Cambria"/>
        </w:rPr>
        <w:t xml:space="preserve"> odpowiedzialność za błędne zgłoszenie zmiany sprzedawcy i wynikające stąd koszty, o ile błędy i koszty powyższe nie wynikają z nieprzekazania lub przekazania niewłaściwych lub błędnych danych, informacji lub dokumentów przez Zamawiającego potrzebnych dla skutecznej zmiany sprzedawcy w planowanym terminie.</w:t>
      </w:r>
    </w:p>
    <w:p w14:paraId="71FC8BDD"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Sprzedaż odbywa się za pośrednictwem sieci dystrybucyjnej należącej do lokalnego Operatora Systemu Dystrybucyjnego – PGE Dystrybucja S.A.</w:t>
      </w:r>
    </w:p>
    <w:p w14:paraId="008E9925"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cs="TTE1F11708t00"/>
          <w:lang w:eastAsia="en-US"/>
        </w:rPr>
        <w:t xml:space="preserve">Sprzedawca </w:t>
      </w:r>
      <w:r w:rsidRPr="00AB4D5D">
        <w:rPr>
          <w:rFonts w:ascii="Cambria" w:hAnsi="Cambria" w:cs="TTE1EFDE60t00"/>
          <w:lang w:eastAsia="en-US"/>
        </w:rPr>
        <w:t xml:space="preserve">oświadcza, że posiada koncesję na obrót energią elektryczną nr </w:t>
      </w:r>
      <w:r>
        <w:rPr>
          <w:rFonts w:ascii="Cambria" w:hAnsi="Cambria" w:cs="TTE1EFDE60t00"/>
          <w:b/>
          <w:lang w:eastAsia="en-US"/>
        </w:rPr>
        <w:t>___________________________________________________________</w:t>
      </w:r>
      <w:r w:rsidRPr="00AB4D5D">
        <w:rPr>
          <w:rFonts w:ascii="Cambria" w:hAnsi="Cambria" w:cs="TTE1EFDE60t00"/>
          <w:lang w:eastAsia="en-US"/>
        </w:rPr>
        <w:t>, wydaną przez Prezesa Urzędu Regulacji Energetyki</w:t>
      </w:r>
    </w:p>
    <w:p w14:paraId="7995DDA8"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Dla realizacji Umowy konieczne jest jednoczesne obowiązywanie Umów.</w:t>
      </w:r>
    </w:p>
    <w:p w14:paraId="05655F3C" w14:textId="77777777" w:rsidR="00C1754E" w:rsidRPr="00AB4D5D" w:rsidRDefault="00C1754E" w:rsidP="00854331">
      <w:pPr>
        <w:pStyle w:val="Akapitzlist"/>
        <w:widowControl w:val="0"/>
        <w:numPr>
          <w:ilvl w:val="0"/>
          <w:numId w:val="59"/>
        </w:numPr>
        <w:suppressAutoHyphens/>
        <w:ind w:left="709" w:hanging="283"/>
        <w:jc w:val="both"/>
        <w:rPr>
          <w:rFonts w:ascii="Cambria" w:hAnsi="Cambria"/>
        </w:rPr>
      </w:pPr>
      <w:r w:rsidRPr="00AB4D5D">
        <w:rPr>
          <w:rFonts w:ascii="Cambria" w:hAnsi="Cambria"/>
        </w:rPr>
        <w:t>Umowa o Świadczenie Usług Dystrybucji zawartych pomiędzy Zamawiającym a OSD,</w:t>
      </w:r>
    </w:p>
    <w:p w14:paraId="1D0340B7" w14:textId="77777777" w:rsidR="00C1754E" w:rsidRPr="00AB4D5D" w:rsidRDefault="00C1754E" w:rsidP="00854331">
      <w:pPr>
        <w:pStyle w:val="Akapitzlist"/>
        <w:widowControl w:val="0"/>
        <w:numPr>
          <w:ilvl w:val="0"/>
          <w:numId w:val="59"/>
        </w:numPr>
        <w:suppressAutoHyphens/>
        <w:ind w:left="709" w:hanging="283"/>
        <w:jc w:val="both"/>
        <w:rPr>
          <w:rFonts w:ascii="Cambria" w:hAnsi="Cambria"/>
        </w:rPr>
      </w:pPr>
      <w:r w:rsidRPr="00AB4D5D">
        <w:rPr>
          <w:rFonts w:ascii="Cambria" w:hAnsi="Cambria"/>
        </w:rPr>
        <w:t>Generalnej Umowy Dystrybucyjnej zawartej pomiędzy Sprzedawcą a OSD,</w:t>
      </w:r>
    </w:p>
    <w:p w14:paraId="20D65DA3"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Zamawiający oświadcza, że Umowy o Świadczenie Usług Dystrybucji, o których mowa powyżej pozostają ważne przez cały okres obowiązywania Umowy, a w przypadku rozwiązania jakiejkolwiek z nich, Zamawiający zobowiązany jest poinformować o tym Sprzedawcę w formie pisemnej w terminie 7 dni od momentu złożenia oświadczenia o wypowiedzeniu tej Umowy o Świadczenie Usług Dystrybucji.</w:t>
      </w:r>
    </w:p>
    <w:p w14:paraId="5AD2EFAF"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 xml:space="preserve">Strony ustalają, że w granicach dyspozycji art. 144 ustawy </w:t>
      </w:r>
      <w:proofErr w:type="spellStart"/>
      <w:r w:rsidRPr="00AB4D5D">
        <w:rPr>
          <w:rFonts w:ascii="Cambria" w:hAnsi="Cambria"/>
        </w:rPr>
        <w:t>Pzp</w:t>
      </w:r>
      <w:proofErr w:type="spellEnd"/>
      <w:r w:rsidRPr="00AB4D5D">
        <w:rPr>
          <w:rFonts w:ascii="Cambria" w:hAnsi="Cambria"/>
        </w:rPr>
        <w:t xml:space="preserve"> oraz na wniosek Zamawiającego możliwe jest zwiększenie lub zmniejszenie ilości punktów pobor</w:t>
      </w:r>
      <w:r>
        <w:rPr>
          <w:rFonts w:ascii="Cambria" w:hAnsi="Cambria"/>
        </w:rPr>
        <w:t xml:space="preserve">u z </w:t>
      </w:r>
      <w:r>
        <w:rPr>
          <w:rFonts w:ascii="Cambria" w:hAnsi="Cambria"/>
        </w:rPr>
        <w:lastRenderedPageBreak/>
        <w:t>uwzględnieniem ich grup taryfowych wymienionych w załączniku nr 2</w:t>
      </w:r>
      <w:r w:rsidRPr="00AB4D5D">
        <w:rPr>
          <w:rFonts w:ascii="Cambria" w:hAnsi="Cambria"/>
        </w:rPr>
        <w:t xml:space="preserve"> do SIWZ, bez konieczności renegocjowania warunków umowy. Zmiana nie może przekroczyć 20% punktów poboru wskazanych w załączniku nr 2 do SIWZ. </w:t>
      </w:r>
    </w:p>
    <w:p w14:paraId="6941F2A0"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rPr>
        <w:t xml:space="preserve">Strony </w:t>
      </w:r>
      <w:r>
        <w:rPr>
          <w:rFonts w:ascii="Cambria" w:hAnsi="Cambria"/>
        </w:rPr>
        <w:t>nie dopuszczają możliwości</w:t>
      </w:r>
      <w:r w:rsidRPr="00AB4D5D">
        <w:rPr>
          <w:rFonts w:ascii="Cambria" w:hAnsi="Cambria"/>
        </w:rPr>
        <w:t xml:space="preserve"> dokonania cesji praw i przejęcia obowiązków wynikających z niniejszej Umowy na inny podmiot w przypadku zmiany właściciela lub posiadacza obiektu, do którego dostarczana jest energia elektryczna na podstawie niniejszej Umowy. W takim przypadku cesja nastąpi zgodnie z przepisami Kodeksu Cywilnego.</w:t>
      </w:r>
    </w:p>
    <w:p w14:paraId="2205CD1A" w14:textId="77777777" w:rsidR="00C1754E" w:rsidRPr="00AB4D5D" w:rsidRDefault="00C1754E" w:rsidP="00854331">
      <w:pPr>
        <w:pStyle w:val="Akapitzlist"/>
        <w:widowControl w:val="0"/>
        <w:numPr>
          <w:ilvl w:val="0"/>
          <w:numId w:val="58"/>
        </w:numPr>
        <w:suppressAutoHyphens/>
        <w:jc w:val="both"/>
        <w:rPr>
          <w:rFonts w:ascii="Cambria" w:hAnsi="Cambria"/>
        </w:rPr>
      </w:pPr>
      <w:r w:rsidRPr="00AB4D5D">
        <w:rPr>
          <w:rFonts w:ascii="Cambria" w:hAnsi="Cambria"/>
          <w:color w:val="000000"/>
        </w:rPr>
        <w:t>W razie wystąpienia istotnej zmiany okoliczności powodującej, że wykonanie Umowy nie leży w interesie publicznym, czego nie można było przewidzieć w chwili zawarcia Umowy, Zamawiający może wypowiedzieć Umowę w terminie 30 dni od powzięcia wiadomości o powyższych okolicznościach. W takim przypadku Wykonawca może żądać jedynie wynagrodzenia należnego mu z tytułu wykonania części umowy.</w:t>
      </w:r>
    </w:p>
    <w:p w14:paraId="539A2447" w14:textId="77777777" w:rsidR="00C1754E" w:rsidRDefault="00C1754E" w:rsidP="00C1754E">
      <w:pPr>
        <w:jc w:val="center"/>
        <w:rPr>
          <w:rFonts w:ascii="Cambria" w:hAnsi="Cambria"/>
          <w:b/>
        </w:rPr>
      </w:pPr>
    </w:p>
    <w:p w14:paraId="5B6E9CB8" w14:textId="77777777" w:rsidR="00C1754E" w:rsidRPr="00AB4D5D" w:rsidRDefault="00C1754E" w:rsidP="00C1754E">
      <w:pPr>
        <w:jc w:val="center"/>
        <w:rPr>
          <w:rFonts w:ascii="Cambria" w:hAnsi="Cambria"/>
          <w:b/>
        </w:rPr>
      </w:pPr>
      <w:r w:rsidRPr="00AB4D5D">
        <w:rPr>
          <w:rFonts w:ascii="Cambria" w:hAnsi="Cambria"/>
          <w:b/>
        </w:rPr>
        <w:t>§8</w:t>
      </w:r>
    </w:p>
    <w:p w14:paraId="3D7F3262" w14:textId="77777777" w:rsidR="00C1754E" w:rsidRDefault="00C1754E" w:rsidP="00C1754E">
      <w:pPr>
        <w:jc w:val="center"/>
        <w:rPr>
          <w:rFonts w:ascii="Cambria" w:hAnsi="Cambria"/>
          <w:b/>
        </w:rPr>
      </w:pPr>
      <w:r w:rsidRPr="00AB4D5D">
        <w:rPr>
          <w:rFonts w:ascii="Cambria" w:hAnsi="Cambria"/>
          <w:b/>
        </w:rPr>
        <w:t>Postanowienia końcowe</w:t>
      </w:r>
    </w:p>
    <w:p w14:paraId="53BCB6E3" w14:textId="77777777" w:rsidR="00C1754E" w:rsidRPr="00AB4D5D" w:rsidRDefault="00C1754E" w:rsidP="00854331">
      <w:pPr>
        <w:pStyle w:val="Akapitzlist"/>
        <w:widowControl w:val="0"/>
        <w:numPr>
          <w:ilvl w:val="0"/>
          <w:numId w:val="60"/>
        </w:numPr>
        <w:suppressAutoHyphens/>
        <w:jc w:val="both"/>
        <w:rPr>
          <w:rFonts w:ascii="Cambria" w:hAnsi="Cambria"/>
        </w:rPr>
      </w:pPr>
      <w:r w:rsidRPr="00AB4D5D">
        <w:rPr>
          <w:rFonts w:ascii="Cambria" w:hAnsi="Cambria"/>
        </w:rPr>
        <w:t>Powołane w Umowie załączniki stanowią jej integralną część.</w:t>
      </w:r>
    </w:p>
    <w:p w14:paraId="09C101C7" w14:textId="77777777" w:rsidR="00C1754E" w:rsidRPr="00E73211" w:rsidRDefault="00C1754E" w:rsidP="00854331">
      <w:pPr>
        <w:pStyle w:val="Akapitzlist"/>
        <w:widowControl w:val="0"/>
        <w:numPr>
          <w:ilvl w:val="0"/>
          <w:numId w:val="60"/>
        </w:numPr>
        <w:suppressAutoHyphens/>
        <w:jc w:val="both"/>
        <w:rPr>
          <w:rFonts w:ascii="Cambria" w:hAnsi="Cambria"/>
        </w:rPr>
      </w:pPr>
      <w:r w:rsidRPr="00E73211">
        <w:rPr>
          <w:rFonts w:ascii="Cambria" w:hAnsi="Cambria"/>
        </w:rPr>
        <w:t>Wszelkie zmiany, z zastrzeż</w:t>
      </w:r>
      <w:r>
        <w:rPr>
          <w:rFonts w:ascii="Cambria" w:hAnsi="Cambria"/>
        </w:rPr>
        <w:t>eniem postanowień § 5 ust. 10</w:t>
      </w:r>
      <w:r w:rsidRPr="00E73211">
        <w:rPr>
          <w:rFonts w:ascii="Cambria" w:hAnsi="Cambria"/>
        </w:rPr>
        <w:t xml:space="preserve">, wprowadzone do Umowy wymagają obustronnej zgody oraz formy pisemnej pod rygorem nieważności </w:t>
      </w:r>
    </w:p>
    <w:p w14:paraId="4C6DE491" w14:textId="77777777" w:rsidR="00C1754E" w:rsidRPr="00AB4D5D" w:rsidRDefault="00C1754E" w:rsidP="00F67192">
      <w:pPr>
        <w:pStyle w:val="Akapitzlist"/>
        <w:widowControl w:val="0"/>
        <w:numPr>
          <w:ilvl w:val="0"/>
          <w:numId w:val="60"/>
        </w:numPr>
        <w:suppressAutoHyphens/>
        <w:jc w:val="both"/>
        <w:rPr>
          <w:rFonts w:ascii="Cambria" w:hAnsi="Cambria"/>
        </w:rPr>
      </w:pPr>
      <w:r w:rsidRPr="00AB4D5D">
        <w:rPr>
          <w:rFonts w:ascii="Cambria" w:hAnsi="Cambria"/>
        </w:rPr>
        <w:t>Wszelkie sprawy sporne wynikłe na tle realizacji Umowy, rozstrzygać będzie Sąd Powszechny właściwy dla siedziby Zamawiającego</w:t>
      </w:r>
      <w:r w:rsidR="00F67192">
        <w:t xml:space="preserve"> </w:t>
      </w:r>
      <w:r w:rsidR="00F67192" w:rsidRPr="00F67192">
        <w:rPr>
          <w:rFonts w:ascii="Cambria" w:hAnsi="Cambria"/>
        </w:rPr>
        <w:t>chyba że sprawy sporne wynikające z Umowy będą należeć do kompetencji Prezesa Urzędu Regulacji Energetyki.</w:t>
      </w:r>
      <w:r w:rsidRPr="00AB4D5D">
        <w:rPr>
          <w:rFonts w:ascii="Cambria" w:hAnsi="Cambria"/>
        </w:rPr>
        <w:t>.</w:t>
      </w:r>
    </w:p>
    <w:p w14:paraId="2EE66E23" w14:textId="781E315B" w:rsidR="00C1754E" w:rsidRPr="00A4765A" w:rsidRDefault="00C1754E" w:rsidP="00F67192">
      <w:pPr>
        <w:pStyle w:val="Akapitzlist"/>
        <w:widowControl w:val="0"/>
        <w:numPr>
          <w:ilvl w:val="0"/>
          <w:numId w:val="60"/>
        </w:numPr>
        <w:suppressAutoHyphens/>
        <w:jc w:val="both"/>
        <w:rPr>
          <w:rFonts w:ascii="Cambria" w:hAnsi="Cambria"/>
          <w:color w:val="000000"/>
        </w:rPr>
      </w:pPr>
      <w:r w:rsidRPr="00AB4D5D">
        <w:rPr>
          <w:rFonts w:ascii="Cambria" w:hAnsi="Cambria"/>
          <w:color w:val="000000"/>
        </w:rPr>
        <w:t>W sprawach nieuregulowanych umową stosuje się przepisy ustawy – Prawo zamówień publicznych (</w:t>
      </w:r>
      <w:proofErr w:type="spellStart"/>
      <w:r>
        <w:rPr>
          <w:rFonts w:ascii="Cambria" w:hAnsi="Cambria" w:cs="Arial"/>
          <w:lang w:eastAsia="en-US"/>
        </w:rPr>
        <w:t>t.j</w:t>
      </w:r>
      <w:proofErr w:type="spellEnd"/>
      <w:r>
        <w:rPr>
          <w:rFonts w:ascii="Cambria" w:hAnsi="Cambria" w:cs="Arial"/>
          <w:lang w:eastAsia="en-US"/>
        </w:rPr>
        <w:t xml:space="preserve">. </w:t>
      </w:r>
      <w:r>
        <w:rPr>
          <w:rFonts w:ascii="Cambria" w:hAnsi="Cambria" w:cs="TTE1EFDE60t00"/>
          <w:lang w:eastAsia="en-US"/>
        </w:rPr>
        <w:t>Dz.U. z 201</w:t>
      </w:r>
      <w:r w:rsidR="002E1128">
        <w:rPr>
          <w:rFonts w:ascii="Cambria" w:hAnsi="Cambria" w:cs="TTE1EFDE60t00"/>
          <w:lang w:eastAsia="en-US"/>
        </w:rPr>
        <w:t>9</w:t>
      </w:r>
      <w:r>
        <w:rPr>
          <w:rFonts w:ascii="Cambria" w:hAnsi="Cambria" w:cs="TTE1EFDE60t00"/>
          <w:lang w:eastAsia="en-US"/>
        </w:rPr>
        <w:t xml:space="preserve">r., poz. </w:t>
      </w:r>
      <w:r w:rsidR="002E1128">
        <w:rPr>
          <w:rFonts w:ascii="Cambria" w:hAnsi="Cambria" w:cs="TTE1EFDE60t00"/>
          <w:lang w:eastAsia="en-US"/>
        </w:rPr>
        <w:t>1843</w:t>
      </w:r>
      <w:r>
        <w:rPr>
          <w:rFonts w:ascii="Cambria" w:hAnsi="Cambria" w:cs="TTE1EFDE60t00"/>
          <w:lang w:eastAsia="en-US"/>
        </w:rPr>
        <w:t xml:space="preserve"> z </w:t>
      </w:r>
      <w:proofErr w:type="spellStart"/>
      <w:r>
        <w:rPr>
          <w:rFonts w:ascii="Cambria" w:hAnsi="Cambria" w:cs="TTE1EFDE60t00"/>
          <w:lang w:eastAsia="en-US"/>
        </w:rPr>
        <w:t>późn</w:t>
      </w:r>
      <w:proofErr w:type="spellEnd"/>
      <w:r>
        <w:rPr>
          <w:rFonts w:ascii="Cambria" w:hAnsi="Cambria" w:cs="TTE1EFDE60t00"/>
          <w:lang w:eastAsia="en-US"/>
        </w:rPr>
        <w:t>. zm.</w:t>
      </w:r>
      <w:r w:rsidRPr="00AB4D5D">
        <w:rPr>
          <w:rFonts w:ascii="Cambria" w:hAnsi="Cambria"/>
          <w:color w:val="000000"/>
        </w:rPr>
        <w:t>)</w:t>
      </w:r>
      <w:r w:rsidR="00F67192" w:rsidRPr="00F67192">
        <w:t xml:space="preserve"> </w:t>
      </w:r>
      <w:r w:rsidR="00F67192" w:rsidRPr="00F67192">
        <w:rPr>
          <w:rFonts w:ascii="Cambria" w:hAnsi="Cambria"/>
          <w:color w:val="000000"/>
        </w:rPr>
        <w:t xml:space="preserve">ustawy z dnia 10 kwietnia </w:t>
      </w:r>
      <w:r w:rsidR="00F67192" w:rsidRPr="00A4765A">
        <w:rPr>
          <w:rFonts w:ascii="Cambria" w:hAnsi="Cambria"/>
          <w:color w:val="000000"/>
        </w:rPr>
        <w:t>1997 r. Prawo Energetyczne (</w:t>
      </w:r>
      <w:proofErr w:type="spellStart"/>
      <w:r w:rsidR="00F67192" w:rsidRPr="00A4765A">
        <w:rPr>
          <w:rFonts w:ascii="Cambria" w:hAnsi="Cambria"/>
          <w:color w:val="000000"/>
        </w:rPr>
        <w:t>t.j</w:t>
      </w:r>
      <w:proofErr w:type="spellEnd"/>
      <w:r w:rsidR="00F67192" w:rsidRPr="00A4765A">
        <w:rPr>
          <w:rFonts w:ascii="Cambria" w:hAnsi="Cambria"/>
          <w:color w:val="000000"/>
        </w:rPr>
        <w:t xml:space="preserve">. Dz. U. z 2020 r. poz. 833 z </w:t>
      </w:r>
      <w:proofErr w:type="spellStart"/>
      <w:r w:rsidR="00F67192" w:rsidRPr="00A4765A">
        <w:rPr>
          <w:rFonts w:ascii="Cambria" w:hAnsi="Cambria"/>
          <w:color w:val="000000"/>
        </w:rPr>
        <w:t>późn</w:t>
      </w:r>
      <w:proofErr w:type="spellEnd"/>
      <w:r w:rsidR="00F67192" w:rsidRPr="00A4765A">
        <w:rPr>
          <w:rFonts w:ascii="Cambria" w:hAnsi="Cambria"/>
          <w:color w:val="000000"/>
        </w:rPr>
        <w:t>. zm.) i przepisy ustawy – Kodeks Cywilny (</w:t>
      </w:r>
      <w:proofErr w:type="spellStart"/>
      <w:r w:rsidR="00F67192" w:rsidRPr="00A4765A">
        <w:rPr>
          <w:rFonts w:ascii="Cambria" w:hAnsi="Cambria"/>
          <w:color w:val="000000"/>
        </w:rPr>
        <w:t>t.j</w:t>
      </w:r>
      <w:proofErr w:type="spellEnd"/>
      <w:r w:rsidR="00F67192" w:rsidRPr="00A4765A">
        <w:rPr>
          <w:rFonts w:ascii="Cambria" w:hAnsi="Cambria"/>
          <w:color w:val="000000"/>
        </w:rPr>
        <w:t>. Dz.U. z 2019 r., poz. 1154).</w:t>
      </w:r>
      <w:r w:rsidRPr="00A4765A">
        <w:rPr>
          <w:rFonts w:ascii="Cambria" w:hAnsi="Cambria"/>
          <w:color w:val="000000"/>
        </w:rPr>
        <w:t>.</w:t>
      </w:r>
    </w:p>
    <w:p w14:paraId="591BF7ED" w14:textId="77777777" w:rsidR="00C1754E" w:rsidRPr="00AB4D5D" w:rsidRDefault="00C1754E" w:rsidP="00854331">
      <w:pPr>
        <w:pStyle w:val="Akapitzlist"/>
        <w:widowControl w:val="0"/>
        <w:numPr>
          <w:ilvl w:val="0"/>
          <w:numId w:val="60"/>
        </w:numPr>
        <w:suppressAutoHyphens/>
        <w:jc w:val="both"/>
        <w:rPr>
          <w:rFonts w:ascii="Cambria" w:hAnsi="Cambria"/>
        </w:rPr>
      </w:pPr>
      <w:r w:rsidRPr="00AB4D5D">
        <w:rPr>
          <w:rFonts w:ascii="Cambria" w:hAnsi="Cambria"/>
        </w:rPr>
        <w:t>Umowę sporządzono w 2 jednobrzmiących egzemplarzach, z czego 1 egzemplarz dla Zamawiającego, i 1 egzemplarz dla Sprzedawcy.</w:t>
      </w:r>
    </w:p>
    <w:p w14:paraId="21031651" w14:textId="77777777" w:rsidR="00C1754E" w:rsidRPr="00AB4D5D" w:rsidRDefault="00C1754E" w:rsidP="00854331">
      <w:pPr>
        <w:pStyle w:val="Akapitzlist"/>
        <w:widowControl w:val="0"/>
        <w:numPr>
          <w:ilvl w:val="0"/>
          <w:numId w:val="60"/>
        </w:numPr>
        <w:suppressAutoHyphens/>
        <w:jc w:val="both"/>
        <w:rPr>
          <w:rFonts w:ascii="Cambria" w:hAnsi="Cambria"/>
        </w:rPr>
      </w:pPr>
      <w:r w:rsidRPr="00AB4D5D">
        <w:rPr>
          <w:rFonts w:ascii="Cambria" w:hAnsi="Cambria"/>
        </w:rPr>
        <w:t xml:space="preserve">Integralną częścią umowy są: </w:t>
      </w:r>
    </w:p>
    <w:p w14:paraId="0E7BE564" w14:textId="77777777" w:rsidR="00C1754E" w:rsidRPr="00AB4D5D" w:rsidRDefault="00C1754E" w:rsidP="00854331">
      <w:pPr>
        <w:pStyle w:val="Akapitzlist"/>
        <w:widowControl w:val="0"/>
        <w:numPr>
          <w:ilvl w:val="0"/>
          <w:numId w:val="61"/>
        </w:numPr>
        <w:suppressAutoHyphens/>
        <w:jc w:val="both"/>
        <w:rPr>
          <w:rFonts w:ascii="Cambria" w:hAnsi="Cambria"/>
        </w:rPr>
      </w:pPr>
      <w:r w:rsidRPr="00AB4D5D">
        <w:rPr>
          <w:rFonts w:ascii="Cambria" w:hAnsi="Cambria"/>
        </w:rPr>
        <w:t>Specyfikacja Istotnych Warunków Zamówienia z załącznikami,</w:t>
      </w:r>
    </w:p>
    <w:p w14:paraId="421BD723" w14:textId="77777777" w:rsidR="00C1754E" w:rsidRPr="00AB4D5D" w:rsidRDefault="00C1754E" w:rsidP="00854331">
      <w:pPr>
        <w:pStyle w:val="Akapitzlist"/>
        <w:widowControl w:val="0"/>
        <w:numPr>
          <w:ilvl w:val="0"/>
          <w:numId w:val="61"/>
        </w:numPr>
        <w:suppressAutoHyphens/>
        <w:jc w:val="both"/>
        <w:rPr>
          <w:rFonts w:ascii="Cambria" w:hAnsi="Cambria"/>
        </w:rPr>
      </w:pPr>
      <w:r w:rsidRPr="00AB4D5D">
        <w:rPr>
          <w:rFonts w:ascii="Cambria" w:hAnsi="Cambria"/>
        </w:rPr>
        <w:t xml:space="preserve">oferta Wykonawcy. </w:t>
      </w:r>
    </w:p>
    <w:p w14:paraId="41194131" w14:textId="77777777" w:rsidR="00C1754E" w:rsidRPr="002E1128" w:rsidRDefault="00C1754E" w:rsidP="00854331">
      <w:pPr>
        <w:pStyle w:val="Bezodstpw"/>
        <w:numPr>
          <w:ilvl w:val="0"/>
          <w:numId w:val="60"/>
        </w:numPr>
        <w:rPr>
          <w:rFonts w:ascii="Cambria" w:hAnsi="Cambria"/>
        </w:rPr>
      </w:pPr>
      <w:r w:rsidRPr="002E1128">
        <w:rPr>
          <w:rFonts w:ascii="Cambria" w:hAnsi="Cambria"/>
        </w:rPr>
        <w:t xml:space="preserve">Załączniki do umowy stanowią: </w:t>
      </w:r>
    </w:p>
    <w:p w14:paraId="00E6C8BA" w14:textId="77777777" w:rsidR="00C1754E" w:rsidRPr="002E1128" w:rsidRDefault="00C1754E" w:rsidP="00854331">
      <w:pPr>
        <w:pStyle w:val="Bezodstpw"/>
        <w:numPr>
          <w:ilvl w:val="0"/>
          <w:numId w:val="62"/>
        </w:numPr>
        <w:rPr>
          <w:rFonts w:ascii="Cambria" w:hAnsi="Cambria"/>
        </w:rPr>
      </w:pPr>
      <w:r w:rsidRPr="002E1128">
        <w:rPr>
          <w:rFonts w:ascii="Cambria" w:hAnsi="Cambria"/>
        </w:rPr>
        <w:t xml:space="preserve">Lista obiektów </w:t>
      </w:r>
      <w:r w:rsidRPr="002E1128">
        <w:rPr>
          <w:rFonts w:ascii="Cambria" w:hAnsi="Cambria"/>
          <w:bCs/>
        </w:rPr>
        <w:t xml:space="preserve">Zamawiającego – Załącznik nr 1, </w:t>
      </w:r>
    </w:p>
    <w:p w14:paraId="30AF2578" w14:textId="77777777" w:rsidR="00C1754E" w:rsidRPr="002E1128" w:rsidRDefault="00C1754E" w:rsidP="00854331">
      <w:pPr>
        <w:pStyle w:val="Bezodstpw"/>
        <w:numPr>
          <w:ilvl w:val="0"/>
          <w:numId w:val="62"/>
        </w:numPr>
        <w:rPr>
          <w:rFonts w:ascii="Cambria" w:hAnsi="Cambria"/>
        </w:rPr>
      </w:pPr>
      <w:r w:rsidRPr="002E1128">
        <w:rPr>
          <w:rFonts w:ascii="Cambria" w:hAnsi="Cambria"/>
        </w:rPr>
        <w:t xml:space="preserve">Pełnomocnictwo </w:t>
      </w:r>
      <w:r w:rsidRPr="002E1128">
        <w:rPr>
          <w:rFonts w:ascii="Cambria" w:hAnsi="Cambria"/>
          <w:bCs/>
        </w:rPr>
        <w:t>- Załącznik nr 2.</w:t>
      </w:r>
    </w:p>
    <w:p w14:paraId="4A3D3247" w14:textId="77777777" w:rsidR="00C1754E" w:rsidRPr="00AB4D5D" w:rsidRDefault="00C1754E" w:rsidP="00C1754E">
      <w:pPr>
        <w:jc w:val="both"/>
        <w:rPr>
          <w:rFonts w:ascii="Cambria" w:hAnsi="Cambria"/>
        </w:rPr>
      </w:pPr>
    </w:p>
    <w:p w14:paraId="28BEB04A" w14:textId="77777777" w:rsidR="00C1754E" w:rsidRPr="00AB4D5D" w:rsidRDefault="00C1754E" w:rsidP="00C1754E">
      <w:pPr>
        <w:jc w:val="both"/>
        <w:rPr>
          <w:rFonts w:ascii="Cambria" w:hAnsi="Cambria"/>
        </w:rPr>
      </w:pPr>
    </w:p>
    <w:p w14:paraId="367DC4A0" w14:textId="77777777" w:rsidR="00C1754E" w:rsidRPr="00AB4D5D" w:rsidRDefault="00C1754E" w:rsidP="00C1754E">
      <w:pPr>
        <w:jc w:val="both"/>
        <w:rPr>
          <w:rFonts w:ascii="Cambria" w:hAnsi="Cambria"/>
        </w:rPr>
      </w:pPr>
    </w:p>
    <w:p w14:paraId="11ECFB61" w14:textId="77777777" w:rsidR="00C1754E" w:rsidRPr="00AB4D5D" w:rsidRDefault="00C1754E" w:rsidP="00C1754E">
      <w:pPr>
        <w:jc w:val="both"/>
        <w:rPr>
          <w:rFonts w:ascii="Cambria" w:hAnsi="Cambria"/>
        </w:rPr>
      </w:pPr>
    </w:p>
    <w:p w14:paraId="4B747621" w14:textId="77777777" w:rsidR="00C1754E" w:rsidRPr="00AB4D5D" w:rsidRDefault="00C1754E" w:rsidP="00C1754E">
      <w:pPr>
        <w:jc w:val="both"/>
        <w:rPr>
          <w:rFonts w:ascii="Cambria" w:hAnsi="Cambria"/>
          <w:b/>
        </w:rPr>
      </w:pPr>
    </w:p>
    <w:p w14:paraId="4DE4AB2D" w14:textId="77777777" w:rsidR="00C1754E" w:rsidRPr="00AB4D5D" w:rsidRDefault="00C1754E" w:rsidP="00C1754E">
      <w:pPr>
        <w:ind w:firstLine="360"/>
        <w:jc w:val="both"/>
        <w:rPr>
          <w:rFonts w:ascii="Cambria" w:hAnsi="Cambria"/>
          <w:b/>
        </w:rPr>
      </w:pPr>
      <w:r w:rsidRPr="00AB4D5D">
        <w:rPr>
          <w:rFonts w:ascii="Cambria" w:hAnsi="Cambria"/>
          <w:b/>
        </w:rPr>
        <w:t>Sprzedawca</w:t>
      </w:r>
      <w:r w:rsidRPr="00AB4D5D">
        <w:rPr>
          <w:rFonts w:ascii="Cambria" w:hAnsi="Cambria"/>
          <w:b/>
        </w:rPr>
        <w:tab/>
      </w:r>
      <w:r w:rsidRPr="00AB4D5D">
        <w:rPr>
          <w:rFonts w:ascii="Cambria" w:hAnsi="Cambria"/>
          <w:b/>
        </w:rPr>
        <w:tab/>
      </w:r>
      <w:r w:rsidRPr="00AB4D5D">
        <w:rPr>
          <w:rFonts w:ascii="Cambria" w:hAnsi="Cambria"/>
          <w:b/>
        </w:rPr>
        <w:tab/>
      </w:r>
      <w:r w:rsidRPr="00AB4D5D">
        <w:rPr>
          <w:rFonts w:ascii="Cambria" w:hAnsi="Cambria"/>
          <w:b/>
        </w:rPr>
        <w:tab/>
      </w:r>
      <w:r w:rsidRPr="00AB4D5D">
        <w:rPr>
          <w:rFonts w:ascii="Cambria" w:hAnsi="Cambria"/>
          <w:b/>
        </w:rPr>
        <w:tab/>
      </w:r>
      <w:r w:rsidRPr="00AB4D5D">
        <w:rPr>
          <w:rFonts w:ascii="Cambria" w:hAnsi="Cambria"/>
          <w:b/>
        </w:rPr>
        <w:tab/>
      </w:r>
      <w:r w:rsidRPr="00AB4D5D">
        <w:rPr>
          <w:rFonts w:ascii="Cambria" w:hAnsi="Cambria"/>
          <w:b/>
        </w:rPr>
        <w:tab/>
        <w:t>Zamawiający</w:t>
      </w:r>
    </w:p>
    <w:p w14:paraId="5887B95C" w14:textId="77777777" w:rsidR="00C1754E" w:rsidRDefault="00C1754E" w:rsidP="00C1754E">
      <w:pPr>
        <w:jc w:val="both"/>
        <w:rPr>
          <w:rFonts w:ascii="Cambria" w:hAnsi="Cambria"/>
          <w:b/>
        </w:rPr>
      </w:pPr>
    </w:p>
    <w:p w14:paraId="69DEDA5B" w14:textId="77777777" w:rsidR="00F07D55" w:rsidRDefault="00F07D55" w:rsidP="00C1754E">
      <w:pPr>
        <w:jc w:val="both"/>
        <w:rPr>
          <w:rFonts w:ascii="Cambria" w:hAnsi="Cambria"/>
          <w:b/>
        </w:rPr>
      </w:pPr>
    </w:p>
    <w:p w14:paraId="1E51E970" w14:textId="77777777" w:rsidR="000B53EB" w:rsidRDefault="000B53EB" w:rsidP="00C1754E">
      <w:pPr>
        <w:jc w:val="both"/>
        <w:rPr>
          <w:rFonts w:ascii="Cambria" w:hAnsi="Cambria"/>
          <w:b/>
        </w:rPr>
      </w:pPr>
    </w:p>
    <w:p w14:paraId="66DE0191"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lastRenderedPageBreak/>
        <w:t xml:space="preserve">Klauzula informacyjna </w:t>
      </w:r>
    </w:p>
    <w:p w14:paraId="6DEF1793"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Na podstawie art.13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Zamawiający udziela następujących informacji:</w:t>
      </w:r>
    </w:p>
    <w:p w14:paraId="086864EE" w14:textId="77777777" w:rsidR="000B53EB" w:rsidRPr="00CE109D" w:rsidRDefault="000B53EB" w:rsidP="000B53EB">
      <w:pPr>
        <w:jc w:val="both"/>
        <w:rPr>
          <w:rFonts w:ascii="Tahoma" w:hAnsi="Tahoma" w:cs="Tahoma"/>
          <w:b/>
          <w:bCs/>
          <w:sz w:val="20"/>
          <w:szCs w:val="20"/>
        </w:rPr>
      </w:pPr>
    </w:p>
    <w:p w14:paraId="27F4C21F"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Administrator danych osobowych</w:t>
      </w:r>
    </w:p>
    <w:p w14:paraId="73C7F9EC"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Administratorem danych osobowych jest </w:t>
      </w:r>
    </w:p>
    <w:p w14:paraId="59CBCAB1"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Urząd Gminy Nowosolna, ul. Rynek Nowosolna 1, 92-703 Łódź;</w:t>
      </w:r>
    </w:p>
    <w:p w14:paraId="7A2BE128" w14:textId="77777777" w:rsidR="000B53EB" w:rsidRPr="00CE109D" w:rsidRDefault="000B53EB" w:rsidP="000B53EB">
      <w:pPr>
        <w:jc w:val="both"/>
        <w:rPr>
          <w:rFonts w:ascii="Tahoma" w:hAnsi="Tahoma" w:cs="Tahoma"/>
          <w:b/>
          <w:bCs/>
          <w:sz w:val="20"/>
          <w:szCs w:val="20"/>
        </w:rPr>
      </w:pPr>
    </w:p>
    <w:p w14:paraId="0069BB37"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Inspektor danych osobowych</w:t>
      </w:r>
    </w:p>
    <w:p w14:paraId="733FCDDF"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Inspektorem danych osobowych jest Pani Magdalena </w:t>
      </w:r>
      <w:proofErr w:type="spellStart"/>
      <w:r w:rsidRPr="00CE109D">
        <w:rPr>
          <w:rFonts w:ascii="Tahoma" w:hAnsi="Tahoma" w:cs="Tahoma"/>
          <w:sz w:val="20"/>
          <w:szCs w:val="20"/>
        </w:rPr>
        <w:t>Kuszmider</w:t>
      </w:r>
      <w:proofErr w:type="spellEnd"/>
      <w:r w:rsidRPr="00CE109D">
        <w:rPr>
          <w:rFonts w:ascii="Tahoma" w:hAnsi="Tahoma" w:cs="Tahoma"/>
          <w:sz w:val="20"/>
          <w:szCs w:val="20"/>
        </w:rPr>
        <w:t>, email: magdalena@kuszmider.com.pl</w:t>
      </w:r>
    </w:p>
    <w:p w14:paraId="71C9DA3F" w14:textId="77777777" w:rsidR="000B53EB" w:rsidRPr="00CE109D" w:rsidRDefault="000B53EB" w:rsidP="000B53EB">
      <w:pPr>
        <w:jc w:val="both"/>
        <w:rPr>
          <w:rFonts w:ascii="Tahoma" w:hAnsi="Tahoma" w:cs="Tahoma"/>
          <w:b/>
          <w:bCs/>
          <w:sz w:val="20"/>
          <w:szCs w:val="20"/>
        </w:rPr>
      </w:pPr>
    </w:p>
    <w:p w14:paraId="67C6A33D"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Cel przetwarzania danych osobowych </w:t>
      </w:r>
    </w:p>
    <w:p w14:paraId="4A713AD8" w14:textId="77777777" w:rsidR="000B53EB" w:rsidRDefault="000B53EB" w:rsidP="000B53EB">
      <w:pPr>
        <w:jc w:val="both"/>
        <w:rPr>
          <w:rFonts w:ascii="Tahoma" w:hAnsi="Tahoma" w:cs="Tahoma"/>
          <w:sz w:val="20"/>
          <w:szCs w:val="20"/>
        </w:rPr>
      </w:pPr>
      <w:r w:rsidRPr="00CE109D">
        <w:rPr>
          <w:rFonts w:ascii="Tahoma" w:hAnsi="Tahoma" w:cs="Tahoma"/>
          <w:sz w:val="20"/>
          <w:szCs w:val="20"/>
        </w:rPr>
        <w:t>Dane osobowe są przetwarzane w celu zawarcia umowy oraz realizacji praw i obowiązków z niej wynikających jak również w celu wypełnienia obowiązków wynikających z przepisów prawa w tym w szczególności z przepisów prawa podatkowego, przepisów regulujących zasady rachunkowości.</w:t>
      </w:r>
    </w:p>
    <w:p w14:paraId="74EB4895" w14:textId="77777777" w:rsidR="000B53EB" w:rsidRPr="00CE109D" w:rsidRDefault="000B53EB" w:rsidP="000B53EB">
      <w:pPr>
        <w:jc w:val="both"/>
        <w:rPr>
          <w:rFonts w:ascii="Tahoma" w:hAnsi="Tahoma" w:cs="Tahoma"/>
          <w:sz w:val="20"/>
          <w:szCs w:val="20"/>
        </w:rPr>
      </w:pPr>
    </w:p>
    <w:p w14:paraId="014C6D5A"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Podstawa prawna przetwarzania danych osobowych.</w:t>
      </w:r>
    </w:p>
    <w:p w14:paraId="6C0BB47D" w14:textId="77777777" w:rsidR="000B53EB" w:rsidRDefault="000B53EB" w:rsidP="000B53EB">
      <w:pPr>
        <w:jc w:val="both"/>
        <w:rPr>
          <w:rFonts w:ascii="Tahoma" w:hAnsi="Tahoma" w:cs="Tahoma"/>
          <w:sz w:val="20"/>
          <w:szCs w:val="20"/>
        </w:rPr>
      </w:pPr>
      <w:r w:rsidRPr="00CE109D">
        <w:rPr>
          <w:rFonts w:ascii="Tahoma" w:hAnsi="Tahoma" w:cs="Tahoma"/>
          <w:sz w:val="20"/>
          <w:szCs w:val="20"/>
        </w:rPr>
        <w:t>Przetwarzanie danych osobowych odbywać się będzie na podstawie art.6 ust.1 pkt b RODO, art.6 ust.1 pkt c RODO</w:t>
      </w:r>
    </w:p>
    <w:p w14:paraId="1818125B" w14:textId="77777777" w:rsidR="000B53EB" w:rsidRPr="00CE109D" w:rsidRDefault="000B53EB" w:rsidP="000B53EB">
      <w:pPr>
        <w:jc w:val="both"/>
        <w:rPr>
          <w:rFonts w:ascii="Tahoma" w:hAnsi="Tahoma" w:cs="Tahoma"/>
          <w:sz w:val="20"/>
          <w:szCs w:val="20"/>
        </w:rPr>
      </w:pPr>
    </w:p>
    <w:p w14:paraId="6E84DE22"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Okres przechowywania danych osobowych </w:t>
      </w:r>
    </w:p>
    <w:p w14:paraId="7A4ABD94" w14:textId="77777777" w:rsidR="000B53EB" w:rsidRDefault="000B53EB" w:rsidP="000B53EB">
      <w:pPr>
        <w:jc w:val="both"/>
        <w:rPr>
          <w:rFonts w:ascii="Tahoma" w:hAnsi="Tahoma" w:cs="Tahoma"/>
          <w:sz w:val="20"/>
          <w:szCs w:val="20"/>
        </w:rPr>
      </w:pPr>
      <w:r w:rsidRPr="00CE109D">
        <w:rPr>
          <w:rFonts w:ascii="Tahoma" w:hAnsi="Tahoma" w:cs="Tahoma"/>
          <w:sz w:val="20"/>
          <w:szCs w:val="20"/>
        </w:rPr>
        <w:t>Pana/Pani dane osobowe są przetwarzane przez okres realizacji umowy i przez okres realizacji obowiązków lub uprawnień wynikających z tej umowy w tym obowiązków wynikających z gwarancji, rękojmi oraz po jej zakończeniu wynikający z przepisów prawa w tym przepisów podatkowych rachunkowych oraz przepisów o narodowym zasobie archiwalnym</w:t>
      </w:r>
    </w:p>
    <w:p w14:paraId="2057C117" w14:textId="77777777" w:rsidR="000B53EB" w:rsidRPr="00CE109D" w:rsidRDefault="000B53EB" w:rsidP="000B53EB">
      <w:pPr>
        <w:jc w:val="both"/>
        <w:rPr>
          <w:rFonts w:ascii="Tahoma" w:hAnsi="Tahoma" w:cs="Tahoma"/>
          <w:sz w:val="20"/>
          <w:szCs w:val="20"/>
        </w:rPr>
      </w:pPr>
    </w:p>
    <w:p w14:paraId="61975F9A"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Prawa </w:t>
      </w:r>
    </w:p>
    <w:p w14:paraId="073B8565"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Posiada Pan/Pani prawo dostępu do treści swoich danych osobowych (art. 15 RODO), prawo do ich prostowania (art.16 RODO), uzupełnienia (art.16 RODO), prawo do ograniczenia ich przetwarzania jednakże z wyłączeniem przypadków wskazanych w art.18 ust.2 RODO w tym prawo to nie będzie przysługiwało w takim zakresie w jakim przetwarzanie danych osobowych będzie konieczne do dochodzenia ewentualnych roszczeń.</w:t>
      </w:r>
    </w:p>
    <w:p w14:paraId="11791D21"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Nie przysługuje Pani/Panu prawo do przenoszenia danych osobowych ( ze względu na brak przesłanek określonych w art.20 RODO), prawo wyrażenia sprzeciwu wobec przetwarzania danych osobowych (gdyż podstawa prawną przetwarzania danych osobowych jest art. 6 ust.1 pkt b i c), a prawo usunięcia danych osobowych jest ograniczone tylko do tych danych które nie są konieczne do realizacji celów wskazanych w art. 17 ust. 3 pkt c, d i e RODO, tj. do wywiązania się z prawnego obowiązku wymagającego przetwarzania danych, do ustalenia, dochodzenia i obrony roszczeń oraz do celów archiwalnych.</w:t>
      </w:r>
    </w:p>
    <w:p w14:paraId="6E5F3F9F" w14:textId="77777777" w:rsidR="000B53EB" w:rsidRPr="00CE109D" w:rsidRDefault="000B53EB" w:rsidP="000B53EB">
      <w:pPr>
        <w:jc w:val="both"/>
        <w:rPr>
          <w:rFonts w:ascii="Tahoma" w:hAnsi="Tahoma" w:cs="Tahoma"/>
          <w:sz w:val="20"/>
          <w:szCs w:val="20"/>
        </w:rPr>
      </w:pPr>
    </w:p>
    <w:p w14:paraId="57189F49"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Ponadto w szczególnych przypadkach prawa te mogą być ograniczone, ze względu np. na wymogi prawne, m.in. zawarte w prawie podatkowym lub w zasadach rachunkowości. Więcej informacji na temat przysługujących praw zawarto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6A39C58" w14:textId="77777777" w:rsidR="000B53EB" w:rsidRPr="00CE109D" w:rsidRDefault="000B53EB" w:rsidP="000B53EB">
      <w:pPr>
        <w:jc w:val="both"/>
        <w:rPr>
          <w:rFonts w:ascii="Tahoma" w:hAnsi="Tahoma" w:cs="Tahoma"/>
          <w:sz w:val="20"/>
          <w:szCs w:val="20"/>
        </w:rPr>
      </w:pPr>
    </w:p>
    <w:p w14:paraId="2DB1BA3B"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Prawo wniesienia skargi do organu nadzorczego:</w:t>
      </w:r>
    </w:p>
    <w:p w14:paraId="1642303E"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Przysługuje Pani/Panu prawo wniesienia skargi do prezesa Urzędu Ochrony Danych Osobowych, ul. Stawki 2 00 -193 warszawa, tel. 22 531 03 00, gdy uzna Pani/Pan, iż przetwarzanie danych osobowych Pani/Pana dotyczących narusza przepisy RODO.</w:t>
      </w:r>
    </w:p>
    <w:p w14:paraId="044186F4" w14:textId="77777777" w:rsidR="000B53EB" w:rsidRPr="00CE109D" w:rsidRDefault="000B53EB" w:rsidP="000B53EB">
      <w:pPr>
        <w:jc w:val="both"/>
        <w:rPr>
          <w:rFonts w:ascii="Tahoma" w:hAnsi="Tahoma" w:cs="Tahoma"/>
          <w:sz w:val="20"/>
          <w:szCs w:val="20"/>
        </w:rPr>
      </w:pPr>
    </w:p>
    <w:p w14:paraId="60E2FC9B"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Konsekwencje niepodania danych osobowych:</w:t>
      </w:r>
    </w:p>
    <w:p w14:paraId="7F01A876"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W przypadku nie podania danych osobowych – nie będzie możliwości zawarcia i realizacji umowy.</w:t>
      </w:r>
    </w:p>
    <w:p w14:paraId="7DA8B51E" w14:textId="77777777" w:rsidR="000B53EB" w:rsidRPr="00CE109D" w:rsidRDefault="000B53EB" w:rsidP="000B53EB">
      <w:pPr>
        <w:jc w:val="both"/>
        <w:rPr>
          <w:rFonts w:ascii="Tahoma" w:hAnsi="Tahoma" w:cs="Tahoma"/>
          <w:sz w:val="20"/>
          <w:szCs w:val="20"/>
        </w:rPr>
      </w:pPr>
    </w:p>
    <w:p w14:paraId="4C3942A6"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Odbiorcy danych:</w:t>
      </w:r>
    </w:p>
    <w:p w14:paraId="4BBEB2CB"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Pana Pani dane osobowe są udostępniane:</w:t>
      </w:r>
    </w:p>
    <w:p w14:paraId="6DDE0370"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Upoważnionym pracownikom i osobom współpracującym przy wykonaniu umowy, podmiotom świadczące dodatkowe usługi dla Instancji – audytorzy podatkowi, biegli rewidenci badający sprawozdanie finansowe,</w:t>
      </w:r>
    </w:p>
    <w:p w14:paraId="7936DCE4"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podmiotom wspierającym usługi płatnicze świadczone drogą elektroniczną, </w:t>
      </w:r>
    </w:p>
    <w:p w14:paraId="48C504BF"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organom publicznym – na ich żądanie</w:t>
      </w:r>
    </w:p>
    <w:p w14:paraId="4953FF35" w14:textId="77777777" w:rsidR="000B53EB" w:rsidRPr="00CE109D" w:rsidRDefault="000B53EB" w:rsidP="000B53EB">
      <w:pPr>
        <w:jc w:val="both"/>
        <w:rPr>
          <w:rFonts w:ascii="Tahoma" w:hAnsi="Tahoma" w:cs="Tahoma"/>
          <w:sz w:val="20"/>
          <w:szCs w:val="20"/>
        </w:rPr>
      </w:pPr>
    </w:p>
    <w:p w14:paraId="36727CB4"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Przekaz dane osobowe będą przekazywane do państwa trzeciego/organizacji międzynarodowej</w:t>
      </w:r>
    </w:p>
    <w:p w14:paraId="6126E72C"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Pana / Pani dane osobowe nie będą przekazywane poza Europejski Obszar Gospodarczy (EOG).</w:t>
      </w:r>
    </w:p>
    <w:p w14:paraId="2C7F5E66" w14:textId="77777777" w:rsidR="000B53EB" w:rsidRPr="00CE109D" w:rsidRDefault="000B53EB" w:rsidP="000B53EB">
      <w:pPr>
        <w:jc w:val="both"/>
        <w:rPr>
          <w:rFonts w:ascii="Tahoma" w:hAnsi="Tahoma" w:cs="Tahoma"/>
          <w:sz w:val="20"/>
          <w:szCs w:val="20"/>
        </w:rPr>
      </w:pPr>
    </w:p>
    <w:p w14:paraId="2D55399C"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Zautomatyzowane podejmowanie decyzji, profilowanie</w:t>
      </w:r>
    </w:p>
    <w:p w14:paraId="605A77FA" w14:textId="09B9A6B6" w:rsidR="000B53EB" w:rsidRPr="007960E9" w:rsidRDefault="000B53EB" w:rsidP="00D2311A">
      <w:pPr>
        <w:jc w:val="both"/>
        <w:rPr>
          <w:rFonts w:ascii="Calibri" w:hAnsi="Calibri"/>
          <w:sz w:val="20"/>
          <w:szCs w:val="20"/>
        </w:rPr>
      </w:pPr>
      <w:r w:rsidRPr="00CE109D">
        <w:rPr>
          <w:rFonts w:ascii="Tahoma" w:hAnsi="Tahoma" w:cs="Tahoma"/>
          <w:sz w:val="20"/>
          <w:szCs w:val="20"/>
        </w:rPr>
        <w:t>Nie dotyczy./Pani/Pana dane osobowe nie będą przetwarzane w sposób zautomatyzowany i nie będą profilowane.</w:t>
      </w:r>
    </w:p>
    <w:p w14:paraId="73DC560C" w14:textId="77777777" w:rsidR="000B53EB" w:rsidRDefault="000B53EB" w:rsidP="00C1754E">
      <w:pPr>
        <w:jc w:val="both"/>
        <w:rPr>
          <w:rFonts w:ascii="Cambria" w:hAnsi="Cambria"/>
          <w:b/>
        </w:rPr>
        <w:sectPr w:rsidR="000B53EB" w:rsidSect="000A40A4">
          <w:pgSz w:w="11906" w:h="16838"/>
          <w:pgMar w:top="851" w:right="1418" w:bottom="1418" w:left="1418" w:header="709" w:footer="709" w:gutter="0"/>
          <w:cols w:space="708"/>
          <w:docGrid w:linePitch="360"/>
        </w:sectPr>
      </w:pPr>
    </w:p>
    <w:p w14:paraId="3426656B" w14:textId="77777777" w:rsidR="00C1754E" w:rsidRDefault="00C1754E" w:rsidP="00C1754E">
      <w:pPr>
        <w:pStyle w:val="Bezodstpw"/>
        <w:jc w:val="right"/>
        <w:rPr>
          <w:rFonts w:ascii="Cambria" w:hAnsi="Cambria"/>
          <w:bCs/>
        </w:rPr>
      </w:pPr>
      <w:r w:rsidRPr="00AB4D5D">
        <w:rPr>
          <w:rFonts w:ascii="Cambria" w:hAnsi="Cambria"/>
        </w:rPr>
        <w:lastRenderedPageBreak/>
        <w:t xml:space="preserve">Lista obiektów </w:t>
      </w:r>
      <w:r>
        <w:rPr>
          <w:rFonts w:ascii="Cambria" w:hAnsi="Cambria"/>
          <w:bCs/>
        </w:rPr>
        <w:t>Zamawiającego – Załącznik nr 1</w:t>
      </w:r>
    </w:p>
    <w:p w14:paraId="400D9296" w14:textId="77777777" w:rsidR="00C1754E" w:rsidRPr="00AB4D5D" w:rsidRDefault="00C1754E" w:rsidP="00C1754E">
      <w:pPr>
        <w:pStyle w:val="Bezodstpw"/>
        <w:jc w:val="right"/>
        <w:rPr>
          <w:rFonts w:ascii="Cambria" w:hAnsi="Cambria"/>
        </w:rPr>
      </w:pPr>
    </w:p>
    <w:p w14:paraId="63BD60BA" w14:textId="77777777" w:rsidR="00C1754E" w:rsidRDefault="00C1754E" w:rsidP="00C1754E">
      <w:pPr>
        <w:pStyle w:val="Nagwek"/>
        <w:jc w:val="right"/>
        <w:rPr>
          <w:rFonts w:ascii="Calibri" w:hAnsi="Calibri"/>
          <w:b/>
        </w:rPr>
      </w:pPr>
    </w:p>
    <w:p w14:paraId="7334B069" w14:textId="77777777" w:rsidR="00C1754E" w:rsidRDefault="00C1754E" w:rsidP="00C1754E">
      <w:pPr>
        <w:pStyle w:val="Nagwek"/>
        <w:jc w:val="right"/>
        <w:rPr>
          <w:rFonts w:ascii="Calibri" w:hAnsi="Calibri"/>
          <w:b/>
        </w:rPr>
      </w:pPr>
    </w:p>
    <w:p w14:paraId="47609B1D" w14:textId="77777777" w:rsidR="00C1754E" w:rsidRPr="00384EB6" w:rsidRDefault="00C1754E" w:rsidP="00C1754E">
      <w:pPr>
        <w:pStyle w:val="Nagwek"/>
        <w:jc w:val="center"/>
        <w:rPr>
          <w:rFonts w:ascii="Cambria" w:hAnsi="Cambria"/>
          <w:sz w:val="20"/>
          <w:szCs w:val="20"/>
        </w:rPr>
      </w:pPr>
      <w:r>
        <w:rPr>
          <w:rFonts w:ascii="Cambria" w:hAnsi="Cambria"/>
          <w:sz w:val="20"/>
          <w:szCs w:val="20"/>
        </w:rPr>
        <w:t>Szczegółowe zestawienie punktów poboru energii elektrycznej oświetlenia ulicznego wraz z ich adresami, nr licznika, nr PLLZED, taryfą, mocą i szacowanym zużyciem w podziale na poszczególne lata określa załącznik nr 2.1, który został opublikowany w formie Arkusza kalkulacyjnego.</w:t>
      </w:r>
    </w:p>
    <w:p w14:paraId="602B81D2" w14:textId="77777777" w:rsidR="00C1754E" w:rsidRDefault="00C1754E" w:rsidP="00C1754E">
      <w:pPr>
        <w:pStyle w:val="Nagwek"/>
        <w:jc w:val="right"/>
        <w:rPr>
          <w:rFonts w:ascii="Calibri" w:hAnsi="Calibri"/>
          <w:b/>
        </w:rPr>
      </w:pPr>
    </w:p>
    <w:p w14:paraId="002050C6" w14:textId="77777777" w:rsidR="00C1754E" w:rsidRDefault="00C1754E" w:rsidP="00C1754E">
      <w:pPr>
        <w:pStyle w:val="Nagwek"/>
        <w:jc w:val="right"/>
        <w:rPr>
          <w:rFonts w:ascii="Calibri" w:hAnsi="Calibri"/>
          <w:b/>
        </w:rPr>
      </w:pPr>
    </w:p>
    <w:p w14:paraId="72C77C97" w14:textId="77777777" w:rsidR="00C1754E" w:rsidRDefault="00C1754E" w:rsidP="00C1754E">
      <w:pPr>
        <w:pStyle w:val="Nagwek"/>
        <w:jc w:val="right"/>
        <w:rPr>
          <w:rFonts w:ascii="Calibri" w:hAnsi="Calibri"/>
          <w:b/>
        </w:rPr>
      </w:pPr>
    </w:p>
    <w:p w14:paraId="6A03A3B1" w14:textId="77777777" w:rsidR="00C1754E" w:rsidRDefault="00C1754E" w:rsidP="00C1754E">
      <w:pPr>
        <w:pStyle w:val="Nagwek"/>
        <w:jc w:val="right"/>
        <w:rPr>
          <w:rFonts w:ascii="Calibri" w:hAnsi="Calibri"/>
          <w:b/>
        </w:rPr>
      </w:pPr>
    </w:p>
    <w:p w14:paraId="28ABA8AD" w14:textId="77777777" w:rsidR="00C1754E" w:rsidRDefault="00C1754E" w:rsidP="00C1754E">
      <w:pPr>
        <w:jc w:val="right"/>
        <w:rPr>
          <w:rFonts w:ascii="Cambria" w:hAnsi="Cambria"/>
          <w:b/>
          <w:sz w:val="20"/>
          <w:szCs w:val="20"/>
        </w:rPr>
        <w:sectPr w:rsidR="00C1754E" w:rsidSect="000A40A4">
          <w:pgSz w:w="11906" w:h="16838"/>
          <w:pgMar w:top="1418" w:right="1418" w:bottom="1418" w:left="1418" w:header="709" w:footer="709" w:gutter="0"/>
          <w:cols w:space="708"/>
          <w:docGrid w:linePitch="360"/>
        </w:sectPr>
      </w:pPr>
    </w:p>
    <w:p w14:paraId="5C72B37C" w14:textId="77777777" w:rsidR="00C1754E" w:rsidRDefault="00C1754E" w:rsidP="00C1754E">
      <w:pPr>
        <w:jc w:val="right"/>
        <w:rPr>
          <w:rFonts w:ascii="Cambria" w:hAnsi="Cambria" w:cs="Estrangelo Edessa"/>
          <w:b/>
          <w:sz w:val="28"/>
          <w:szCs w:val="28"/>
          <w:u w:val="single"/>
        </w:rPr>
      </w:pPr>
      <w:r>
        <w:rPr>
          <w:rFonts w:ascii="Cambria" w:hAnsi="Cambria"/>
          <w:b/>
          <w:sz w:val="20"/>
          <w:szCs w:val="20"/>
        </w:rPr>
        <w:lastRenderedPageBreak/>
        <w:t>Załącznik nr 2</w:t>
      </w:r>
      <w:r w:rsidRPr="001A3801">
        <w:rPr>
          <w:rFonts w:ascii="Cambria" w:hAnsi="Cambria"/>
          <w:b/>
          <w:sz w:val="20"/>
          <w:szCs w:val="20"/>
        </w:rPr>
        <w:t xml:space="preserve"> do </w:t>
      </w:r>
      <w:r>
        <w:rPr>
          <w:rFonts w:ascii="Cambria" w:hAnsi="Cambria"/>
          <w:b/>
          <w:sz w:val="20"/>
          <w:szCs w:val="20"/>
        </w:rPr>
        <w:t>umowy</w:t>
      </w:r>
    </w:p>
    <w:p w14:paraId="375C968E" w14:textId="77777777" w:rsidR="00C1754E" w:rsidRPr="00710534" w:rsidRDefault="00C1754E" w:rsidP="00C1754E">
      <w:pPr>
        <w:jc w:val="center"/>
        <w:rPr>
          <w:rFonts w:ascii="Cambria" w:hAnsi="Cambria" w:cs="Estrangelo Edessa"/>
          <w:b/>
          <w:sz w:val="28"/>
          <w:szCs w:val="28"/>
          <w:u w:val="single"/>
        </w:rPr>
      </w:pPr>
      <w:r w:rsidRPr="00710534">
        <w:rPr>
          <w:rFonts w:ascii="Cambria" w:hAnsi="Cambria" w:cs="Estrangelo Edessa"/>
          <w:b/>
          <w:sz w:val="28"/>
          <w:szCs w:val="28"/>
          <w:u w:val="single"/>
        </w:rPr>
        <w:t>Pełnomocnictwo</w:t>
      </w:r>
    </w:p>
    <w:p w14:paraId="76089EBF" w14:textId="77777777" w:rsidR="00C1754E" w:rsidRPr="00710534" w:rsidRDefault="00C1754E" w:rsidP="00C1754E">
      <w:pPr>
        <w:rPr>
          <w:rFonts w:ascii="Cambria" w:hAnsi="Cambria" w:cs="Estrangelo Edessa"/>
        </w:rPr>
      </w:pPr>
    </w:p>
    <w:p w14:paraId="43BF0B6F" w14:textId="77777777" w:rsidR="00C1754E" w:rsidRPr="00710534" w:rsidRDefault="00C1754E" w:rsidP="00C1754E">
      <w:pPr>
        <w:rPr>
          <w:rFonts w:ascii="Cambria" w:hAnsi="Cambria" w:cs="Estrangelo Edessa"/>
        </w:rPr>
      </w:pPr>
    </w:p>
    <w:p w14:paraId="13267985" w14:textId="77777777" w:rsidR="00C1754E" w:rsidRPr="00710534" w:rsidRDefault="00C1754E" w:rsidP="00C1754E">
      <w:pPr>
        <w:jc w:val="both"/>
        <w:rPr>
          <w:rFonts w:ascii="Cambria" w:hAnsi="Cambria" w:cs="Estrangelo Edessa"/>
          <w:bCs/>
          <w:color w:val="000000"/>
        </w:rPr>
      </w:pPr>
      <w:r w:rsidRPr="00710534">
        <w:rPr>
          <w:rFonts w:ascii="Cambria" w:hAnsi="Cambria" w:cs="Estrangelo Edessa"/>
          <w:bCs/>
          <w:color w:val="000000"/>
        </w:rPr>
        <w:t>Niniejszym udzielamy pełnomocnictwa firmie:</w:t>
      </w:r>
    </w:p>
    <w:p w14:paraId="46108EC6" w14:textId="77777777" w:rsidR="00C1754E" w:rsidRPr="00710534" w:rsidRDefault="00C1754E" w:rsidP="00C1754E">
      <w:pPr>
        <w:jc w:val="both"/>
        <w:rPr>
          <w:rFonts w:ascii="Cambria" w:hAnsi="Cambria" w:cs="Estrangelo Edessa"/>
          <w:color w:val="000000"/>
        </w:rPr>
      </w:pPr>
    </w:p>
    <w:p w14:paraId="04422943" w14:textId="77777777" w:rsidR="00C1754E" w:rsidRPr="00710534" w:rsidRDefault="00C1754E" w:rsidP="00DB451B">
      <w:pPr>
        <w:jc w:val="both"/>
        <w:rPr>
          <w:rFonts w:ascii="Cambria" w:hAnsi="Cambria" w:cs="Estrangelo Edessa"/>
        </w:rPr>
      </w:pPr>
      <w:r w:rsidRPr="00710534">
        <w:rPr>
          <w:rFonts w:ascii="Cambria" w:hAnsi="Cambria" w:cs="Estrangelo Edessa"/>
        </w:rPr>
        <w:t>…………. (nazwa sprzedawcy)</w:t>
      </w:r>
      <w:r w:rsidRPr="00710534">
        <w:rPr>
          <w:rFonts w:ascii="Cambria" w:hAnsi="Cambria" w:cs="Estrangelo Edessa"/>
          <w:b/>
        </w:rPr>
        <w:t xml:space="preserve"> </w:t>
      </w:r>
      <w:r w:rsidRPr="00710534">
        <w:rPr>
          <w:rFonts w:ascii="Cambria" w:hAnsi="Cambria" w:cs="Estrangelo Edessa"/>
        </w:rPr>
        <w:t>z siedzibą w ……………, kod: …………, ul. ……………….., wpisanym do ewidencji działalności gospodarczej KRS w …………… pod numerem ………………….., NIP ……………………………. REGON …………………………..,</w:t>
      </w:r>
      <w:r w:rsidRPr="00710534">
        <w:rPr>
          <w:rFonts w:ascii="Cambria" w:hAnsi="Cambria" w:cs="Estrangelo Edessa"/>
          <w:b/>
        </w:rPr>
        <w:t xml:space="preserve"> </w:t>
      </w:r>
      <w:r w:rsidR="00DB451B">
        <w:rPr>
          <w:rFonts w:ascii="Cambria" w:hAnsi="Cambria" w:cs="Estrangelo Edessa"/>
        </w:rPr>
        <w:t>reprezentowanej przez: ………………………………….</w:t>
      </w:r>
    </w:p>
    <w:p w14:paraId="79358EF5" w14:textId="77777777" w:rsidR="00C1754E" w:rsidRPr="00710534" w:rsidRDefault="00C1754E" w:rsidP="00C1754E">
      <w:pPr>
        <w:jc w:val="both"/>
        <w:rPr>
          <w:rFonts w:ascii="Cambria" w:hAnsi="Cambria" w:cs="Estrangelo Edessa"/>
          <w:color w:val="000000"/>
        </w:rPr>
      </w:pPr>
    </w:p>
    <w:p w14:paraId="16BA3FDF"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 xml:space="preserve">do działania w imieniu i na rzecz </w:t>
      </w:r>
      <w:r w:rsidRPr="00710534">
        <w:rPr>
          <w:rFonts w:ascii="Cambria" w:hAnsi="Cambria" w:cs="Estrangelo Edessa"/>
          <w:b/>
          <w:color w:val="000000"/>
        </w:rPr>
        <w:t xml:space="preserve">Gminy </w:t>
      </w:r>
      <w:r>
        <w:rPr>
          <w:rFonts w:ascii="Cambria" w:hAnsi="Cambria" w:cs="Estrangelo Edessa"/>
          <w:b/>
          <w:color w:val="000000"/>
        </w:rPr>
        <w:t>Nowosolna</w:t>
      </w:r>
      <w:r w:rsidRPr="00710534">
        <w:rPr>
          <w:rFonts w:ascii="Cambria" w:hAnsi="Cambria" w:cs="Estrangelo Edessa"/>
          <w:color w:val="000000"/>
        </w:rPr>
        <w:t xml:space="preserve"> w sprawach dotyczących zakupu energii elektrycznej i świadczenia usług dystrybucyjnych na terytorium Rzeczypospolitej Polskiej wobec dostawcy energii elektrycznej i/lub usług dystrybucyjnych.</w:t>
      </w:r>
    </w:p>
    <w:p w14:paraId="02311306" w14:textId="77777777" w:rsidR="00C1754E" w:rsidRPr="00710534" w:rsidRDefault="00C1754E" w:rsidP="00C1754E">
      <w:pPr>
        <w:jc w:val="both"/>
        <w:rPr>
          <w:rFonts w:ascii="Cambria" w:hAnsi="Cambria" w:cs="Estrangelo Edessa"/>
          <w:color w:val="000000"/>
        </w:rPr>
      </w:pPr>
    </w:p>
    <w:p w14:paraId="2FB38BD2"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Pełnomocnictwo niniejsze upoważnia pełnomocnika  w szczególności do:</w:t>
      </w:r>
    </w:p>
    <w:p w14:paraId="1607CB70"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negocjowania oraz składania oświadczeń woli w przedmiocie rozwiązywania umów sprzedaży/zakupu energii elektrycznej i świadczenia usług dystrybucyjnych w całości lub w części, zgłaszania umów sprzedaży/zakupu energii elektrycznej oraz zgłaszania wniosków o zawarcie umowy o świadczenie usług dystrybucji,</w:t>
      </w:r>
    </w:p>
    <w:p w14:paraId="4414517E"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wglądu do posiadanej przez dostawców energii elektrycznej oraz usług dystrybucyjnych dokumentacji dotyczącej mocodawcy w takim samym zakresie, w jakim wgląd ten jemu przysługuje,</w:t>
      </w:r>
    </w:p>
    <w:p w14:paraId="5A872564"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prowadzenia wszelkiej korespondencji w zakresie wynikającym z niniejszego pełnomocnictwa, w tym dotyczącej wykonywania umów sprzedaży energii elektrycznej i świadczenia usług dystrybucyjnych.</w:t>
      </w:r>
    </w:p>
    <w:p w14:paraId="0DB24645" w14:textId="77777777" w:rsidR="00C1754E" w:rsidRPr="00710534" w:rsidRDefault="00C1754E" w:rsidP="00C1754E">
      <w:pPr>
        <w:jc w:val="both"/>
        <w:rPr>
          <w:rFonts w:ascii="Cambria" w:hAnsi="Cambria" w:cs="Estrangelo Edessa"/>
          <w:color w:val="000000"/>
        </w:rPr>
      </w:pPr>
    </w:p>
    <w:p w14:paraId="0B3E8FD9"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W razie wątpliwości pełnomocnictwo niniejsze nie upoważnia pełnomocnika do podpisywania w imieniu mocodawcy umów o świadczenie usług dystrybucyjnych, umów na rezerwową sprzedaż energii oraz do działania przed sądami oraz organami administracyjnymi.</w:t>
      </w:r>
    </w:p>
    <w:p w14:paraId="7A2135F2"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Pełnomocnik działa przez swe organy przedstawicielskie w sposób ujawniony w rejestrze sądowym (Krajowym Rejestrze Sądowym) lub przez osoby, którym udzieli dalszego pełnomocnictwa.</w:t>
      </w:r>
    </w:p>
    <w:p w14:paraId="671F7501" w14:textId="77777777" w:rsidR="00C1754E" w:rsidRPr="00710534" w:rsidRDefault="00C1754E" w:rsidP="00C1754E">
      <w:pPr>
        <w:jc w:val="both"/>
        <w:rPr>
          <w:rFonts w:ascii="Cambria" w:hAnsi="Cambria" w:cs="Estrangelo Edessa"/>
          <w:color w:val="000000"/>
        </w:rPr>
      </w:pPr>
    </w:p>
    <w:p w14:paraId="3CD89D60" w14:textId="77777777" w:rsidR="00C1754E" w:rsidRPr="00710534" w:rsidRDefault="00C1754E" w:rsidP="00C1754E">
      <w:pPr>
        <w:rPr>
          <w:rFonts w:ascii="Cambria" w:hAnsi="Cambria" w:cs="Estrangelo Edessa"/>
          <w:color w:val="000000"/>
        </w:rPr>
      </w:pPr>
      <w:r>
        <w:rPr>
          <w:rFonts w:ascii="Cambria" w:hAnsi="Cambria" w:cs="Estrangelo Edessa"/>
          <w:color w:val="000000"/>
        </w:rPr>
        <w:t xml:space="preserve">Łódź, dnia ………………. </w:t>
      </w:r>
      <w:r w:rsidR="00DB451B">
        <w:rPr>
          <w:rFonts w:ascii="Cambria" w:hAnsi="Cambria" w:cs="Estrangelo Edessa"/>
          <w:color w:val="000000"/>
        </w:rPr>
        <w:t>2020</w:t>
      </w:r>
      <w:r>
        <w:rPr>
          <w:rFonts w:ascii="Cambria" w:hAnsi="Cambria" w:cs="Estrangelo Edessa"/>
          <w:color w:val="000000"/>
        </w:rPr>
        <w:t xml:space="preserve"> </w:t>
      </w:r>
      <w:r w:rsidRPr="00710534">
        <w:rPr>
          <w:rFonts w:ascii="Cambria" w:hAnsi="Cambria" w:cs="Estrangelo Edessa"/>
          <w:color w:val="000000"/>
        </w:rPr>
        <w:t>r</w:t>
      </w:r>
      <w:r>
        <w:rPr>
          <w:rFonts w:ascii="Cambria" w:hAnsi="Cambria" w:cs="Estrangelo Edessa"/>
          <w:color w:val="000000"/>
        </w:rPr>
        <w:t>.</w:t>
      </w:r>
      <w:r w:rsidRPr="00710534">
        <w:rPr>
          <w:rFonts w:ascii="Cambria" w:hAnsi="Cambria" w:cs="Estrangelo Edessa"/>
          <w:color w:val="000000"/>
        </w:rPr>
        <w:t xml:space="preserve">                 </w:t>
      </w:r>
      <w:r>
        <w:rPr>
          <w:rFonts w:ascii="Cambria" w:hAnsi="Cambria" w:cs="Estrangelo Edessa"/>
          <w:color w:val="000000"/>
        </w:rPr>
        <w:t xml:space="preserve">                       W</w:t>
      </w:r>
      <w:r w:rsidRPr="00710534">
        <w:rPr>
          <w:rFonts w:ascii="Cambria" w:hAnsi="Cambria" w:cs="Estrangelo Edessa"/>
          <w:color w:val="000000"/>
        </w:rPr>
        <w:t xml:space="preserve"> imieniu mocodawcy:</w:t>
      </w:r>
    </w:p>
    <w:p w14:paraId="5D1A48EF" w14:textId="77777777" w:rsidR="00C1754E" w:rsidRPr="00710534" w:rsidRDefault="00C1754E" w:rsidP="00C1754E">
      <w:pPr>
        <w:pStyle w:val="Styl"/>
        <w:spacing w:line="220" w:lineRule="exact"/>
        <w:rPr>
          <w:rFonts w:ascii="Cambria" w:hAnsi="Cambria" w:cs="Estrangelo Edessa"/>
          <w:b/>
          <w:bCs/>
          <w:color w:val="000000"/>
          <w:w w:val="109"/>
          <w:sz w:val="22"/>
          <w:szCs w:val="22"/>
        </w:rPr>
      </w:pPr>
    </w:p>
    <w:p w14:paraId="546CE997" w14:textId="77777777" w:rsidR="00C1754E" w:rsidRPr="00710534" w:rsidRDefault="00C1754E" w:rsidP="00C1754E">
      <w:pPr>
        <w:pStyle w:val="Styl"/>
        <w:spacing w:line="220" w:lineRule="exact"/>
        <w:rPr>
          <w:rFonts w:ascii="Cambria" w:hAnsi="Cambria" w:cs="Times New Roman"/>
          <w:b/>
          <w:bCs/>
          <w:w w:val="109"/>
          <w:sz w:val="22"/>
          <w:szCs w:val="22"/>
        </w:rPr>
      </w:pPr>
    </w:p>
    <w:p w14:paraId="714A2DDA" w14:textId="77777777" w:rsidR="00C1754E" w:rsidRPr="00710534" w:rsidRDefault="00C1754E" w:rsidP="00C1754E">
      <w:pPr>
        <w:pStyle w:val="Styl"/>
        <w:spacing w:line="220" w:lineRule="exact"/>
        <w:ind w:firstLine="708"/>
        <w:rPr>
          <w:rFonts w:ascii="Cambria" w:hAnsi="Cambria" w:cs="Times New Roman"/>
          <w:b/>
          <w:bCs/>
          <w:w w:val="109"/>
          <w:sz w:val="22"/>
          <w:szCs w:val="22"/>
        </w:rPr>
      </w:pPr>
    </w:p>
    <w:p w14:paraId="45CE08E5" w14:textId="77777777" w:rsidR="00C1754E" w:rsidRDefault="00C1754E" w:rsidP="00C1754E">
      <w:pPr>
        <w:pStyle w:val="Styl"/>
        <w:spacing w:line="220" w:lineRule="exact"/>
        <w:ind w:left="4248"/>
      </w:pPr>
      <w:r w:rsidRPr="00710534">
        <w:rPr>
          <w:rFonts w:ascii="Cambria" w:hAnsi="Cambria" w:cs="Times New Roman"/>
          <w:bCs/>
          <w:w w:val="109"/>
          <w:sz w:val="22"/>
          <w:szCs w:val="22"/>
        </w:rPr>
        <w:t xml:space="preserve">……………………………………………….                           </w:t>
      </w:r>
      <w:r w:rsidRPr="00710534">
        <w:rPr>
          <w:rFonts w:ascii="Cambria" w:hAnsi="Cambria" w:cs="Times New Roman"/>
          <w:bCs/>
          <w:w w:val="109"/>
          <w:sz w:val="22"/>
          <w:szCs w:val="22"/>
        </w:rPr>
        <w:tab/>
      </w:r>
      <w:r w:rsidRPr="00710534">
        <w:rPr>
          <w:rFonts w:ascii="Cambria" w:hAnsi="Cambria" w:cs="Times New Roman"/>
          <w:bCs/>
          <w:w w:val="109"/>
          <w:sz w:val="22"/>
          <w:szCs w:val="22"/>
        </w:rPr>
        <w:tab/>
        <w:t xml:space="preserve"> </w:t>
      </w:r>
    </w:p>
    <w:p w14:paraId="0C38070C" w14:textId="77777777" w:rsidR="00C1754E" w:rsidRDefault="00C1754E" w:rsidP="00C1754E">
      <w:pPr>
        <w:pStyle w:val="Nagwek"/>
        <w:jc w:val="right"/>
        <w:rPr>
          <w:rFonts w:ascii="Calibri" w:hAnsi="Calibri"/>
          <w:b/>
        </w:rPr>
        <w:sectPr w:rsidR="00C1754E" w:rsidSect="000A40A4">
          <w:pgSz w:w="11906" w:h="16838"/>
          <w:pgMar w:top="1418" w:right="1418" w:bottom="1418" w:left="1418" w:header="709" w:footer="709" w:gutter="0"/>
          <w:cols w:space="708"/>
          <w:docGrid w:linePitch="360"/>
        </w:sectPr>
      </w:pPr>
    </w:p>
    <w:p w14:paraId="5C730045" w14:textId="77777777" w:rsidR="00DB451B" w:rsidRPr="00356C18" w:rsidRDefault="00DB451B" w:rsidP="00DB451B">
      <w:pPr>
        <w:pStyle w:val="Nagwek"/>
        <w:jc w:val="right"/>
        <w:rPr>
          <w:rFonts w:ascii="Calibri" w:hAnsi="Calibri"/>
          <w:b/>
        </w:rPr>
      </w:pPr>
      <w:r w:rsidRPr="00356C18">
        <w:rPr>
          <w:rFonts w:ascii="Calibri" w:hAnsi="Calibri"/>
          <w:b/>
        </w:rPr>
        <w:lastRenderedPageBreak/>
        <w:t xml:space="preserve">Załącznik nr </w:t>
      </w:r>
      <w:r>
        <w:rPr>
          <w:rFonts w:ascii="Calibri" w:hAnsi="Calibri"/>
          <w:b/>
        </w:rPr>
        <w:t>5</w:t>
      </w:r>
      <w:r w:rsidR="003114F5">
        <w:rPr>
          <w:rFonts w:ascii="Calibri" w:hAnsi="Calibri"/>
          <w:b/>
        </w:rPr>
        <w:t>.2</w:t>
      </w:r>
      <w:r w:rsidRPr="00356C18">
        <w:rPr>
          <w:rFonts w:ascii="Calibri" w:hAnsi="Calibri"/>
          <w:b/>
        </w:rPr>
        <w:t xml:space="preserve"> do SIWZ</w:t>
      </w:r>
    </w:p>
    <w:p w14:paraId="42DE37A6" w14:textId="77777777" w:rsidR="00C1754E" w:rsidRPr="00A26334" w:rsidRDefault="00DB451B" w:rsidP="00DB451B">
      <w:pPr>
        <w:pStyle w:val="Nagwek"/>
        <w:jc w:val="right"/>
        <w:rPr>
          <w:rFonts w:ascii="Calibri" w:hAnsi="Calibri"/>
          <w:b/>
        </w:rPr>
      </w:pPr>
      <w:r w:rsidRPr="00356C18">
        <w:rPr>
          <w:rFonts w:ascii="Calibri" w:hAnsi="Calibri"/>
          <w:b/>
        </w:rPr>
        <w:t>Projekt umowy</w:t>
      </w:r>
    </w:p>
    <w:p w14:paraId="6209BA50" w14:textId="77777777" w:rsidR="00C1754E" w:rsidRPr="00A26334" w:rsidRDefault="00C1754E" w:rsidP="00C1754E">
      <w:pPr>
        <w:tabs>
          <w:tab w:val="left" w:pos="8789"/>
        </w:tabs>
        <w:spacing w:line="220" w:lineRule="atLeast"/>
        <w:jc w:val="center"/>
        <w:rPr>
          <w:rFonts w:ascii="Calibri" w:hAnsi="Calibri"/>
          <w:b/>
        </w:rPr>
      </w:pPr>
    </w:p>
    <w:p w14:paraId="2A3D7531" w14:textId="77777777" w:rsidR="00C1754E" w:rsidRPr="00A26334" w:rsidRDefault="00C1754E" w:rsidP="00C1754E">
      <w:pPr>
        <w:tabs>
          <w:tab w:val="left" w:pos="8789"/>
        </w:tabs>
        <w:jc w:val="center"/>
        <w:rPr>
          <w:rFonts w:ascii="Calibri" w:hAnsi="Calibri"/>
          <w:b/>
        </w:rPr>
      </w:pPr>
      <w:r w:rsidRPr="00A26334">
        <w:rPr>
          <w:rFonts w:ascii="Calibri" w:hAnsi="Calibri"/>
          <w:b/>
        </w:rPr>
        <w:t>UMOWA SPRZEDAŻY ENERGII ELEKTRYCZNEJ</w:t>
      </w:r>
    </w:p>
    <w:p w14:paraId="12C5A262" w14:textId="77777777" w:rsidR="00C1754E" w:rsidRPr="00A26334" w:rsidRDefault="00C1754E" w:rsidP="00C1754E">
      <w:pPr>
        <w:tabs>
          <w:tab w:val="left" w:pos="8789"/>
        </w:tabs>
        <w:jc w:val="center"/>
        <w:rPr>
          <w:rFonts w:ascii="Calibri" w:hAnsi="Calibri"/>
          <w:b/>
        </w:rPr>
      </w:pPr>
      <w:r w:rsidRPr="00A26334">
        <w:rPr>
          <w:rFonts w:ascii="Calibri" w:hAnsi="Calibri"/>
          <w:b/>
        </w:rPr>
        <w:t>NR …………………</w:t>
      </w:r>
    </w:p>
    <w:p w14:paraId="42F34B50" w14:textId="77777777" w:rsidR="00C1754E" w:rsidRPr="00AB4D5D" w:rsidRDefault="00C1754E" w:rsidP="00C1754E">
      <w:pPr>
        <w:rPr>
          <w:rFonts w:ascii="Cambria" w:hAnsi="Cambria"/>
        </w:rPr>
      </w:pPr>
    </w:p>
    <w:p w14:paraId="0A9D215E" w14:textId="77777777" w:rsidR="00C1754E" w:rsidRPr="00AB4D5D" w:rsidRDefault="00C1754E" w:rsidP="00C1754E">
      <w:pPr>
        <w:rPr>
          <w:rFonts w:ascii="Cambria" w:hAnsi="Cambria"/>
        </w:rPr>
      </w:pPr>
      <w:r>
        <w:rPr>
          <w:rFonts w:ascii="Cambria" w:hAnsi="Cambria"/>
        </w:rPr>
        <w:t xml:space="preserve">Zawarta w dniu ……………………………. </w:t>
      </w:r>
      <w:r w:rsidRPr="00AB4D5D">
        <w:rPr>
          <w:rFonts w:ascii="Cambria" w:hAnsi="Cambria"/>
        </w:rPr>
        <w:t>roku między</w:t>
      </w:r>
    </w:p>
    <w:p w14:paraId="4915DCCD" w14:textId="395148C2" w:rsidR="00C1754E" w:rsidRPr="00AB4D5D" w:rsidRDefault="00C1754E" w:rsidP="00C1754E">
      <w:pPr>
        <w:jc w:val="both"/>
        <w:rPr>
          <w:rFonts w:ascii="Cambria" w:hAnsi="Cambria"/>
        </w:rPr>
      </w:pPr>
      <w:r>
        <w:rPr>
          <w:rFonts w:ascii="Cambria" w:hAnsi="Cambria"/>
          <w:b/>
        </w:rPr>
        <w:t>……………………………………….</w:t>
      </w:r>
      <w:r w:rsidRPr="00AB4D5D">
        <w:rPr>
          <w:rFonts w:ascii="Cambria" w:hAnsi="Cambria"/>
          <w:b/>
        </w:rPr>
        <w:t xml:space="preserve"> </w:t>
      </w:r>
      <w:r>
        <w:rPr>
          <w:rFonts w:ascii="Cambria" w:hAnsi="Cambria"/>
        </w:rPr>
        <w:t>z siedzibą we ………………………………………………………, wpisaną</w:t>
      </w:r>
      <w:r w:rsidRPr="00AB4D5D">
        <w:rPr>
          <w:rFonts w:ascii="Cambria" w:hAnsi="Cambria"/>
        </w:rPr>
        <w:t xml:space="preserve"> do </w:t>
      </w:r>
      <w:r>
        <w:rPr>
          <w:rFonts w:ascii="Cambria" w:hAnsi="Cambria"/>
        </w:rPr>
        <w:t>Rej</w:t>
      </w:r>
      <w:r w:rsidR="000B53EB">
        <w:rPr>
          <w:rFonts w:ascii="Cambria" w:hAnsi="Cambria"/>
        </w:rPr>
        <w:t>e</w:t>
      </w:r>
      <w:r w:rsidR="00EC10F1">
        <w:rPr>
          <w:rFonts w:ascii="Cambria" w:hAnsi="Cambria"/>
        </w:rPr>
        <w:t>s</w:t>
      </w:r>
      <w:r>
        <w:rPr>
          <w:rFonts w:ascii="Cambria" w:hAnsi="Cambria"/>
        </w:rPr>
        <w:t>tru Przedsiębiorców KRS za</w:t>
      </w:r>
      <w:r w:rsidRPr="00AB4D5D">
        <w:rPr>
          <w:rFonts w:ascii="Cambria" w:hAnsi="Cambria"/>
        </w:rPr>
        <w:t xml:space="preserve"> numerem </w:t>
      </w:r>
      <w:r>
        <w:rPr>
          <w:rFonts w:ascii="Cambria" w:hAnsi="Cambria"/>
        </w:rPr>
        <w:t>…………………….., NIP ……………………. REGON ……………………..</w:t>
      </w:r>
      <w:r w:rsidRPr="00AB4D5D">
        <w:rPr>
          <w:rFonts w:ascii="Cambria" w:hAnsi="Cambria"/>
        </w:rPr>
        <w:t>, zwanym dalej „</w:t>
      </w:r>
      <w:r w:rsidRPr="00AB4D5D">
        <w:rPr>
          <w:rFonts w:ascii="Cambria" w:hAnsi="Cambria"/>
          <w:b/>
        </w:rPr>
        <w:t>Sprzedawcą”</w:t>
      </w:r>
      <w:r w:rsidR="00605F48">
        <w:rPr>
          <w:rFonts w:ascii="Cambria" w:hAnsi="Cambria"/>
          <w:b/>
        </w:rPr>
        <w:t xml:space="preserve"> </w:t>
      </w:r>
      <w:r w:rsidR="00605F48" w:rsidRPr="00EC10F1">
        <w:rPr>
          <w:rFonts w:ascii="Cambria" w:hAnsi="Cambria"/>
          <w:b/>
          <w:color w:val="000000" w:themeColor="text1"/>
        </w:rPr>
        <w:t>lub „Wykonawcą</w:t>
      </w:r>
      <w:r w:rsidR="00605F48">
        <w:rPr>
          <w:rFonts w:ascii="Cambria" w:hAnsi="Cambria"/>
          <w:b/>
        </w:rPr>
        <w:t>”</w:t>
      </w:r>
      <w:r w:rsidRPr="00AB4D5D">
        <w:rPr>
          <w:rFonts w:ascii="Cambria" w:hAnsi="Cambria"/>
          <w:b/>
        </w:rPr>
        <w:t xml:space="preserve">, </w:t>
      </w:r>
      <w:r w:rsidRPr="00AB4D5D">
        <w:rPr>
          <w:rFonts w:ascii="Cambria" w:hAnsi="Cambria"/>
        </w:rPr>
        <w:t>reprezentowanym przez:</w:t>
      </w:r>
    </w:p>
    <w:p w14:paraId="66C49384" w14:textId="77777777" w:rsidR="00C1754E" w:rsidRPr="00E3448E" w:rsidRDefault="00C1754E" w:rsidP="00854331">
      <w:pPr>
        <w:pStyle w:val="Akapitzlist"/>
        <w:widowControl w:val="0"/>
        <w:numPr>
          <w:ilvl w:val="0"/>
          <w:numId w:val="84"/>
        </w:numPr>
        <w:suppressAutoHyphens/>
        <w:rPr>
          <w:rFonts w:ascii="Cambria" w:hAnsi="Cambria"/>
        </w:rPr>
      </w:pPr>
      <w:r>
        <w:rPr>
          <w:rFonts w:ascii="Cambria" w:hAnsi="Cambria"/>
        </w:rPr>
        <w:t>…………………………..</w:t>
      </w:r>
      <w:r>
        <w:rPr>
          <w:rFonts w:ascii="Cambria" w:hAnsi="Cambria"/>
        </w:rPr>
        <w:tab/>
      </w:r>
      <w:r>
        <w:rPr>
          <w:rFonts w:ascii="Cambria" w:hAnsi="Cambria"/>
        </w:rPr>
        <w:tab/>
        <w:t>-</w:t>
      </w:r>
      <w:r>
        <w:rPr>
          <w:rFonts w:ascii="Cambria" w:hAnsi="Cambria"/>
        </w:rPr>
        <w:tab/>
        <w:t>…………………………</w:t>
      </w:r>
    </w:p>
    <w:p w14:paraId="1E5C1023" w14:textId="77777777" w:rsidR="00C1754E" w:rsidRPr="00AB4D5D" w:rsidRDefault="00C1754E" w:rsidP="00C1754E">
      <w:pPr>
        <w:pStyle w:val="Akapitzlist"/>
        <w:rPr>
          <w:rFonts w:ascii="Cambria" w:hAnsi="Cambria"/>
        </w:rPr>
      </w:pPr>
    </w:p>
    <w:p w14:paraId="4CE3D8BE" w14:textId="77777777" w:rsidR="00C1754E" w:rsidRPr="00AB4D5D" w:rsidRDefault="00C1754E" w:rsidP="00C1754E">
      <w:pPr>
        <w:rPr>
          <w:rFonts w:ascii="Cambria" w:hAnsi="Cambria"/>
        </w:rPr>
      </w:pPr>
      <w:r w:rsidRPr="00AB4D5D">
        <w:rPr>
          <w:rFonts w:ascii="Cambria" w:hAnsi="Cambria"/>
        </w:rPr>
        <w:t>a</w:t>
      </w: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C1754E" w:rsidRPr="00AB4D5D" w14:paraId="5B5FB36F" w14:textId="77777777" w:rsidTr="003114F5">
        <w:trPr>
          <w:cantSplit/>
          <w:trHeight w:val="340"/>
        </w:trPr>
        <w:tc>
          <w:tcPr>
            <w:tcW w:w="9360" w:type="dxa"/>
            <w:tcBorders>
              <w:top w:val="single" w:sz="4" w:space="0" w:color="auto"/>
              <w:left w:val="single" w:sz="4" w:space="0" w:color="auto"/>
              <w:bottom w:val="single" w:sz="4" w:space="0" w:color="auto"/>
              <w:right w:val="single" w:sz="4" w:space="0" w:color="auto"/>
            </w:tcBorders>
            <w:vAlign w:val="center"/>
          </w:tcPr>
          <w:p w14:paraId="5BFEDC8B" w14:textId="77777777" w:rsidR="00C1754E" w:rsidRPr="00AB4D5D" w:rsidRDefault="00C1754E" w:rsidP="000A40A4">
            <w:pPr>
              <w:spacing w:line="360" w:lineRule="auto"/>
              <w:rPr>
                <w:rFonts w:ascii="Cambria" w:hAnsi="Cambria" w:cs="Calibri"/>
                <w:bCs/>
              </w:rPr>
            </w:pPr>
            <w:r>
              <w:rPr>
                <w:rFonts w:ascii="Cambria" w:hAnsi="Cambria" w:cs="Calibri"/>
                <w:bCs/>
              </w:rPr>
              <w:t>Gmina Nowosolna</w:t>
            </w:r>
          </w:p>
        </w:tc>
      </w:tr>
    </w:tbl>
    <w:p w14:paraId="01739B98" w14:textId="77777777" w:rsidR="00C1754E" w:rsidRPr="00AB4D5D" w:rsidRDefault="00C1754E" w:rsidP="00C1754E">
      <w:pPr>
        <w:tabs>
          <w:tab w:val="left" w:pos="284"/>
          <w:tab w:val="left" w:pos="6237"/>
        </w:tabs>
        <w:spacing w:line="360" w:lineRule="auto"/>
        <w:rPr>
          <w:rFonts w:ascii="Cambria" w:hAnsi="Cambria" w:cs="Calibri"/>
          <w:i/>
        </w:rPr>
      </w:pPr>
      <w:r w:rsidRPr="00AB4D5D">
        <w:rPr>
          <w:rFonts w:ascii="Cambria" w:hAnsi="Cambria" w:cs="Calibri"/>
          <w:i/>
        </w:rPr>
        <w:t>nazwa firmy/ podmiotu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3"/>
      </w:tblGrid>
      <w:tr w:rsidR="00C1754E" w:rsidRPr="00AB4D5D" w14:paraId="5D5D6335" w14:textId="77777777" w:rsidTr="000A40A4">
        <w:trPr>
          <w:cantSplit/>
          <w:trHeight w:val="340"/>
        </w:trPr>
        <w:tc>
          <w:tcPr>
            <w:tcW w:w="9353" w:type="dxa"/>
            <w:tcBorders>
              <w:top w:val="single" w:sz="4" w:space="0" w:color="auto"/>
              <w:left w:val="single" w:sz="4" w:space="0" w:color="auto"/>
              <w:bottom w:val="single" w:sz="4" w:space="0" w:color="auto"/>
              <w:right w:val="single" w:sz="4" w:space="0" w:color="auto"/>
            </w:tcBorders>
            <w:vAlign w:val="center"/>
          </w:tcPr>
          <w:p w14:paraId="4B24C9C5" w14:textId="77777777" w:rsidR="00C1754E" w:rsidRPr="00AB4D5D" w:rsidRDefault="00C1754E" w:rsidP="000A40A4">
            <w:pPr>
              <w:spacing w:line="360" w:lineRule="auto"/>
              <w:rPr>
                <w:rFonts w:ascii="Cambria" w:hAnsi="Cambria" w:cs="Calibri"/>
                <w:bCs/>
                <w:i/>
              </w:rPr>
            </w:pPr>
            <w:r>
              <w:rPr>
                <w:rFonts w:ascii="Cambria" w:hAnsi="Cambria" w:cs="Calibri"/>
                <w:bCs/>
                <w:i/>
              </w:rPr>
              <w:t>Ul. Rynek Nowosolna 1, 92-703 Łódź 35</w:t>
            </w:r>
          </w:p>
        </w:tc>
      </w:tr>
    </w:tbl>
    <w:p w14:paraId="62B3C8FC" w14:textId="77777777" w:rsidR="00C1754E" w:rsidRPr="00AB4D5D" w:rsidRDefault="00C1754E" w:rsidP="00C1754E">
      <w:pPr>
        <w:spacing w:after="120" w:line="360" w:lineRule="auto"/>
        <w:rPr>
          <w:rFonts w:ascii="Cambria" w:hAnsi="Cambria" w:cs="Calibri"/>
          <w:i/>
        </w:rPr>
      </w:pPr>
      <w:r w:rsidRPr="00AB4D5D">
        <w:rPr>
          <w:rFonts w:ascii="Cambria" w:hAnsi="Cambria" w:cs="Calibri"/>
          <w:i/>
        </w:rPr>
        <w:t>siedziba i adres:  (ulica/nr domu/nr lokalu/miejscowość/kod pocztowy/ poczta)</w:t>
      </w:r>
    </w:p>
    <w:tbl>
      <w:tblPr>
        <w:tblW w:w="42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93"/>
        <w:gridCol w:w="160"/>
      </w:tblGrid>
      <w:tr w:rsidR="00C1754E" w:rsidRPr="00AB4D5D" w14:paraId="7C8798B8" w14:textId="77777777" w:rsidTr="000A40A4">
        <w:trPr>
          <w:cantSplit/>
          <w:trHeight w:val="217"/>
        </w:trPr>
        <w:tc>
          <w:tcPr>
            <w:tcW w:w="4093" w:type="dxa"/>
            <w:tcBorders>
              <w:top w:val="single" w:sz="4" w:space="0" w:color="auto"/>
              <w:left w:val="single" w:sz="4" w:space="0" w:color="auto"/>
              <w:bottom w:val="single" w:sz="4" w:space="0" w:color="auto"/>
              <w:right w:val="single" w:sz="4" w:space="0" w:color="auto"/>
            </w:tcBorders>
            <w:vAlign w:val="center"/>
          </w:tcPr>
          <w:p w14:paraId="2632587F" w14:textId="77777777" w:rsidR="00C1754E" w:rsidRPr="00AB4D5D" w:rsidRDefault="00C1754E" w:rsidP="000A40A4">
            <w:pPr>
              <w:spacing w:line="360" w:lineRule="auto"/>
              <w:rPr>
                <w:rFonts w:ascii="Cambria" w:hAnsi="Cambria" w:cs="Calibri"/>
                <w:i/>
                <w:highlight w:val="yellow"/>
              </w:rPr>
            </w:pPr>
            <w:r w:rsidRPr="00E3448E">
              <w:rPr>
                <w:rFonts w:ascii="Cambria" w:hAnsi="Cambria" w:cs="Calibri"/>
                <w:i/>
              </w:rPr>
              <w:t xml:space="preserve">       728-256-22-72</w:t>
            </w:r>
          </w:p>
        </w:tc>
        <w:tc>
          <w:tcPr>
            <w:tcW w:w="160" w:type="dxa"/>
            <w:tcBorders>
              <w:top w:val="nil"/>
              <w:left w:val="single" w:sz="4" w:space="0" w:color="auto"/>
              <w:bottom w:val="nil"/>
              <w:right w:val="single" w:sz="4" w:space="0" w:color="auto"/>
            </w:tcBorders>
            <w:vAlign w:val="center"/>
          </w:tcPr>
          <w:p w14:paraId="7479B7A8" w14:textId="77777777" w:rsidR="00C1754E" w:rsidRPr="00AB4D5D" w:rsidRDefault="00C1754E" w:rsidP="000A40A4">
            <w:pPr>
              <w:spacing w:line="360" w:lineRule="auto"/>
              <w:rPr>
                <w:rFonts w:ascii="Cambria" w:hAnsi="Cambria" w:cs="Calibri"/>
                <w:i/>
                <w:highlight w:val="yellow"/>
              </w:rPr>
            </w:pPr>
          </w:p>
        </w:tc>
      </w:tr>
    </w:tbl>
    <w:p w14:paraId="78FAD23C" w14:textId="77777777" w:rsidR="00C1754E" w:rsidRPr="00AB4D5D" w:rsidRDefault="00C1754E" w:rsidP="00C1754E">
      <w:pPr>
        <w:jc w:val="both"/>
        <w:rPr>
          <w:rFonts w:ascii="Cambria" w:hAnsi="Cambria"/>
          <w:i/>
        </w:rPr>
      </w:pPr>
      <w:r w:rsidRPr="00AB4D5D">
        <w:rPr>
          <w:rFonts w:ascii="Cambria" w:hAnsi="Cambria"/>
          <w:i/>
        </w:rPr>
        <w:t>NIP</w:t>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r w:rsidRPr="00AB4D5D">
        <w:rPr>
          <w:rFonts w:ascii="Cambria" w:hAnsi="Cambria"/>
          <w:i/>
        </w:rPr>
        <w:tab/>
      </w:r>
    </w:p>
    <w:p w14:paraId="496050B1" w14:textId="77777777" w:rsidR="00C1754E" w:rsidRPr="0055674A" w:rsidRDefault="00C1754E" w:rsidP="00C1754E">
      <w:pPr>
        <w:jc w:val="both"/>
        <w:rPr>
          <w:rFonts w:ascii="Cambria" w:hAnsi="Cambria" w:cstheme="minorHAnsi"/>
          <w:sz w:val="24"/>
          <w:szCs w:val="24"/>
        </w:rPr>
      </w:pPr>
      <w:r w:rsidRPr="0055674A">
        <w:rPr>
          <w:rFonts w:ascii="Cambria" w:hAnsi="Cambria" w:cstheme="minorHAnsi"/>
          <w:sz w:val="24"/>
          <w:szCs w:val="24"/>
        </w:rPr>
        <w:t xml:space="preserve">zwanym dalej </w:t>
      </w:r>
      <w:r w:rsidRPr="0055674A">
        <w:rPr>
          <w:rFonts w:ascii="Cambria" w:hAnsi="Cambria" w:cstheme="minorHAnsi"/>
          <w:b/>
          <w:sz w:val="24"/>
          <w:szCs w:val="24"/>
        </w:rPr>
        <w:t xml:space="preserve">„Zamawiającym”, </w:t>
      </w:r>
      <w:r w:rsidRPr="0055674A">
        <w:rPr>
          <w:rFonts w:ascii="Cambria" w:hAnsi="Cambria" w:cstheme="minorHAnsi"/>
          <w:sz w:val="24"/>
          <w:szCs w:val="24"/>
        </w:rPr>
        <w:t>reprezentowanym przez:</w:t>
      </w:r>
    </w:p>
    <w:p w14:paraId="0F046AC0" w14:textId="77777777" w:rsidR="00C1754E" w:rsidRPr="0055674A" w:rsidRDefault="00C1754E" w:rsidP="00C1754E">
      <w:pPr>
        <w:rPr>
          <w:rFonts w:ascii="Cambria" w:hAnsi="Cambria" w:cstheme="minorHAnsi"/>
          <w:sz w:val="24"/>
          <w:szCs w:val="24"/>
        </w:rPr>
      </w:pPr>
      <w:r w:rsidRPr="0055674A">
        <w:rPr>
          <w:rFonts w:ascii="Cambria" w:hAnsi="Cambria" w:cstheme="minorHAnsi"/>
          <w:sz w:val="24"/>
          <w:szCs w:val="24"/>
        </w:rPr>
        <w:t>1.</w:t>
      </w:r>
      <w:r w:rsidRPr="0055674A">
        <w:rPr>
          <w:rFonts w:ascii="Cambria" w:hAnsi="Cambria" w:cstheme="minorHAnsi"/>
          <w:b/>
          <w:sz w:val="24"/>
          <w:szCs w:val="24"/>
        </w:rPr>
        <w:t xml:space="preserve"> </w:t>
      </w:r>
      <w:r w:rsidRPr="0055674A">
        <w:rPr>
          <w:rFonts w:ascii="Cambria" w:hAnsi="Cambria" w:cstheme="minorHAnsi"/>
          <w:sz w:val="24"/>
          <w:szCs w:val="24"/>
        </w:rPr>
        <w:t>Piotra Szcześniaka</w:t>
      </w:r>
      <w:r w:rsidRPr="0055674A">
        <w:rPr>
          <w:rFonts w:ascii="Cambria" w:hAnsi="Cambria" w:cstheme="minorHAnsi"/>
          <w:sz w:val="24"/>
          <w:szCs w:val="24"/>
        </w:rPr>
        <w:tab/>
      </w:r>
      <w:r w:rsidRPr="0055674A">
        <w:rPr>
          <w:rFonts w:ascii="Cambria" w:hAnsi="Cambria" w:cstheme="minorHAnsi"/>
          <w:sz w:val="24"/>
          <w:szCs w:val="24"/>
        </w:rPr>
        <w:tab/>
      </w:r>
      <w:r w:rsidRPr="0055674A">
        <w:rPr>
          <w:rFonts w:ascii="Cambria" w:hAnsi="Cambria" w:cstheme="minorHAnsi"/>
          <w:sz w:val="24"/>
          <w:szCs w:val="24"/>
        </w:rPr>
        <w:tab/>
        <w:t>-</w:t>
      </w:r>
      <w:r w:rsidRPr="0055674A">
        <w:rPr>
          <w:rFonts w:ascii="Cambria" w:hAnsi="Cambria" w:cstheme="minorHAnsi"/>
          <w:sz w:val="24"/>
          <w:szCs w:val="24"/>
        </w:rPr>
        <w:tab/>
        <w:t>Wójta Gminy</w:t>
      </w:r>
    </w:p>
    <w:p w14:paraId="377FF010" w14:textId="77777777" w:rsidR="00C1754E" w:rsidRPr="0055674A" w:rsidRDefault="00C1754E" w:rsidP="00C1754E">
      <w:pPr>
        <w:rPr>
          <w:rFonts w:ascii="Cambria" w:hAnsi="Cambria" w:cstheme="minorHAnsi"/>
          <w:b/>
          <w:color w:val="000000"/>
          <w:sz w:val="24"/>
          <w:szCs w:val="24"/>
        </w:rPr>
      </w:pPr>
      <w:r w:rsidRPr="0055674A">
        <w:rPr>
          <w:rFonts w:ascii="Cambria" w:hAnsi="Cambria" w:cstheme="minorHAnsi"/>
          <w:color w:val="000000"/>
          <w:sz w:val="24"/>
          <w:szCs w:val="24"/>
        </w:rPr>
        <w:t>przy kontrasygnacie</w:t>
      </w:r>
      <w:r w:rsidRPr="0055674A">
        <w:rPr>
          <w:rFonts w:ascii="Cambria" w:hAnsi="Cambria" w:cstheme="minorHAnsi"/>
          <w:b/>
          <w:color w:val="000000"/>
          <w:sz w:val="24"/>
          <w:szCs w:val="24"/>
        </w:rPr>
        <w:t xml:space="preserve"> </w:t>
      </w:r>
      <w:r w:rsidRPr="0055674A">
        <w:rPr>
          <w:rFonts w:ascii="Cambria" w:hAnsi="Cambria" w:cstheme="minorHAnsi"/>
          <w:color w:val="000000"/>
          <w:sz w:val="24"/>
          <w:szCs w:val="24"/>
        </w:rPr>
        <w:t xml:space="preserve">Anny Mazerant    </w:t>
      </w:r>
      <w:r w:rsidRPr="0055674A">
        <w:rPr>
          <w:rFonts w:ascii="Cambria" w:hAnsi="Cambria" w:cstheme="minorHAnsi"/>
          <w:color w:val="000000"/>
          <w:sz w:val="24"/>
          <w:szCs w:val="24"/>
        </w:rPr>
        <w:tab/>
        <w:t>-             Skarbnika Gminy Nowosolna</w:t>
      </w:r>
    </w:p>
    <w:p w14:paraId="42296503" w14:textId="77777777" w:rsidR="00C1754E" w:rsidRPr="0055674A" w:rsidRDefault="00C1754E" w:rsidP="00C1754E">
      <w:pPr>
        <w:autoSpaceDE w:val="0"/>
        <w:autoSpaceDN w:val="0"/>
        <w:adjustRightInd w:val="0"/>
        <w:jc w:val="both"/>
        <w:rPr>
          <w:rFonts w:ascii="Cambria" w:eastAsia="Calibri" w:hAnsi="Cambria" w:cstheme="minorHAnsi"/>
          <w:sz w:val="24"/>
          <w:szCs w:val="24"/>
        </w:rPr>
      </w:pPr>
      <w:r w:rsidRPr="0055674A">
        <w:rPr>
          <w:rFonts w:ascii="Cambria" w:eastAsia="Calibri" w:hAnsi="Cambria" w:cstheme="minorHAnsi"/>
          <w:sz w:val="24"/>
          <w:szCs w:val="24"/>
        </w:rPr>
        <w:t>na podstawie postępowania o udzielenie zamówienia publicznego prowadzonego w trybie przetargu nieograniczonego, zgodnie z art. 39 ustawy z dnia 29 stycznia 2004r. Prawo zamówień publicznych (</w:t>
      </w:r>
      <w:proofErr w:type="spellStart"/>
      <w:r w:rsidRPr="0055674A">
        <w:rPr>
          <w:rFonts w:ascii="Cambria" w:eastAsia="Calibri" w:hAnsi="Cambria" w:cstheme="minorHAnsi"/>
          <w:sz w:val="24"/>
          <w:szCs w:val="24"/>
        </w:rPr>
        <w:t>pzp</w:t>
      </w:r>
      <w:proofErr w:type="spellEnd"/>
      <w:r w:rsidRPr="0055674A">
        <w:rPr>
          <w:rFonts w:ascii="Cambria" w:eastAsia="Calibri" w:hAnsi="Cambria" w:cstheme="minorHAnsi"/>
          <w:sz w:val="24"/>
          <w:szCs w:val="24"/>
        </w:rPr>
        <w:t>), zwanej w skrócie PZP (</w:t>
      </w:r>
      <w:proofErr w:type="spellStart"/>
      <w:r w:rsidR="003114F5" w:rsidRPr="0055674A">
        <w:rPr>
          <w:rFonts w:ascii="Cambria" w:eastAsia="Calibri" w:hAnsi="Cambria" w:cstheme="minorHAnsi"/>
          <w:sz w:val="24"/>
          <w:szCs w:val="24"/>
        </w:rPr>
        <w:t>t.j</w:t>
      </w:r>
      <w:proofErr w:type="spellEnd"/>
      <w:r w:rsidR="003114F5" w:rsidRPr="0055674A">
        <w:rPr>
          <w:rFonts w:ascii="Cambria" w:eastAsia="Calibri" w:hAnsi="Cambria" w:cstheme="minorHAnsi"/>
          <w:sz w:val="24"/>
          <w:szCs w:val="24"/>
        </w:rPr>
        <w:t>.: Dz.U. z 2019r., poz. 1843</w:t>
      </w:r>
      <w:r w:rsidRPr="0055674A">
        <w:rPr>
          <w:rFonts w:ascii="Cambria" w:eastAsia="Calibri" w:hAnsi="Cambria" w:cstheme="minorHAnsi"/>
          <w:sz w:val="24"/>
          <w:szCs w:val="24"/>
        </w:rPr>
        <w:t xml:space="preserve"> z </w:t>
      </w:r>
      <w:proofErr w:type="spellStart"/>
      <w:r w:rsidRPr="0055674A">
        <w:rPr>
          <w:rFonts w:ascii="Cambria" w:eastAsia="Calibri" w:hAnsi="Cambria" w:cstheme="minorHAnsi"/>
          <w:sz w:val="24"/>
          <w:szCs w:val="24"/>
        </w:rPr>
        <w:t>późn</w:t>
      </w:r>
      <w:proofErr w:type="spellEnd"/>
      <w:r w:rsidRPr="0055674A">
        <w:rPr>
          <w:rFonts w:ascii="Cambria" w:eastAsia="Calibri" w:hAnsi="Cambria" w:cstheme="minorHAnsi"/>
          <w:sz w:val="24"/>
          <w:szCs w:val="24"/>
        </w:rPr>
        <w:t>. zm.).</w:t>
      </w:r>
    </w:p>
    <w:p w14:paraId="4914FDB4" w14:textId="77777777" w:rsidR="00C1754E" w:rsidRPr="00E904E2" w:rsidRDefault="00C1754E" w:rsidP="00C1754E">
      <w:pPr>
        <w:jc w:val="center"/>
        <w:rPr>
          <w:rFonts w:ascii="Cambria" w:hAnsi="Cambria"/>
          <w:b/>
        </w:rPr>
      </w:pPr>
      <w:r w:rsidRPr="00E904E2">
        <w:rPr>
          <w:rFonts w:ascii="Cambria" w:hAnsi="Cambria"/>
          <w:b/>
        </w:rPr>
        <w:t>§ 1</w:t>
      </w:r>
    </w:p>
    <w:p w14:paraId="4555C585" w14:textId="77777777" w:rsidR="003114F5" w:rsidRPr="00AB4D5D" w:rsidRDefault="003114F5" w:rsidP="00854331">
      <w:pPr>
        <w:pStyle w:val="Akapitzlist"/>
        <w:numPr>
          <w:ilvl w:val="0"/>
          <w:numId w:val="67"/>
        </w:numPr>
        <w:autoSpaceDE w:val="0"/>
        <w:autoSpaceDN w:val="0"/>
        <w:adjustRightInd w:val="0"/>
        <w:ind w:left="426"/>
        <w:jc w:val="both"/>
        <w:rPr>
          <w:rFonts w:ascii="Cambria" w:hAnsi="Cambria" w:cs="TTE1EFDE60t00"/>
          <w:lang w:eastAsia="en-US"/>
        </w:rPr>
      </w:pPr>
      <w:r w:rsidRPr="00AB4D5D">
        <w:rPr>
          <w:rFonts w:ascii="Cambria" w:hAnsi="Cambria"/>
        </w:rPr>
        <w:t>Przedmiotem Umowy jest określenie praw i obowiązków Stron, związanych ze sprzedażą energii elektrycznej na potrzeby obiektów wyszczególnionych w Załączniku nr 1, na zasadach określonych w Ustawie Prawo Energetyczne z dnia 10 kwietnia 199</w:t>
      </w:r>
      <w:r>
        <w:rPr>
          <w:rFonts w:ascii="Cambria" w:hAnsi="Cambria"/>
        </w:rPr>
        <w:t>7 (tekst jednolity Dz. U. z 2020 r. poz. 833</w:t>
      </w:r>
      <w:r w:rsidRPr="00AB4D5D">
        <w:rPr>
          <w:rFonts w:ascii="Cambria" w:hAnsi="Cambria"/>
        </w:rPr>
        <w:t xml:space="preserve"> z </w:t>
      </w:r>
      <w:proofErr w:type="spellStart"/>
      <w:r w:rsidRPr="00AB4D5D">
        <w:rPr>
          <w:rFonts w:ascii="Cambria" w:hAnsi="Cambria"/>
        </w:rPr>
        <w:t>późn</w:t>
      </w:r>
      <w:proofErr w:type="spellEnd"/>
      <w:r>
        <w:rPr>
          <w:rFonts w:ascii="Cambria" w:hAnsi="Cambria"/>
        </w:rPr>
        <w:t>. zm.</w:t>
      </w:r>
      <w:r w:rsidRPr="00AB4D5D">
        <w:rPr>
          <w:rFonts w:ascii="Cambria" w:hAnsi="Cambria"/>
        </w:rPr>
        <w:t xml:space="preserve">) oraz w wydanych na jej podstawie aktach wykonawczych, </w:t>
      </w:r>
      <w:r w:rsidRPr="00AB4D5D">
        <w:rPr>
          <w:rFonts w:ascii="Cambria" w:hAnsi="Cambria" w:cs="TTE1EFDE60t00"/>
          <w:lang w:eastAsia="en-US"/>
        </w:rPr>
        <w:t>oraz w oparciu o ustawę z dnia 29 stycznia 2004 r. Praw</w:t>
      </w:r>
      <w:r>
        <w:rPr>
          <w:rFonts w:ascii="Cambria" w:hAnsi="Cambria" w:cs="TTE1EFDE60t00"/>
          <w:lang w:eastAsia="en-US"/>
        </w:rPr>
        <w:t>o zamówień publicznych (</w:t>
      </w:r>
      <w:proofErr w:type="spellStart"/>
      <w:r>
        <w:rPr>
          <w:rFonts w:ascii="Cambria" w:hAnsi="Cambria" w:cs="TTE1EFDE60t00"/>
          <w:lang w:eastAsia="en-US"/>
        </w:rPr>
        <w:t>t.j</w:t>
      </w:r>
      <w:proofErr w:type="spellEnd"/>
      <w:r>
        <w:rPr>
          <w:rFonts w:ascii="Cambria" w:hAnsi="Cambria" w:cs="TTE1EFDE60t00"/>
          <w:lang w:eastAsia="en-US"/>
        </w:rPr>
        <w:t xml:space="preserve">.: Dz.U. z 2019r., poz. 1843 z </w:t>
      </w:r>
      <w:proofErr w:type="spellStart"/>
      <w:r>
        <w:rPr>
          <w:rFonts w:ascii="Cambria" w:hAnsi="Cambria" w:cs="TTE1EFDE60t00"/>
          <w:lang w:eastAsia="en-US"/>
        </w:rPr>
        <w:t>późn</w:t>
      </w:r>
      <w:proofErr w:type="spellEnd"/>
      <w:r>
        <w:rPr>
          <w:rFonts w:ascii="Cambria" w:hAnsi="Cambria" w:cs="TTE1EFDE60t00"/>
          <w:lang w:eastAsia="en-US"/>
        </w:rPr>
        <w:t>. zm.</w:t>
      </w:r>
      <w:r w:rsidRPr="00AB4D5D">
        <w:rPr>
          <w:rFonts w:ascii="Cambria" w:hAnsi="Cambria" w:cs="TTE1EFDE60t00"/>
          <w:lang w:eastAsia="en-US"/>
        </w:rPr>
        <w:t>).</w:t>
      </w:r>
    </w:p>
    <w:p w14:paraId="06876513" w14:textId="77777777" w:rsidR="00C1754E" w:rsidRPr="00E904E2" w:rsidRDefault="00C1754E" w:rsidP="00854331">
      <w:pPr>
        <w:pStyle w:val="Akapitzlist"/>
        <w:numPr>
          <w:ilvl w:val="0"/>
          <w:numId w:val="67"/>
        </w:numPr>
        <w:autoSpaceDE w:val="0"/>
        <w:autoSpaceDN w:val="0"/>
        <w:adjustRightInd w:val="0"/>
        <w:ind w:left="426"/>
        <w:jc w:val="both"/>
        <w:rPr>
          <w:rFonts w:ascii="Cambria" w:hAnsi="Cambria" w:cs="TTE1EFDE60t00"/>
          <w:lang w:eastAsia="en-US"/>
        </w:rPr>
      </w:pPr>
      <w:r w:rsidRPr="00E904E2">
        <w:rPr>
          <w:rFonts w:ascii="Cambria" w:hAnsi="Cambria"/>
        </w:rPr>
        <w:t>Umowa nie obejmuje spraw związanych z dystrybucją energii elektrycznej, przyłączeniem, opomiarowaniem i jakością energii wchodzących w zakres odrębnej Umowy o Świadczenie Usług Dystrybucyjnych zawartej przez Zamawiającego z Operatorem Systemu Dystrybucyjnego.</w:t>
      </w:r>
    </w:p>
    <w:p w14:paraId="133D30A5" w14:textId="77777777" w:rsidR="00C1754E" w:rsidRPr="00E904E2" w:rsidRDefault="00C1754E" w:rsidP="00854331">
      <w:pPr>
        <w:pStyle w:val="Akapitzlist"/>
        <w:numPr>
          <w:ilvl w:val="0"/>
          <w:numId w:val="67"/>
        </w:numPr>
        <w:autoSpaceDE w:val="0"/>
        <w:autoSpaceDN w:val="0"/>
        <w:adjustRightInd w:val="0"/>
        <w:ind w:left="426"/>
        <w:jc w:val="both"/>
        <w:rPr>
          <w:rFonts w:ascii="Cambria" w:hAnsi="Cambria" w:cs="TTE1EFDE60t00"/>
          <w:lang w:eastAsia="en-US"/>
        </w:rPr>
      </w:pPr>
      <w:r w:rsidRPr="00E904E2">
        <w:rPr>
          <w:rFonts w:ascii="Cambria" w:hAnsi="Cambria"/>
        </w:rPr>
        <w:lastRenderedPageBreak/>
        <w:t>Jeżeli nic innego nie wynika z postanowień Umowy, użyte w niej pojęcia oznaczają:</w:t>
      </w:r>
    </w:p>
    <w:p w14:paraId="2D7FD9E6"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OSD – Operator Systemu Dystrybucyjnego – przedsiębiorstwo energetyczne zajmujące się świadczeniem usług dystrybucyjnych,</w:t>
      </w:r>
    </w:p>
    <w:p w14:paraId="1CD709A0"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Generalna Umowa Dystrybucyjna – umowa zawarta pomiędzy Sprzedawcą a OSD określająca ich wzajemne prawa i obowiązki związane ze świadczeniem usługi dystrybucyjnej w celu realizacji niniejszej Umowy,</w:t>
      </w:r>
    </w:p>
    <w:p w14:paraId="0098F407"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Umowa – niniejsza umowa,</w:t>
      </w:r>
    </w:p>
    <w:p w14:paraId="06D66D2A"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Umowa o Świadczenie Usług Dystrybucji – umowa zawarta pomiędzy Zamawiającym a OSD określająca prawa i obowiązki związane ze świadczeniem przez OSD na rzecz Zamawiającego usługi dystrybucji energii elektrycznej,</w:t>
      </w:r>
    </w:p>
    <w:p w14:paraId="6B2695B6"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Punkt Poboru – miejsce dostarczania energii elektrycznej,</w:t>
      </w:r>
    </w:p>
    <w:p w14:paraId="424A47F6"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color w:val="000000"/>
          <w:lang w:eastAsia="en-US"/>
        </w:rPr>
        <w:t xml:space="preserve">Okres rozliczeniowy – okres pomiędzy dwoma kolejnymi rozliczeniowymi odczytami urządzeń do pomiaru mocy i energii elektrycznej -zgodnie z okresem rozliczeniowym stosowanym przez OSD; </w:t>
      </w:r>
    </w:p>
    <w:p w14:paraId="36B78CB2"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Taryfa OSD – zbiór cen i stawek opłat oraz warunków ich stosowania opracowany przez OSD i zatwierdzony właściwą decyzją URE,</w:t>
      </w:r>
    </w:p>
    <w:p w14:paraId="3A9D6AD2"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color w:val="000000"/>
          <w:lang w:eastAsia="en-US"/>
        </w:rPr>
        <w:t xml:space="preserve">Faktura rozliczeniowa – faktura, w której należność dla Wykonawcy określana jest na podstawie odczytów układów pomiarowych; </w:t>
      </w:r>
    </w:p>
    <w:p w14:paraId="4417D22E"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Strefa Czasowa – godziny doby określone we właściwej dla danego Punktu Poboru Taryfie OSD,</w:t>
      </w:r>
    </w:p>
    <w:p w14:paraId="60E70B05"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 xml:space="preserve">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 </w:t>
      </w:r>
    </w:p>
    <w:p w14:paraId="1A9EB6A1" w14:textId="77777777" w:rsidR="00C1754E" w:rsidRPr="00E904E2" w:rsidRDefault="00C1754E" w:rsidP="00854331">
      <w:pPr>
        <w:pStyle w:val="Akapitzlist"/>
        <w:widowControl w:val="0"/>
        <w:numPr>
          <w:ilvl w:val="0"/>
          <w:numId w:val="68"/>
        </w:numPr>
        <w:suppressAutoHyphens/>
        <w:ind w:left="851" w:hanging="567"/>
        <w:jc w:val="both"/>
        <w:rPr>
          <w:rFonts w:ascii="Cambria" w:hAnsi="Cambria"/>
        </w:rPr>
      </w:pPr>
      <w:r w:rsidRPr="00E904E2">
        <w:rPr>
          <w:rFonts w:ascii="Cambria" w:hAnsi="Cambria"/>
        </w:rPr>
        <w:t>Strony – łączni</w:t>
      </w:r>
      <w:r>
        <w:rPr>
          <w:rFonts w:ascii="Cambria" w:hAnsi="Cambria"/>
        </w:rPr>
        <w:t>e</w:t>
      </w:r>
      <w:r w:rsidRPr="00E904E2">
        <w:rPr>
          <w:rFonts w:ascii="Cambria" w:hAnsi="Cambria"/>
        </w:rPr>
        <w:t xml:space="preserve"> nazywani Zamawiający i Sprzedawca.</w:t>
      </w:r>
    </w:p>
    <w:p w14:paraId="55D102F9" w14:textId="77777777" w:rsidR="00C1754E" w:rsidRPr="00E904E2" w:rsidRDefault="00C1754E" w:rsidP="00854331">
      <w:pPr>
        <w:pStyle w:val="Akapitzlist"/>
        <w:widowControl w:val="0"/>
        <w:numPr>
          <w:ilvl w:val="0"/>
          <w:numId w:val="67"/>
        </w:numPr>
        <w:suppressAutoHyphens/>
        <w:ind w:left="284"/>
        <w:jc w:val="both"/>
        <w:rPr>
          <w:rFonts w:ascii="Cambria" w:hAnsi="Cambria"/>
        </w:rPr>
      </w:pPr>
      <w:r w:rsidRPr="00E904E2">
        <w:rPr>
          <w:rFonts w:ascii="Cambria" w:hAnsi="Cambria"/>
          <w:color w:val="000000"/>
          <w:lang w:eastAsia="en-US"/>
        </w:rPr>
        <w:t>Przedmiot umowy szczegółowo określa „Specyfikacja Istotnych Warunków Zamówienia”, stanowiąca integralną część umowy.</w:t>
      </w:r>
    </w:p>
    <w:p w14:paraId="4E6BE50B" w14:textId="77777777" w:rsidR="00C1754E" w:rsidRPr="00E904E2" w:rsidRDefault="00C1754E" w:rsidP="00C1754E">
      <w:pPr>
        <w:pStyle w:val="Akapitzlist"/>
        <w:ind w:left="0"/>
        <w:rPr>
          <w:rFonts w:ascii="Cambria" w:hAnsi="Cambria"/>
          <w:b/>
        </w:rPr>
      </w:pPr>
    </w:p>
    <w:p w14:paraId="1C3EC7FE" w14:textId="77777777" w:rsidR="00C1754E" w:rsidRPr="00E904E2" w:rsidRDefault="00C1754E" w:rsidP="00C1754E">
      <w:pPr>
        <w:pStyle w:val="Akapitzlist"/>
        <w:ind w:left="0"/>
        <w:jc w:val="center"/>
        <w:rPr>
          <w:rFonts w:ascii="Cambria" w:hAnsi="Cambria"/>
          <w:b/>
        </w:rPr>
      </w:pPr>
      <w:r w:rsidRPr="00E904E2">
        <w:rPr>
          <w:rFonts w:ascii="Cambria" w:hAnsi="Cambria"/>
          <w:b/>
        </w:rPr>
        <w:t>§ 2</w:t>
      </w:r>
    </w:p>
    <w:p w14:paraId="2F8B0B74" w14:textId="77777777" w:rsidR="00C1754E" w:rsidRPr="00E904E2" w:rsidRDefault="00C1754E" w:rsidP="00C1754E">
      <w:pPr>
        <w:pStyle w:val="Akapitzlist"/>
        <w:ind w:left="0"/>
        <w:jc w:val="center"/>
        <w:rPr>
          <w:rFonts w:ascii="Cambria" w:hAnsi="Cambria"/>
          <w:b/>
        </w:rPr>
      </w:pPr>
      <w:r w:rsidRPr="00E904E2">
        <w:rPr>
          <w:rFonts w:ascii="Cambria" w:hAnsi="Cambria"/>
          <w:b/>
        </w:rPr>
        <w:t>Podstawowe zasady sprzedaży energii elektrycznej</w:t>
      </w:r>
    </w:p>
    <w:p w14:paraId="0443331E"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t>Strony dołożą wszelkich starań w celu skutecznego przeprowadzenia procedury zmiany Sprzedawcy dla wszystkich Punktów Poboru określonych w Załączniku nr 1.</w:t>
      </w:r>
    </w:p>
    <w:p w14:paraId="210CAE70"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t>Sprzedawca zobowiązuje się do sprzedaży, a Zamawiający zobowiązuje się do zapłaty za zakupioną energię elektryczną dla Punktów Poboru określonych w Załączniku nr 1.</w:t>
      </w:r>
    </w:p>
    <w:p w14:paraId="7E8CBC6D"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t xml:space="preserve">Planowaną wysokość zużycia energii elektrycznej w okresie obowiązywania Umowy uzgodnionym w §7 ust. 1 oraz ust. 3, dla poszczególnych Punktów Poboru określonych w Załączniku nr 1 szacuje się łącznie w wysokości </w:t>
      </w:r>
      <w:r w:rsidR="00D9184C">
        <w:rPr>
          <w:rFonts w:ascii="Cambria" w:hAnsi="Cambria"/>
          <w:b/>
          <w:bCs/>
        </w:rPr>
        <w:t>1 922 829</w:t>
      </w:r>
      <w:r w:rsidRPr="00E904E2">
        <w:rPr>
          <w:rFonts w:ascii="Cambria" w:hAnsi="Cambria"/>
        </w:rPr>
        <w:t xml:space="preserve">  </w:t>
      </w:r>
      <w:r w:rsidRPr="00E904E2">
        <w:rPr>
          <w:rFonts w:ascii="Cambria" w:hAnsi="Cambria"/>
          <w:b/>
        </w:rPr>
        <w:t>kWh  – Pozostałe obiekty.</w:t>
      </w:r>
      <w:r w:rsidRPr="00E904E2">
        <w:rPr>
          <w:rFonts w:ascii="Cambria" w:hAnsi="Cambria"/>
        </w:rPr>
        <w:t xml:space="preserve"> </w:t>
      </w:r>
    </w:p>
    <w:p w14:paraId="78259535"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t>Ewentualna zmiana szacowanego zużycia nie będzie skutkowała dodatkowymi kosztami dla Zamawiającego, poza rozliczeniem za faktycznie zużytą ilość energii wg cen określonych w niniejszej Umowie.</w:t>
      </w:r>
    </w:p>
    <w:p w14:paraId="54DA1CF2"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cs="TTE1EFDE60t00"/>
          <w:lang w:eastAsia="en-US"/>
        </w:rPr>
        <w:t xml:space="preserve">Zgodnie z art. 3 pkt 40 Prawa energetycznego Bilansowanie handlowe jest to zgłoszenie operatorowi systemu przesyłowego elektroenergetycznego przez podmiot odpowiedzialny za 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 </w:t>
      </w:r>
      <w:r w:rsidRPr="00E904E2">
        <w:rPr>
          <w:rFonts w:ascii="Cambria" w:hAnsi="Cambria"/>
        </w:rPr>
        <w:t>Sprzedawca zobowiązuje się do pełnienia funkcji podmiotu odpowiedzialnego za bilansowanie handlowe dla energii elektrycznej sprzedanej w ramach tej Umowy.</w:t>
      </w:r>
    </w:p>
    <w:p w14:paraId="4E955225"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lastRenderedPageBreak/>
        <w:t>Koszty wynikające z dokonania bilansowania uwzględnione są w cenie energii elektrycznej.</w:t>
      </w:r>
    </w:p>
    <w:p w14:paraId="517D344D" w14:textId="77777777" w:rsidR="00C1754E" w:rsidRPr="00E904E2" w:rsidRDefault="00C1754E" w:rsidP="00854331">
      <w:pPr>
        <w:pStyle w:val="Akapitzlist"/>
        <w:widowControl w:val="0"/>
        <w:numPr>
          <w:ilvl w:val="0"/>
          <w:numId w:val="69"/>
        </w:numPr>
        <w:suppressAutoHyphens/>
        <w:ind w:left="284"/>
        <w:jc w:val="both"/>
        <w:rPr>
          <w:rFonts w:ascii="Cambria" w:hAnsi="Cambria"/>
        </w:rPr>
      </w:pPr>
      <w:r w:rsidRPr="00E904E2">
        <w:rPr>
          <w:rFonts w:ascii="Cambria" w:hAnsi="Cambria"/>
        </w:rPr>
        <w:t>Zamawiający nabywa energię na potrzeby własne jako nabywca końcowy w rozumieniu Ustawy o podatku akcyzowym z dnia 6</w:t>
      </w:r>
      <w:r w:rsidR="003355E1">
        <w:rPr>
          <w:rFonts w:ascii="Cambria" w:hAnsi="Cambria"/>
        </w:rPr>
        <w:t xml:space="preserve"> grudnia 2008 (</w:t>
      </w:r>
      <w:proofErr w:type="spellStart"/>
      <w:r w:rsidR="003355E1">
        <w:rPr>
          <w:rFonts w:ascii="Cambria" w:hAnsi="Cambria"/>
        </w:rPr>
        <w:t>t.j</w:t>
      </w:r>
      <w:proofErr w:type="spellEnd"/>
      <w:r w:rsidR="003355E1">
        <w:rPr>
          <w:rFonts w:ascii="Cambria" w:hAnsi="Cambria"/>
        </w:rPr>
        <w:t>. Dz.U. z 2020</w:t>
      </w:r>
      <w:r w:rsidRPr="00E904E2">
        <w:rPr>
          <w:rFonts w:ascii="Cambria" w:hAnsi="Cambria"/>
        </w:rPr>
        <w:t xml:space="preserve">r., poz. </w:t>
      </w:r>
      <w:r w:rsidR="003355E1">
        <w:rPr>
          <w:rFonts w:ascii="Cambria" w:hAnsi="Cambria"/>
        </w:rPr>
        <w:t>722</w:t>
      </w:r>
      <w:r w:rsidRPr="00E904E2">
        <w:rPr>
          <w:rFonts w:ascii="Cambria" w:hAnsi="Cambria"/>
        </w:rPr>
        <w:t xml:space="preserve"> z </w:t>
      </w:r>
      <w:proofErr w:type="spellStart"/>
      <w:r w:rsidRPr="00E904E2">
        <w:rPr>
          <w:rFonts w:ascii="Cambria" w:hAnsi="Cambria"/>
        </w:rPr>
        <w:t>późn</w:t>
      </w:r>
      <w:proofErr w:type="spellEnd"/>
      <w:r w:rsidRPr="00E904E2">
        <w:rPr>
          <w:rFonts w:ascii="Cambria" w:hAnsi="Cambria"/>
        </w:rPr>
        <w:t>. zm.).</w:t>
      </w:r>
    </w:p>
    <w:p w14:paraId="4B4C462A" w14:textId="77777777" w:rsidR="00C1754E" w:rsidRPr="00E904E2" w:rsidRDefault="00C1754E" w:rsidP="00C1754E">
      <w:pPr>
        <w:rPr>
          <w:rFonts w:ascii="Cambria" w:hAnsi="Cambria"/>
          <w:b/>
        </w:rPr>
      </w:pPr>
    </w:p>
    <w:p w14:paraId="482C8B14" w14:textId="77777777" w:rsidR="00C1754E" w:rsidRPr="00E904E2" w:rsidRDefault="00C1754E" w:rsidP="00C1754E">
      <w:pPr>
        <w:jc w:val="center"/>
        <w:rPr>
          <w:rFonts w:ascii="Cambria" w:hAnsi="Cambria"/>
          <w:b/>
        </w:rPr>
      </w:pPr>
      <w:r w:rsidRPr="00E904E2">
        <w:rPr>
          <w:rFonts w:ascii="Cambria" w:hAnsi="Cambria"/>
          <w:b/>
        </w:rPr>
        <w:t>§ 3</w:t>
      </w:r>
    </w:p>
    <w:p w14:paraId="6FE06597" w14:textId="77777777" w:rsidR="00C1754E" w:rsidRPr="00E904E2" w:rsidRDefault="00C1754E" w:rsidP="00C1754E">
      <w:pPr>
        <w:jc w:val="center"/>
        <w:rPr>
          <w:rFonts w:ascii="Cambria" w:hAnsi="Cambria"/>
          <w:b/>
        </w:rPr>
      </w:pPr>
      <w:r w:rsidRPr="00E904E2">
        <w:rPr>
          <w:rFonts w:ascii="Cambria" w:hAnsi="Cambria"/>
          <w:b/>
        </w:rPr>
        <w:t>Standardy jakości obsługi</w:t>
      </w:r>
    </w:p>
    <w:p w14:paraId="0EA63E35" w14:textId="77777777" w:rsidR="00C1754E" w:rsidRPr="00E904E2" w:rsidRDefault="00C1754E" w:rsidP="00854331">
      <w:pPr>
        <w:pStyle w:val="Akapitzlist"/>
        <w:widowControl w:val="0"/>
        <w:numPr>
          <w:ilvl w:val="0"/>
          <w:numId w:val="70"/>
        </w:numPr>
        <w:suppressAutoHyphens/>
        <w:ind w:left="426"/>
        <w:jc w:val="both"/>
        <w:rPr>
          <w:rFonts w:ascii="Cambria" w:hAnsi="Cambria"/>
        </w:rPr>
      </w:pPr>
      <w:r w:rsidRPr="00E904E2">
        <w:rPr>
          <w:rFonts w:ascii="Cambria" w:hAnsi="Cambria"/>
        </w:rPr>
        <w:t>Standardy jakości obsługi Zamawiającego zostały określone w obowiązujących przepisach wykonawczych wydanych na podstawie Prawo Energetyczne.</w:t>
      </w:r>
    </w:p>
    <w:p w14:paraId="1AAD1D8B" w14:textId="77777777" w:rsidR="00C1754E" w:rsidRPr="00E904E2" w:rsidRDefault="00C1754E" w:rsidP="00854331">
      <w:pPr>
        <w:pStyle w:val="Akapitzlist"/>
        <w:widowControl w:val="0"/>
        <w:numPr>
          <w:ilvl w:val="0"/>
          <w:numId w:val="70"/>
        </w:numPr>
        <w:suppressAutoHyphens/>
        <w:ind w:left="426"/>
        <w:jc w:val="both"/>
        <w:rPr>
          <w:rFonts w:ascii="Cambria" w:hAnsi="Cambria"/>
        </w:rPr>
      </w:pPr>
      <w:r w:rsidRPr="00E904E2">
        <w:rPr>
          <w:rFonts w:ascii="Cambria" w:hAnsi="Cambria" w:cs="TTE1F11708t00"/>
          <w:color w:val="000000"/>
          <w:lang w:eastAsia="en-US"/>
        </w:rPr>
        <w:t xml:space="preserve">Sprzedawca </w:t>
      </w:r>
      <w:r w:rsidRPr="00E904E2">
        <w:rPr>
          <w:rFonts w:ascii="Cambria" w:hAnsi="Cambria" w:cs="TTE1EFDE60t00"/>
          <w:color w:val="000000"/>
          <w:lang w:eastAsia="en-US"/>
        </w:rPr>
        <w:t xml:space="preserve">nie gwarantuje ciągłości sprzedaży energii elektrycznej oraz nie ponosi odpowiedzialności za niedostarczenie energii elektrycznej do obiektów </w:t>
      </w:r>
      <w:r w:rsidRPr="00E904E2">
        <w:rPr>
          <w:rFonts w:ascii="Cambria" w:hAnsi="Cambria" w:cs="TTE1F11708t00"/>
          <w:color w:val="000000"/>
          <w:lang w:eastAsia="en-US"/>
        </w:rPr>
        <w:t xml:space="preserve">Zamawiającego </w:t>
      </w:r>
      <w:r w:rsidRPr="00E904E2">
        <w:rPr>
          <w:rFonts w:ascii="Cambria" w:hAnsi="Cambria" w:cs="TTE1EFDE60t00"/>
          <w:color w:val="000000"/>
          <w:lang w:eastAsia="en-US"/>
        </w:rPr>
        <w:t xml:space="preserve">w przypadku klęsk żywiołowych, innych przypadków siły wyższej, awarii w systemie oraz awarii sieciowych, jak również z powodu </w:t>
      </w:r>
      <w:proofErr w:type="spellStart"/>
      <w:r w:rsidRPr="00E904E2">
        <w:rPr>
          <w:rFonts w:ascii="Cambria" w:hAnsi="Cambria" w:cs="TTE1EFDE60t00"/>
          <w:color w:val="000000"/>
          <w:lang w:eastAsia="en-US"/>
        </w:rPr>
        <w:t>wyłączeń</w:t>
      </w:r>
      <w:proofErr w:type="spellEnd"/>
      <w:r w:rsidRPr="00E904E2">
        <w:rPr>
          <w:rFonts w:ascii="Cambria" w:hAnsi="Cambria" w:cs="TTE1EFDE60t00"/>
          <w:color w:val="000000"/>
          <w:lang w:eastAsia="en-US"/>
        </w:rPr>
        <w:t xml:space="preserve"> dokonywanych przez </w:t>
      </w:r>
      <w:r w:rsidRPr="00E904E2">
        <w:rPr>
          <w:rFonts w:ascii="Cambria" w:hAnsi="Cambria" w:cs="TTE1F11708t00"/>
          <w:color w:val="000000"/>
          <w:lang w:eastAsia="en-US"/>
        </w:rPr>
        <w:t>OSD</w:t>
      </w:r>
      <w:r w:rsidRPr="00E904E2">
        <w:rPr>
          <w:rFonts w:ascii="Cambria" w:hAnsi="Cambria" w:cs="TTE1EFDE60t00"/>
          <w:color w:val="000000"/>
          <w:lang w:eastAsia="en-US"/>
        </w:rPr>
        <w:t xml:space="preserve">. </w:t>
      </w:r>
    </w:p>
    <w:p w14:paraId="7E53305D" w14:textId="77777777" w:rsidR="00C1754E" w:rsidRPr="00E904E2" w:rsidRDefault="00C1754E" w:rsidP="00854331">
      <w:pPr>
        <w:pStyle w:val="Akapitzlist"/>
        <w:widowControl w:val="0"/>
        <w:numPr>
          <w:ilvl w:val="0"/>
          <w:numId w:val="70"/>
        </w:numPr>
        <w:suppressAutoHyphens/>
        <w:ind w:left="426"/>
        <w:jc w:val="both"/>
        <w:rPr>
          <w:rFonts w:ascii="Cambria" w:hAnsi="Cambria"/>
        </w:rPr>
      </w:pPr>
      <w:r w:rsidRPr="00E904E2">
        <w:rPr>
          <w:rFonts w:ascii="Cambria" w:hAnsi="Cambria"/>
        </w:rPr>
        <w:t>Reklamacje związane z wykonaniem niniejszej Umowy Sprzedawca rozpatrzy w terminie 14 dni od momentu otrzymania zgłoszenia reklamacji z zastrzeżeniem, iż termin ten może ulec przedłużeniu, o ile niezbędne będzie uzyskanie danych od OSD.</w:t>
      </w:r>
    </w:p>
    <w:p w14:paraId="58735BF1" w14:textId="77777777" w:rsidR="000A40A4" w:rsidRDefault="00C1754E" w:rsidP="000A40A4">
      <w:pPr>
        <w:pStyle w:val="Akapitzlist"/>
        <w:widowControl w:val="0"/>
        <w:numPr>
          <w:ilvl w:val="0"/>
          <w:numId w:val="70"/>
        </w:numPr>
        <w:suppressAutoHyphens/>
        <w:ind w:left="426"/>
        <w:jc w:val="both"/>
        <w:rPr>
          <w:rFonts w:ascii="Cambria" w:hAnsi="Cambria"/>
        </w:rPr>
      </w:pPr>
      <w:r w:rsidRPr="00E904E2">
        <w:rPr>
          <w:rFonts w:ascii="Cambria" w:hAnsi="Cambria"/>
        </w:rPr>
        <w:t>Parametry jakościowe energii elektrycznej i standardy jakościowe obsługi Odbiorców inne niż wynikające bezpośrednio z Umowy Sprzedaży określa właściwa Umowa o Świadczenie Usług Dystrybucji.</w:t>
      </w:r>
    </w:p>
    <w:p w14:paraId="5C9B05A4" w14:textId="6DFBF198" w:rsidR="00C1754E" w:rsidRPr="008D6EC7" w:rsidRDefault="00C1754E" w:rsidP="000A40A4">
      <w:pPr>
        <w:pStyle w:val="Akapitzlist"/>
        <w:widowControl w:val="0"/>
        <w:numPr>
          <w:ilvl w:val="0"/>
          <w:numId w:val="70"/>
        </w:numPr>
        <w:suppressAutoHyphens/>
        <w:ind w:left="426"/>
        <w:jc w:val="both"/>
        <w:rPr>
          <w:rFonts w:ascii="Cambria" w:hAnsi="Cambria"/>
          <w:color w:val="000000" w:themeColor="text1"/>
        </w:rPr>
      </w:pPr>
      <w:r w:rsidRPr="000A40A4">
        <w:rPr>
          <w:rFonts w:ascii="Cambria" w:hAnsi="Cambria"/>
          <w:color w:val="000000"/>
        </w:rPr>
        <w:t xml:space="preserve">W przypadku niedotrzymania jakościowych standardów obsługi dotyczącej sprzedaży energii elektrycznej dla Zamawiającego na jego pisemny wniosek przysługuje mu prawo do bonifikaty – zgodnie z zasadami określonymi w § 42 </w:t>
      </w:r>
      <w:r w:rsidR="000A40A4" w:rsidRPr="008D6EC7">
        <w:rPr>
          <w:rFonts w:ascii="Cambria" w:hAnsi="Cambria"/>
          <w:color w:val="000000" w:themeColor="text1"/>
        </w:rPr>
        <w:t xml:space="preserve">Rozporządzenie Ministra Energii z dnia 6 marca 2019 r. w sprawie szczegółowych zasad kształtowania i kalkulacji taryf oraz rozliczeń w obrocie energią elektryczną </w:t>
      </w:r>
      <w:r w:rsidRPr="008D6EC7">
        <w:rPr>
          <w:rFonts w:ascii="Cambria" w:hAnsi="Cambria"/>
          <w:color w:val="000000" w:themeColor="text1"/>
        </w:rPr>
        <w:t>lub w każdym później wydanym akcie prawnym dotyczącym jakościowych standardów obsługi</w:t>
      </w:r>
      <w:r w:rsidR="000A40A4" w:rsidRPr="008D6EC7">
        <w:rPr>
          <w:rFonts w:ascii="Cambria" w:hAnsi="Cambria"/>
          <w:color w:val="000000" w:themeColor="text1"/>
        </w:rPr>
        <w:t xml:space="preserve"> (Dz. U. 2019 r., poz. 503)</w:t>
      </w:r>
      <w:r w:rsidRPr="008D6EC7">
        <w:rPr>
          <w:rFonts w:ascii="Cambria" w:hAnsi="Cambria"/>
          <w:color w:val="000000" w:themeColor="text1"/>
        </w:rPr>
        <w:t>.</w:t>
      </w:r>
    </w:p>
    <w:p w14:paraId="42343D4B" w14:textId="77777777" w:rsidR="00C1754E" w:rsidRPr="00E904E2" w:rsidRDefault="00C1754E" w:rsidP="00C1754E">
      <w:pPr>
        <w:jc w:val="center"/>
        <w:rPr>
          <w:rFonts w:ascii="Cambria" w:hAnsi="Cambria"/>
          <w:b/>
        </w:rPr>
      </w:pPr>
    </w:p>
    <w:p w14:paraId="6920427B" w14:textId="77777777" w:rsidR="00C1754E" w:rsidRPr="00E904E2" w:rsidRDefault="00C1754E" w:rsidP="00C1754E">
      <w:pPr>
        <w:jc w:val="center"/>
        <w:rPr>
          <w:rFonts w:ascii="Cambria" w:hAnsi="Cambria"/>
          <w:b/>
        </w:rPr>
      </w:pPr>
      <w:r w:rsidRPr="00E904E2">
        <w:rPr>
          <w:rFonts w:ascii="Cambria" w:hAnsi="Cambria"/>
          <w:b/>
        </w:rPr>
        <w:t>§ 4</w:t>
      </w:r>
    </w:p>
    <w:p w14:paraId="15A35987" w14:textId="77777777" w:rsidR="00C1754E" w:rsidRPr="00E904E2" w:rsidRDefault="00C1754E" w:rsidP="00C1754E">
      <w:pPr>
        <w:jc w:val="center"/>
        <w:rPr>
          <w:rFonts w:ascii="Cambria" w:hAnsi="Cambria"/>
          <w:b/>
        </w:rPr>
      </w:pPr>
      <w:r w:rsidRPr="00E904E2">
        <w:rPr>
          <w:rFonts w:ascii="Cambria" w:hAnsi="Cambria"/>
          <w:b/>
        </w:rPr>
        <w:t>Podstawowe obowiązki Zamawiającego i Sprzedawcy</w:t>
      </w:r>
    </w:p>
    <w:p w14:paraId="36AE58A6" w14:textId="77777777" w:rsidR="00C1754E" w:rsidRPr="003355E1" w:rsidRDefault="00C1754E" w:rsidP="00854331">
      <w:pPr>
        <w:widowControl w:val="0"/>
        <w:numPr>
          <w:ilvl w:val="0"/>
          <w:numId w:val="71"/>
        </w:numPr>
        <w:suppressAutoHyphens/>
        <w:spacing w:after="0" w:line="240" w:lineRule="auto"/>
        <w:ind w:left="426"/>
        <w:jc w:val="both"/>
        <w:rPr>
          <w:rFonts w:ascii="Cambria" w:hAnsi="Cambria"/>
          <w:sz w:val="24"/>
          <w:szCs w:val="24"/>
        </w:rPr>
      </w:pPr>
      <w:r w:rsidRPr="003355E1">
        <w:rPr>
          <w:rFonts w:ascii="Cambria" w:hAnsi="Cambria"/>
          <w:sz w:val="24"/>
          <w:szCs w:val="24"/>
        </w:rPr>
        <w:t>Na mocy Umowy Zamawiający zobowiązuje się w szczególności do:</w:t>
      </w:r>
    </w:p>
    <w:p w14:paraId="598BB284"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Terminowego przekazania danych niezbędnych do przeprowadzenia procedury zmiany Sprzedawcy</w:t>
      </w:r>
      <w:r w:rsidR="000A40A4">
        <w:rPr>
          <w:rFonts w:ascii="Cambria" w:hAnsi="Cambria"/>
        </w:rPr>
        <w:t>;</w:t>
      </w:r>
    </w:p>
    <w:p w14:paraId="5F4C6677"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Pobierania energii elektrycznej, zgodnie z warunkami Umowy oraz obowiązującymi przepisami prawa</w:t>
      </w:r>
      <w:r w:rsidR="000A40A4">
        <w:rPr>
          <w:rFonts w:ascii="Cambria" w:hAnsi="Cambria"/>
        </w:rPr>
        <w:t>;</w:t>
      </w:r>
    </w:p>
    <w:p w14:paraId="1103CE62"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Terminowego regulowania należności za zakupioną energię elektryczną</w:t>
      </w:r>
      <w:r w:rsidR="000A40A4">
        <w:rPr>
          <w:rFonts w:ascii="Cambria" w:hAnsi="Cambria"/>
        </w:rPr>
        <w:t>;</w:t>
      </w:r>
    </w:p>
    <w:p w14:paraId="5A112F56"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Zawiadamiania Sprzedawcy o zmianie wielkości mocy umownej, grupy taryfowej i planowanej wysokości rocznego zużycia</w:t>
      </w:r>
      <w:r w:rsidR="000A40A4">
        <w:rPr>
          <w:rFonts w:ascii="Cambria" w:hAnsi="Cambria"/>
        </w:rPr>
        <w:t>;</w:t>
      </w:r>
    </w:p>
    <w:p w14:paraId="6051D6C0"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Zawiadamiania Sprzedawcy o zmianach wpływających na wykonanie niniejszej Umowy pod rygorem zwolnienia Sprzedawcy z odpowiedzialności za niewykonanie lub nienależyte wykonanie Umowy wynikające z zaniechania tego zawiadomienia</w:t>
      </w:r>
      <w:r w:rsidR="000A40A4">
        <w:rPr>
          <w:rFonts w:ascii="Cambria" w:hAnsi="Cambria"/>
        </w:rPr>
        <w:t>;</w:t>
      </w:r>
    </w:p>
    <w:p w14:paraId="3EA85BCB" w14:textId="77777777" w:rsidR="00C1754E" w:rsidRPr="00E904E2" w:rsidRDefault="00C1754E" w:rsidP="00854331">
      <w:pPr>
        <w:pStyle w:val="Akapitzlist"/>
        <w:widowControl w:val="0"/>
        <w:numPr>
          <w:ilvl w:val="0"/>
          <w:numId w:val="72"/>
        </w:numPr>
        <w:suppressAutoHyphens/>
        <w:jc w:val="both"/>
        <w:rPr>
          <w:rFonts w:ascii="Cambria" w:hAnsi="Cambria"/>
        </w:rPr>
      </w:pPr>
      <w:r w:rsidRPr="00E904E2">
        <w:rPr>
          <w:rFonts w:ascii="Cambria" w:hAnsi="Cambria"/>
        </w:rPr>
        <w:t>Informowania Sprzedawcy o wszelkich zmianach wpływających na rozliczenia, w tym rozliczenia podatku akcyzowego.</w:t>
      </w:r>
    </w:p>
    <w:p w14:paraId="5BD63EA1" w14:textId="77777777" w:rsidR="00C1754E" w:rsidRPr="00E904E2" w:rsidRDefault="00C1754E" w:rsidP="00854331">
      <w:pPr>
        <w:pStyle w:val="Akapitzlist"/>
        <w:widowControl w:val="0"/>
        <w:numPr>
          <w:ilvl w:val="0"/>
          <w:numId w:val="71"/>
        </w:numPr>
        <w:suppressAutoHyphens/>
        <w:ind w:left="426"/>
        <w:jc w:val="both"/>
        <w:rPr>
          <w:rFonts w:ascii="Cambria" w:hAnsi="Cambria"/>
        </w:rPr>
      </w:pPr>
      <w:r w:rsidRPr="00E904E2">
        <w:rPr>
          <w:rFonts w:ascii="Cambria" w:hAnsi="Cambria"/>
          <w:color w:val="000000"/>
        </w:rPr>
        <w:t xml:space="preserve">Do obowiązków </w:t>
      </w:r>
      <w:r w:rsidRPr="00E904E2">
        <w:rPr>
          <w:rFonts w:ascii="Cambria" w:hAnsi="Cambria"/>
          <w:b/>
          <w:bCs/>
          <w:color w:val="000000"/>
        </w:rPr>
        <w:t xml:space="preserve">Wykonawcy </w:t>
      </w:r>
      <w:r w:rsidRPr="00E904E2">
        <w:rPr>
          <w:rFonts w:ascii="Cambria" w:hAnsi="Cambria"/>
          <w:color w:val="000000"/>
        </w:rPr>
        <w:t xml:space="preserve">należy: </w:t>
      </w:r>
    </w:p>
    <w:p w14:paraId="452D960E" w14:textId="77777777" w:rsidR="00C1754E" w:rsidRPr="00E904E2" w:rsidRDefault="00C1754E" w:rsidP="00854331">
      <w:pPr>
        <w:pStyle w:val="Akapitzlist"/>
        <w:widowControl w:val="0"/>
        <w:numPr>
          <w:ilvl w:val="0"/>
          <w:numId w:val="73"/>
        </w:numPr>
        <w:suppressAutoHyphens/>
        <w:jc w:val="both"/>
        <w:rPr>
          <w:rFonts w:ascii="Cambria" w:hAnsi="Cambria"/>
        </w:rPr>
      </w:pPr>
      <w:r w:rsidRPr="00E904E2">
        <w:rPr>
          <w:rFonts w:ascii="Cambria" w:hAnsi="Cambria"/>
          <w:color w:val="000000"/>
        </w:rPr>
        <w:t>Przestrzeganie standardów jakościowych obsługi odbiorców</w:t>
      </w:r>
      <w:r w:rsidR="00C364AD">
        <w:rPr>
          <w:rFonts w:ascii="Cambria" w:hAnsi="Cambria"/>
          <w:color w:val="000000"/>
        </w:rPr>
        <w:t>;</w:t>
      </w:r>
    </w:p>
    <w:p w14:paraId="00E282B0" w14:textId="77777777" w:rsidR="00C1754E" w:rsidRPr="00C364AD" w:rsidRDefault="00C1754E" w:rsidP="00854331">
      <w:pPr>
        <w:pStyle w:val="Akapitzlist"/>
        <w:widowControl w:val="0"/>
        <w:numPr>
          <w:ilvl w:val="0"/>
          <w:numId w:val="73"/>
        </w:numPr>
        <w:suppressAutoHyphens/>
        <w:jc w:val="both"/>
        <w:rPr>
          <w:rFonts w:ascii="Cambria" w:hAnsi="Cambria"/>
        </w:rPr>
      </w:pPr>
      <w:r w:rsidRPr="00E904E2">
        <w:rPr>
          <w:rFonts w:ascii="Cambria" w:hAnsi="Cambria"/>
          <w:color w:val="000000"/>
        </w:rPr>
        <w:t>Przyjmowanie od Zamawiającego, w uzgodnionym czasie, zgłoszeń i reklamacji, dotyczących dostarczanej energii elektrycznej</w:t>
      </w:r>
      <w:r w:rsidR="00C364AD">
        <w:rPr>
          <w:rFonts w:ascii="Cambria" w:hAnsi="Cambria"/>
          <w:color w:val="000000"/>
        </w:rPr>
        <w:t>;</w:t>
      </w:r>
    </w:p>
    <w:p w14:paraId="0CBC471F" w14:textId="77777777" w:rsidR="00C364AD" w:rsidRPr="008D6EC7" w:rsidRDefault="00C364AD" w:rsidP="00C364AD">
      <w:pPr>
        <w:pStyle w:val="Akapitzlist"/>
        <w:widowControl w:val="0"/>
        <w:numPr>
          <w:ilvl w:val="0"/>
          <w:numId w:val="73"/>
        </w:numPr>
        <w:suppressAutoHyphens/>
        <w:jc w:val="both"/>
        <w:rPr>
          <w:rFonts w:ascii="Cambria" w:hAnsi="Cambria"/>
          <w:color w:val="000000" w:themeColor="text1"/>
        </w:rPr>
      </w:pPr>
      <w:r w:rsidRPr="008D6EC7">
        <w:rPr>
          <w:rFonts w:ascii="Cambria" w:hAnsi="Cambria"/>
          <w:color w:val="000000" w:themeColor="text1"/>
        </w:rPr>
        <w:lastRenderedPageBreak/>
        <w:t xml:space="preserve">Udostępnianie nieodpłatnie informacji o danych pomiarowo-rozliczeniowych energii elektrycznej pobranej przez Zamawiającego w poszczególnych </w:t>
      </w:r>
      <w:proofErr w:type="spellStart"/>
      <w:r w:rsidRPr="008D6EC7">
        <w:rPr>
          <w:rFonts w:ascii="Cambria" w:hAnsi="Cambria"/>
          <w:color w:val="000000" w:themeColor="text1"/>
        </w:rPr>
        <w:t>ppe</w:t>
      </w:r>
      <w:proofErr w:type="spellEnd"/>
      <w:r w:rsidRPr="008D6EC7">
        <w:rPr>
          <w:rFonts w:ascii="Cambria" w:hAnsi="Cambria"/>
          <w:color w:val="000000" w:themeColor="text1"/>
        </w:rPr>
        <w:t xml:space="preserve"> otrzymanych od OSD,</w:t>
      </w:r>
    </w:p>
    <w:p w14:paraId="2E01380C" w14:textId="77777777" w:rsidR="00C364AD" w:rsidRPr="008D6EC7" w:rsidRDefault="00C364AD" w:rsidP="00C364AD">
      <w:pPr>
        <w:pStyle w:val="Akapitzlist"/>
        <w:widowControl w:val="0"/>
        <w:numPr>
          <w:ilvl w:val="0"/>
          <w:numId w:val="73"/>
        </w:numPr>
        <w:suppressAutoHyphens/>
        <w:jc w:val="both"/>
        <w:rPr>
          <w:rFonts w:ascii="Cambria" w:hAnsi="Cambria"/>
          <w:color w:val="000000" w:themeColor="text1"/>
        </w:rPr>
      </w:pPr>
      <w:r w:rsidRPr="008D6EC7">
        <w:rPr>
          <w:rFonts w:ascii="Cambria" w:hAnsi="Cambria"/>
          <w:color w:val="000000" w:themeColor="text1"/>
        </w:rPr>
        <w:t>Pełnienie funkcji podmiotu odpowiedzialnego za bilansowanie handlowe w zakresie sprzedaży energii elektrycznej w ramach niniejszej Umowy. Koszty wynikające z dokonania bilansowania uwzględnione są w cenie energii elektrycznej. Tym samym Wykonawca zwalnia Zamawiającego z wszelkich kosztów i obowiązków związanych z bilansowaniem handlowym,</w:t>
      </w:r>
    </w:p>
    <w:p w14:paraId="7FCFE3C8" w14:textId="77777777" w:rsidR="00C364AD" w:rsidRPr="008D6EC7" w:rsidRDefault="00C364AD" w:rsidP="00C364AD">
      <w:pPr>
        <w:pStyle w:val="Akapitzlist"/>
        <w:widowControl w:val="0"/>
        <w:numPr>
          <w:ilvl w:val="0"/>
          <w:numId w:val="73"/>
        </w:numPr>
        <w:suppressAutoHyphens/>
        <w:jc w:val="both"/>
        <w:rPr>
          <w:rFonts w:ascii="Cambria" w:hAnsi="Cambria"/>
          <w:color w:val="000000" w:themeColor="text1"/>
        </w:rPr>
      </w:pPr>
      <w:r w:rsidRPr="008D6EC7">
        <w:rPr>
          <w:rFonts w:ascii="Cambria" w:hAnsi="Cambria"/>
          <w:color w:val="000000" w:themeColor="text1"/>
        </w:rPr>
        <w:t>Zapewnianie standardów jakościowych obsługi odbiorców,</w:t>
      </w:r>
    </w:p>
    <w:p w14:paraId="656279C9" w14:textId="77777777" w:rsidR="00C364AD" w:rsidRPr="008D6EC7" w:rsidRDefault="00C364AD" w:rsidP="00C364AD">
      <w:pPr>
        <w:pStyle w:val="Akapitzlist"/>
        <w:widowControl w:val="0"/>
        <w:numPr>
          <w:ilvl w:val="0"/>
          <w:numId w:val="73"/>
        </w:numPr>
        <w:suppressAutoHyphens/>
        <w:jc w:val="both"/>
        <w:rPr>
          <w:rFonts w:ascii="Cambria" w:hAnsi="Cambria"/>
          <w:color w:val="000000" w:themeColor="text1"/>
        </w:rPr>
      </w:pPr>
      <w:r w:rsidRPr="008D6EC7">
        <w:rPr>
          <w:rFonts w:ascii="Cambria" w:hAnsi="Cambria"/>
          <w:color w:val="000000" w:themeColor="text1"/>
        </w:rPr>
        <w:t>Terminowe i poprawne złożenie do OSD powiadomienia o zawartej umowie sprzedaży energii elektrycznej w imieniu własnym i Zamawiającego;</w:t>
      </w:r>
    </w:p>
    <w:p w14:paraId="0DE6FB80" w14:textId="77777777" w:rsidR="00C364AD" w:rsidRPr="008D6EC7" w:rsidRDefault="00C364AD" w:rsidP="00C364AD">
      <w:pPr>
        <w:pStyle w:val="Akapitzlist"/>
        <w:widowControl w:val="0"/>
        <w:numPr>
          <w:ilvl w:val="0"/>
          <w:numId w:val="73"/>
        </w:numPr>
        <w:suppressAutoHyphens/>
        <w:jc w:val="both"/>
        <w:rPr>
          <w:rFonts w:ascii="Cambria" w:hAnsi="Cambria"/>
          <w:color w:val="000000" w:themeColor="text1"/>
        </w:rPr>
      </w:pPr>
      <w:r w:rsidRPr="008D6EC7">
        <w:rPr>
          <w:rFonts w:ascii="Cambria" w:hAnsi="Cambria"/>
          <w:color w:val="000000" w:themeColor="text1"/>
        </w:rPr>
        <w:t>Reprezentowanie Zamawiającego przed OSD w procesie zmiany sprzedawcy.</w:t>
      </w:r>
    </w:p>
    <w:p w14:paraId="714B0B0E" w14:textId="77777777" w:rsidR="00C1754E" w:rsidRPr="00E904E2" w:rsidRDefault="00C1754E" w:rsidP="00C1754E">
      <w:pPr>
        <w:jc w:val="center"/>
        <w:rPr>
          <w:rFonts w:ascii="Cambria" w:hAnsi="Cambria"/>
          <w:b/>
        </w:rPr>
      </w:pPr>
    </w:p>
    <w:p w14:paraId="66F402B5" w14:textId="77777777" w:rsidR="00C1754E" w:rsidRPr="00E904E2" w:rsidRDefault="00C1754E" w:rsidP="00C1754E">
      <w:pPr>
        <w:jc w:val="center"/>
        <w:rPr>
          <w:rFonts w:ascii="Cambria" w:hAnsi="Cambria"/>
          <w:b/>
        </w:rPr>
      </w:pPr>
      <w:r w:rsidRPr="00E904E2">
        <w:rPr>
          <w:rFonts w:ascii="Cambria" w:hAnsi="Cambria"/>
          <w:b/>
        </w:rPr>
        <w:t>§ 5</w:t>
      </w:r>
    </w:p>
    <w:p w14:paraId="3A18C5E0" w14:textId="77777777" w:rsidR="00C1754E" w:rsidRPr="00E904E2" w:rsidRDefault="00C1754E" w:rsidP="00C1754E">
      <w:pPr>
        <w:jc w:val="center"/>
        <w:rPr>
          <w:rFonts w:ascii="Cambria" w:hAnsi="Cambria"/>
          <w:b/>
        </w:rPr>
      </w:pPr>
      <w:r w:rsidRPr="00E904E2">
        <w:rPr>
          <w:rFonts w:ascii="Cambria" w:hAnsi="Cambria"/>
          <w:b/>
        </w:rPr>
        <w:t>Zasady rozliczeń</w:t>
      </w:r>
    </w:p>
    <w:p w14:paraId="636C0055" w14:textId="77777777" w:rsidR="00C1754E"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Sprzedawana energia elektryczna będzie rozliczana według cen jednostkowych energii elektrycznej (netto)</w:t>
      </w:r>
    </w:p>
    <w:p w14:paraId="4155B48A" w14:textId="77777777" w:rsidR="003355E1" w:rsidRPr="00E904E2" w:rsidRDefault="003355E1" w:rsidP="003355E1">
      <w:pPr>
        <w:pStyle w:val="Akapitzlist"/>
        <w:widowControl w:val="0"/>
        <w:suppressAutoHyphens/>
        <w:ind w:left="426"/>
        <w:jc w:val="both"/>
        <w:rPr>
          <w:rFonts w:ascii="Cambria" w:hAnsi="Cambria"/>
        </w:rPr>
      </w:pP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2266"/>
        <w:gridCol w:w="1702"/>
        <w:gridCol w:w="1560"/>
        <w:gridCol w:w="1560"/>
      </w:tblGrid>
      <w:tr w:rsidR="003355E1" w:rsidRPr="00AB4D5D" w14:paraId="6C53A22F" w14:textId="77777777" w:rsidTr="000A40A4">
        <w:trPr>
          <w:trHeight w:hRule="exact" w:val="288"/>
          <w:jc w:val="center"/>
        </w:trPr>
        <w:tc>
          <w:tcPr>
            <w:tcW w:w="2266"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0FFBEF0C" w14:textId="77777777" w:rsidR="003355E1" w:rsidRPr="00AB4D5D" w:rsidRDefault="003355E1" w:rsidP="000A40A4">
            <w:pPr>
              <w:jc w:val="center"/>
              <w:rPr>
                <w:rFonts w:ascii="Cambria" w:hAnsi="Cambria" w:cs="Calibri"/>
                <w:b/>
                <w:bCs/>
                <w:kern w:val="2"/>
              </w:rPr>
            </w:pPr>
            <w:r>
              <w:rPr>
                <w:rFonts w:ascii="Cambria" w:hAnsi="Cambria" w:cs="Calibri"/>
                <w:b/>
                <w:bCs/>
                <w:kern w:val="2"/>
              </w:rPr>
              <w:t>2021</w:t>
            </w:r>
            <w:r w:rsidRPr="00AB4D5D">
              <w:rPr>
                <w:rFonts w:ascii="Cambria" w:hAnsi="Cambria" w:cs="Calibri"/>
                <w:b/>
                <w:bCs/>
                <w:kern w:val="2"/>
              </w:rPr>
              <w:t xml:space="preserve"> rok</w:t>
            </w:r>
          </w:p>
        </w:tc>
        <w:tc>
          <w:tcPr>
            <w:tcW w:w="1702" w:type="dxa"/>
            <w:tcBorders>
              <w:top w:val="single" w:sz="4" w:space="0" w:color="auto"/>
              <w:left w:val="single" w:sz="4" w:space="0" w:color="auto"/>
              <w:bottom w:val="single" w:sz="4" w:space="0" w:color="auto"/>
              <w:right w:val="single" w:sz="4" w:space="0" w:color="auto"/>
            </w:tcBorders>
            <w:shd w:val="pct20" w:color="auto" w:fill="FFFFFF"/>
            <w:vAlign w:val="center"/>
            <w:hideMark/>
          </w:tcPr>
          <w:p w14:paraId="4F0E5BD3" w14:textId="77777777" w:rsidR="003355E1" w:rsidRPr="00AB4D5D" w:rsidRDefault="003355E1" w:rsidP="000A40A4">
            <w:pPr>
              <w:jc w:val="center"/>
              <w:rPr>
                <w:rFonts w:ascii="Cambria" w:hAnsi="Cambria" w:cs="Calibri"/>
                <w:b/>
                <w:bCs/>
                <w:kern w:val="2"/>
              </w:rPr>
            </w:pPr>
            <w:r>
              <w:rPr>
                <w:rFonts w:ascii="Cambria" w:hAnsi="Cambria" w:cs="Calibri"/>
                <w:b/>
                <w:bCs/>
                <w:kern w:val="2"/>
              </w:rPr>
              <w:t>2022</w:t>
            </w:r>
            <w:r w:rsidRPr="00AB4D5D">
              <w:rPr>
                <w:rFonts w:ascii="Cambria" w:hAnsi="Cambria" w:cs="Calibri"/>
                <w:b/>
                <w:bCs/>
                <w:kern w:val="2"/>
              </w:rPr>
              <w:t xml:space="preserve"> rok</w:t>
            </w:r>
          </w:p>
        </w:tc>
        <w:tc>
          <w:tcPr>
            <w:tcW w:w="1560" w:type="dxa"/>
            <w:tcBorders>
              <w:top w:val="single" w:sz="4" w:space="0" w:color="auto"/>
              <w:left w:val="single" w:sz="4" w:space="0" w:color="auto"/>
              <w:bottom w:val="single" w:sz="4" w:space="0" w:color="auto"/>
              <w:right w:val="single" w:sz="4" w:space="0" w:color="auto"/>
            </w:tcBorders>
            <w:shd w:val="pct20" w:color="auto" w:fill="FFFFFF"/>
            <w:vAlign w:val="center"/>
          </w:tcPr>
          <w:p w14:paraId="74E59DE4" w14:textId="77777777" w:rsidR="003355E1" w:rsidRPr="00AB4D5D" w:rsidRDefault="003355E1" w:rsidP="000A40A4">
            <w:pPr>
              <w:jc w:val="center"/>
              <w:rPr>
                <w:rFonts w:ascii="Cambria" w:hAnsi="Cambria" w:cs="Calibri"/>
                <w:b/>
                <w:bCs/>
                <w:kern w:val="2"/>
              </w:rPr>
            </w:pPr>
            <w:r>
              <w:rPr>
                <w:rFonts w:ascii="Cambria" w:hAnsi="Cambria" w:cs="Calibri"/>
                <w:b/>
                <w:bCs/>
                <w:kern w:val="2"/>
              </w:rPr>
              <w:t>2023</w:t>
            </w:r>
            <w:r w:rsidRPr="00AB4D5D">
              <w:rPr>
                <w:rFonts w:ascii="Cambria" w:hAnsi="Cambria" w:cs="Calibri"/>
                <w:b/>
                <w:bCs/>
                <w:kern w:val="2"/>
              </w:rPr>
              <w:t xml:space="preserve"> rok</w:t>
            </w:r>
          </w:p>
        </w:tc>
        <w:tc>
          <w:tcPr>
            <w:tcW w:w="1560" w:type="dxa"/>
            <w:tcBorders>
              <w:top w:val="single" w:sz="4" w:space="0" w:color="auto"/>
              <w:left w:val="single" w:sz="4" w:space="0" w:color="auto"/>
              <w:bottom w:val="single" w:sz="4" w:space="0" w:color="auto"/>
              <w:right w:val="single" w:sz="4" w:space="0" w:color="auto"/>
            </w:tcBorders>
            <w:shd w:val="pct20" w:color="auto" w:fill="FFFFFF"/>
            <w:vAlign w:val="center"/>
          </w:tcPr>
          <w:p w14:paraId="27E737C7" w14:textId="77777777" w:rsidR="003355E1" w:rsidRDefault="003355E1" w:rsidP="000A40A4">
            <w:pPr>
              <w:jc w:val="center"/>
              <w:rPr>
                <w:rFonts w:ascii="Cambria" w:hAnsi="Cambria" w:cs="Calibri"/>
                <w:b/>
                <w:bCs/>
                <w:kern w:val="2"/>
              </w:rPr>
            </w:pPr>
            <w:r>
              <w:rPr>
                <w:rFonts w:ascii="Cambria" w:hAnsi="Cambria" w:cs="Calibri"/>
                <w:b/>
                <w:bCs/>
                <w:kern w:val="2"/>
              </w:rPr>
              <w:t>2024</w:t>
            </w:r>
            <w:r w:rsidRPr="00AB4D5D">
              <w:rPr>
                <w:rFonts w:ascii="Cambria" w:hAnsi="Cambria" w:cs="Calibri"/>
                <w:b/>
                <w:bCs/>
                <w:kern w:val="2"/>
              </w:rPr>
              <w:t xml:space="preserve"> rok</w:t>
            </w:r>
          </w:p>
        </w:tc>
      </w:tr>
      <w:tr w:rsidR="003355E1" w:rsidRPr="00AB4D5D" w14:paraId="264967A8" w14:textId="77777777" w:rsidTr="000A40A4">
        <w:trPr>
          <w:trHeight w:hRule="exact" w:val="288"/>
          <w:jc w:val="center"/>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1DD8F" w14:textId="77777777" w:rsidR="003355E1" w:rsidRPr="00AB4D5D" w:rsidRDefault="003355E1" w:rsidP="000A40A4">
            <w:pPr>
              <w:jc w:val="center"/>
              <w:rPr>
                <w:rFonts w:ascii="Cambria" w:hAnsi="Cambria" w:cs="Calibri"/>
                <w:kern w:val="2"/>
              </w:rPr>
            </w:pPr>
            <w:r w:rsidRPr="00AB4D5D">
              <w:rPr>
                <w:rFonts w:ascii="Cambria" w:hAnsi="Cambria" w:cs="Calibri"/>
                <w:kern w:val="2"/>
              </w:rPr>
              <w:t>zł/kWh</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D93CA" w14:textId="77777777" w:rsidR="003355E1" w:rsidRPr="00AB4D5D" w:rsidRDefault="003355E1" w:rsidP="000A40A4">
            <w:pPr>
              <w:jc w:val="center"/>
              <w:rPr>
                <w:rFonts w:ascii="Cambria" w:hAnsi="Cambria" w:cs="Calibri"/>
                <w:kern w:val="2"/>
              </w:rPr>
            </w:pPr>
            <w:r w:rsidRPr="00AB4D5D">
              <w:rPr>
                <w:rFonts w:ascii="Cambria" w:hAnsi="Cambria" w:cs="Calibri"/>
                <w:kern w:val="2"/>
              </w:rPr>
              <w:t>zł/kWh</w:t>
            </w:r>
          </w:p>
        </w:tc>
        <w:tc>
          <w:tcPr>
            <w:tcW w:w="1560" w:type="dxa"/>
            <w:tcBorders>
              <w:top w:val="single" w:sz="4" w:space="0" w:color="auto"/>
              <w:left w:val="single" w:sz="4" w:space="0" w:color="auto"/>
              <w:bottom w:val="single" w:sz="4" w:space="0" w:color="auto"/>
              <w:right w:val="single" w:sz="4" w:space="0" w:color="auto"/>
            </w:tcBorders>
            <w:vAlign w:val="center"/>
          </w:tcPr>
          <w:p w14:paraId="4DBB61E2" w14:textId="77777777" w:rsidR="003355E1" w:rsidRPr="00AB4D5D" w:rsidRDefault="003355E1" w:rsidP="000A40A4">
            <w:pPr>
              <w:jc w:val="center"/>
              <w:rPr>
                <w:rFonts w:ascii="Cambria" w:hAnsi="Cambria" w:cs="Calibri"/>
                <w:kern w:val="2"/>
              </w:rPr>
            </w:pPr>
            <w:r w:rsidRPr="00AB4D5D">
              <w:rPr>
                <w:rFonts w:ascii="Cambria" w:hAnsi="Cambria" w:cs="Calibri"/>
                <w:kern w:val="2"/>
              </w:rPr>
              <w:t>zł/kWh</w:t>
            </w:r>
          </w:p>
        </w:tc>
        <w:tc>
          <w:tcPr>
            <w:tcW w:w="1560" w:type="dxa"/>
            <w:tcBorders>
              <w:top w:val="single" w:sz="4" w:space="0" w:color="auto"/>
              <w:left w:val="single" w:sz="4" w:space="0" w:color="auto"/>
              <w:bottom w:val="single" w:sz="4" w:space="0" w:color="auto"/>
              <w:right w:val="single" w:sz="4" w:space="0" w:color="auto"/>
            </w:tcBorders>
            <w:vAlign w:val="center"/>
          </w:tcPr>
          <w:p w14:paraId="28A6E91B" w14:textId="77777777" w:rsidR="003355E1" w:rsidRPr="00AB4D5D" w:rsidRDefault="003355E1" w:rsidP="000A40A4">
            <w:pPr>
              <w:jc w:val="center"/>
              <w:rPr>
                <w:rFonts w:ascii="Cambria" w:hAnsi="Cambria" w:cs="Calibri"/>
                <w:kern w:val="2"/>
              </w:rPr>
            </w:pPr>
            <w:r w:rsidRPr="00AB4D5D">
              <w:rPr>
                <w:rFonts w:ascii="Cambria" w:hAnsi="Cambria" w:cs="Calibri"/>
                <w:kern w:val="2"/>
              </w:rPr>
              <w:t>zł/kWh</w:t>
            </w:r>
          </w:p>
        </w:tc>
      </w:tr>
      <w:tr w:rsidR="003355E1" w:rsidRPr="00AB4D5D" w14:paraId="218B2B61" w14:textId="77777777" w:rsidTr="000A40A4">
        <w:trPr>
          <w:trHeight w:hRule="exact" w:val="302"/>
          <w:jc w:val="center"/>
        </w:trPr>
        <w:tc>
          <w:tcPr>
            <w:tcW w:w="2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A705F" w14:textId="77777777" w:rsidR="003355E1" w:rsidRPr="00AB4D5D" w:rsidRDefault="003355E1" w:rsidP="000A40A4">
            <w:pPr>
              <w:jc w:val="center"/>
              <w:rPr>
                <w:rFonts w:ascii="Cambria" w:hAnsi="Cambria" w:cs="Calibri"/>
                <w:kern w:val="2"/>
              </w:rPr>
            </w:pP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655CC45" w14:textId="77777777" w:rsidR="003355E1" w:rsidRPr="00AB4D5D" w:rsidRDefault="003355E1" w:rsidP="000A40A4">
            <w:pPr>
              <w:jc w:val="center"/>
              <w:rPr>
                <w:rFonts w:ascii="Cambria" w:hAnsi="Cambria" w:cs="Calibri"/>
                <w:kern w:val="2"/>
              </w:rPr>
            </w:pPr>
          </w:p>
        </w:tc>
        <w:tc>
          <w:tcPr>
            <w:tcW w:w="1560" w:type="dxa"/>
            <w:tcBorders>
              <w:top w:val="single" w:sz="4" w:space="0" w:color="auto"/>
              <w:left w:val="single" w:sz="4" w:space="0" w:color="auto"/>
              <w:bottom w:val="single" w:sz="4" w:space="0" w:color="auto"/>
              <w:right w:val="single" w:sz="4" w:space="0" w:color="auto"/>
            </w:tcBorders>
            <w:vAlign w:val="center"/>
          </w:tcPr>
          <w:p w14:paraId="148A5227" w14:textId="77777777" w:rsidR="003355E1" w:rsidRPr="00AB4D5D" w:rsidRDefault="003355E1" w:rsidP="000A40A4">
            <w:pPr>
              <w:jc w:val="center"/>
              <w:rPr>
                <w:rFonts w:ascii="Cambria" w:hAnsi="Cambria" w:cs="Calibri"/>
                <w:kern w:val="2"/>
              </w:rPr>
            </w:pPr>
          </w:p>
        </w:tc>
        <w:tc>
          <w:tcPr>
            <w:tcW w:w="1560" w:type="dxa"/>
            <w:tcBorders>
              <w:top w:val="single" w:sz="4" w:space="0" w:color="auto"/>
              <w:left w:val="single" w:sz="4" w:space="0" w:color="auto"/>
              <w:bottom w:val="single" w:sz="4" w:space="0" w:color="auto"/>
              <w:right w:val="single" w:sz="4" w:space="0" w:color="auto"/>
            </w:tcBorders>
          </w:tcPr>
          <w:p w14:paraId="197E68E7" w14:textId="77777777" w:rsidR="003355E1" w:rsidRPr="00AB4D5D" w:rsidRDefault="003355E1" w:rsidP="000A40A4">
            <w:pPr>
              <w:jc w:val="center"/>
              <w:rPr>
                <w:rFonts w:ascii="Cambria" w:hAnsi="Cambria" w:cs="Calibri"/>
                <w:kern w:val="2"/>
              </w:rPr>
            </w:pPr>
          </w:p>
        </w:tc>
      </w:tr>
    </w:tbl>
    <w:p w14:paraId="730BEA52" w14:textId="77777777" w:rsidR="0055674A" w:rsidRPr="0055674A" w:rsidRDefault="0055674A" w:rsidP="0055674A">
      <w:pPr>
        <w:pStyle w:val="Akapitzlist"/>
        <w:widowControl w:val="0"/>
        <w:suppressAutoHyphens/>
        <w:ind w:left="426"/>
        <w:jc w:val="both"/>
        <w:rPr>
          <w:rFonts w:ascii="Cambria" w:hAnsi="Cambria"/>
        </w:rPr>
      </w:pPr>
    </w:p>
    <w:p w14:paraId="2B2953EF"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cs="Arial"/>
        </w:rPr>
        <w:t>Ceny określone w ustępie ulegną zmianie wyłącznie w przypadkach określonych w ust. 10.</w:t>
      </w:r>
    </w:p>
    <w:p w14:paraId="6B85D34F"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 xml:space="preserve">Wartość umowy na dzień jej zawarcia wynosi </w:t>
      </w:r>
      <w:r w:rsidRPr="00E904E2">
        <w:rPr>
          <w:rFonts w:ascii="Cambria" w:hAnsi="Cambria"/>
          <w:b/>
        </w:rPr>
        <w:t>_________________</w:t>
      </w:r>
      <w:r w:rsidRPr="00E904E2">
        <w:rPr>
          <w:rFonts w:ascii="Cambria" w:hAnsi="Cambria"/>
        </w:rPr>
        <w:t xml:space="preserve"> zł. brutto</w:t>
      </w:r>
    </w:p>
    <w:p w14:paraId="08087597" w14:textId="77777777" w:rsidR="00C1754E" w:rsidRPr="00E904E2" w:rsidRDefault="00C1754E" w:rsidP="003355E1">
      <w:pPr>
        <w:pStyle w:val="Akapitzlist"/>
        <w:ind w:left="426"/>
        <w:jc w:val="both"/>
        <w:rPr>
          <w:rFonts w:ascii="Cambria" w:hAnsi="Cambria"/>
        </w:rPr>
      </w:pPr>
      <w:r w:rsidRPr="00E904E2">
        <w:rPr>
          <w:rFonts w:ascii="Cambria" w:hAnsi="Cambria"/>
        </w:rPr>
        <w:t xml:space="preserve">(słownie: _________________________________________________________________). </w:t>
      </w:r>
    </w:p>
    <w:p w14:paraId="4793C6F2"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 xml:space="preserve">W cenie energii elektrycznej, o której mowa w ust. 1 zwarte są wszystkie, wymagane przepisami prawa składniki Praw Majątkowych a w szczególności zmiany Ustawy Prawo Energetyczne, ustawy o efektywności energetycznej lub przepisów wykonawczych wprowadzających dodatkowe obowiązki związane z zakupem praw majątkowych lub certyfikaty dotyczące efektywności energetycznej. W razie zmiany przepisów, ceny o których mowa w ust. 1 zostają powiększone o kwotę wynikającą z obowiązków nałożonych właściwymi przepisami, od dnia ich wejścia w życie w odniesieniu do niewykonanej części zobowiązania, bez konieczności podpisania stosownego aneksu do umowy. Jednakże w przypadku takiej zmiany Wykonawca jest zobowiązany na piśmie w terminie 14 dni od daty powzięcia informacji o nowych taryfach, poinformować Zamawiającego o zmianie taryf oraz dacie od której zaczną one obowiązywać wraz z uzasadnieniem faktycznym oraz prawnym dokonania takiej zmiany. </w:t>
      </w:r>
    </w:p>
    <w:p w14:paraId="0B440863"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Ceny wg których rozliczana będzie sprzedaż energii elektrycznej pozostaną niezmienne przez cały czas obowiązywania umowy, za wyjątkiem s</w:t>
      </w:r>
      <w:r>
        <w:rPr>
          <w:rFonts w:ascii="Cambria" w:hAnsi="Cambria"/>
        </w:rPr>
        <w:t>ytuacji określonych w ust. 2</w:t>
      </w:r>
      <w:r w:rsidR="00D46196">
        <w:rPr>
          <w:rFonts w:ascii="Cambria" w:hAnsi="Cambria"/>
        </w:rPr>
        <w:t xml:space="preserve"> i ust.10</w:t>
      </w:r>
      <w:r w:rsidR="00C364AD">
        <w:rPr>
          <w:rFonts w:ascii="Cambria" w:hAnsi="Cambria"/>
        </w:rPr>
        <w:t>.</w:t>
      </w:r>
    </w:p>
    <w:p w14:paraId="4C02629B"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 xml:space="preserve">Należność Sprzedawcy za zużytą energię elektryczną w okresach rozliczeniowych obliczana będzie, jako iloczyn ilości pobranej energii elektrycznej ustalonej na podstawie wskazań urządzeń pomiarowych zainstalowanych w układach pomiarowo – rozliczeniowych i cen jednostkowych energii elektrycznej, określonych w Umowie. </w:t>
      </w:r>
    </w:p>
    <w:p w14:paraId="128DA755"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Do wyliczonej należności Sprzedawca doliczy należny podatek VAT według stawki obowiązującej w danym okresie rozliczeniowym.</w:t>
      </w:r>
    </w:p>
    <w:p w14:paraId="5F59253E"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lastRenderedPageBreak/>
        <w:t>Rozliczenie zobowiązań wynikających z tytułu sprzedaży energii elektrycznej odbywać się będzie według wspólnego z OSD układu pomiarowo-rozliczeniowego. Sprzedawca nie przewiduje zainstalowania dodatkowego układu pomiarowego z tytułu świadczenia usługi sprzedaży energii elektrycznej.</w:t>
      </w:r>
    </w:p>
    <w:p w14:paraId="79F6B2A8" w14:textId="77777777" w:rsidR="00C1754E" w:rsidRPr="00E904E2" w:rsidRDefault="00C1754E" w:rsidP="00854331">
      <w:pPr>
        <w:pStyle w:val="Akapitzlist"/>
        <w:widowControl w:val="0"/>
        <w:numPr>
          <w:ilvl w:val="0"/>
          <w:numId w:val="48"/>
        </w:numPr>
        <w:suppressAutoHyphens/>
        <w:ind w:left="426"/>
        <w:jc w:val="both"/>
        <w:rPr>
          <w:rFonts w:ascii="Cambria" w:hAnsi="Cambria"/>
        </w:rPr>
      </w:pPr>
      <w:r w:rsidRPr="00E904E2">
        <w:rPr>
          <w:rFonts w:ascii="Cambria" w:hAnsi="Cambria"/>
        </w:rPr>
        <w:t>Odczyty rozliczeniowe układów pomiarowo-rozliczeniowych pobranej energii elektrycznej czynnej dokonywane będą przez lokalnego OSD, zgodnie z przyjętym przez niego harmonogramem odczytów.</w:t>
      </w:r>
    </w:p>
    <w:p w14:paraId="0830CFE5" w14:textId="77777777" w:rsidR="00C1754E" w:rsidRPr="003355E1" w:rsidRDefault="00C1754E" w:rsidP="00854331">
      <w:pPr>
        <w:numPr>
          <w:ilvl w:val="0"/>
          <w:numId w:val="81"/>
        </w:numPr>
        <w:spacing w:after="0" w:line="240" w:lineRule="auto"/>
        <w:jc w:val="both"/>
        <w:rPr>
          <w:rFonts w:ascii="Cambria" w:hAnsi="Cambria"/>
          <w:b/>
          <w:sz w:val="24"/>
          <w:szCs w:val="24"/>
        </w:rPr>
      </w:pPr>
      <w:r w:rsidRPr="003355E1">
        <w:rPr>
          <w:rFonts w:ascii="Cambria" w:hAnsi="Cambria" w:cs="Courier New"/>
          <w:sz w:val="24"/>
          <w:szCs w:val="24"/>
        </w:rPr>
        <w:t>Wynagrodzenie będzie podlegało waloryzacji w przypadku zmiany:</w:t>
      </w:r>
    </w:p>
    <w:p w14:paraId="53A43737" w14:textId="77777777" w:rsidR="00C1754E" w:rsidRPr="003355E1" w:rsidRDefault="00C1754E" w:rsidP="00854331">
      <w:pPr>
        <w:numPr>
          <w:ilvl w:val="0"/>
          <w:numId w:val="80"/>
        </w:numPr>
        <w:spacing w:after="0" w:line="240" w:lineRule="auto"/>
        <w:jc w:val="both"/>
        <w:rPr>
          <w:rFonts w:ascii="Cambria" w:hAnsi="Cambria"/>
          <w:sz w:val="24"/>
          <w:szCs w:val="24"/>
        </w:rPr>
      </w:pPr>
      <w:r w:rsidRPr="003355E1">
        <w:rPr>
          <w:rFonts w:ascii="Cambria" w:hAnsi="Cambria"/>
          <w:sz w:val="24"/>
          <w:szCs w:val="24"/>
        </w:rPr>
        <w:t>stawki podatku od towarów i usług,</w:t>
      </w:r>
    </w:p>
    <w:p w14:paraId="5DE72D91" w14:textId="77777777" w:rsidR="00C1754E" w:rsidRPr="003355E1" w:rsidRDefault="00C1754E" w:rsidP="00854331">
      <w:pPr>
        <w:numPr>
          <w:ilvl w:val="0"/>
          <w:numId w:val="80"/>
        </w:numPr>
        <w:spacing w:after="0" w:line="240" w:lineRule="auto"/>
        <w:jc w:val="both"/>
        <w:rPr>
          <w:rFonts w:ascii="Cambria" w:hAnsi="Cambria"/>
          <w:sz w:val="24"/>
          <w:szCs w:val="24"/>
        </w:rPr>
      </w:pPr>
      <w:r w:rsidRPr="003355E1">
        <w:rPr>
          <w:rFonts w:ascii="Cambria" w:hAnsi="Cambria"/>
          <w:sz w:val="24"/>
          <w:szCs w:val="24"/>
        </w:rPr>
        <w:t>stawki podatku akcyzowego,</w:t>
      </w:r>
    </w:p>
    <w:p w14:paraId="08CC05CC" w14:textId="77777777" w:rsidR="00C1754E" w:rsidRPr="003355E1" w:rsidRDefault="00C1754E" w:rsidP="00854331">
      <w:pPr>
        <w:numPr>
          <w:ilvl w:val="0"/>
          <w:numId w:val="80"/>
        </w:numPr>
        <w:spacing w:after="0" w:line="240" w:lineRule="auto"/>
        <w:jc w:val="both"/>
        <w:rPr>
          <w:rFonts w:ascii="Cambria" w:hAnsi="Cambria"/>
          <w:sz w:val="24"/>
          <w:szCs w:val="24"/>
        </w:rPr>
      </w:pPr>
      <w:r w:rsidRPr="003355E1">
        <w:rPr>
          <w:rFonts w:ascii="Cambria" w:hAnsi="Cambria"/>
          <w:sz w:val="24"/>
          <w:szCs w:val="24"/>
        </w:rPr>
        <w:t>wysokości minimalnego wynagrodzenia za pracę ustalonego na podstawie art. 2 ust. 3-5 ustawy z dnia 10 października 2002r. o minimalnym wynagrodzeniu za pracę,</w:t>
      </w:r>
    </w:p>
    <w:p w14:paraId="160708BA" w14:textId="77777777" w:rsidR="00C1754E" w:rsidRPr="003355E1" w:rsidRDefault="00C1754E" w:rsidP="00854331">
      <w:pPr>
        <w:numPr>
          <w:ilvl w:val="0"/>
          <w:numId w:val="80"/>
        </w:numPr>
        <w:spacing w:after="0" w:line="240" w:lineRule="auto"/>
        <w:jc w:val="both"/>
        <w:rPr>
          <w:rFonts w:ascii="Cambria" w:hAnsi="Cambria"/>
          <w:sz w:val="24"/>
          <w:szCs w:val="24"/>
        </w:rPr>
      </w:pPr>
      <w:r w:rsidRPr="003355E1">
        <w:rPr>
          <w:rFonts w:ascii="Cambria" w:hAnsi="Cambria"/>
          <w:sz w:val="24"/>
          <w:szCs w:val="24"/>
        </w:rPr>
        <w:t>zasad podlegania ubezpieczeniom społecznym lub ubezpieczeniu zdrowotnemu lub wysokości stawki składki na ubezpieczenia społeczne lub zdrowotne</w:t>
      </w:r>
    </w:p>
    <w:p w14:paraId="26E68217" w14:textId="77777777" w:rsidR="00C1754E" w:rsidRPr="003355E1" w:rsidRDefault="00C1754E" w:rsidP="0055674A">
      <w:pPr>
        <w:spacing w:after="0"/>
        <w:ind w:left="360"/>
        <w:jc w:val="both"/>
        <w:rPr>
          <w:rFonts w:ascii="Cambria" w:hAnsi="Cambria"/>
          <w:sz w:val="24"/>
          <w:szCs w:val="24"/>
        </w:rPr>
      </w:pPr>
      <w:r w:rsidRPr="003355E1">
        <w:rPr>
          <w:rFonts w:ascii="Cambria" w:hAnsi="Cambria"/>
          <w:sz w:val="24"/>
          <w:szCs w:val="24"/>
        </w:rPr>
        <w:t>- jeżeli zmiany te będą miały wpływ na koszty wykonania zamówienia przez wykonawcę.</w:t>
      </w:r>
    </w:p>
    <w:p w14:paraId="741980DF" w14:textId="77777777" w:rsidR="00C1754E" w:rsidRPr="003355E1" w:rsidRDefault="00C1754E" w:rsidP="0055674A">
      <w:pPr>
        <w:numPr>
          <w:ilvl w:val="0"/>
          <w:numId w:val="82"/>
        </w:numPr>
        <w:suppressAutoHyphens/>
        <w:spacing w:after="0" w:line="240" w:lineRule="auto"/>
        <w:ind w:left="426" w:hanging="426"/>
        <w:jc w:val="both"/>
        <w:rPr>
          <w:rFonts w:ascii="Cambria" w:hAnsi="Cambria"/>
          <w:sz w:val="24"/>
          <w:szCs w:val="24"/>
        </w:rPr>
      </w:pPr>
      <w:r w:rsidRPr="003355E1">
        <w:rPr>
          <w:rFonts w:ascii="Cambria" w:hAnsi="Cambria"/>
          <w:sz w:val="24"/>
          <w:szCs w:val="24"/>
          <w:lang w:eastAsia="pl-PL"/>
        </w:rPr>
        <w:t>Dopuszcza się zmianę wynagrodzenia o której mowa w ust. 10 lit. a)-d), jeżeli zmiany te będą miały wpływ na koszty wykonania zamówienia przez Wykonawcę i zostaną one udokumentowane przez Wykonawcę poprzez przedstawienie szczegółowej kalkulacji kosztów wskazujących, jaki wpływ miał ten wzrost przedmiotowych wartości na koszty wykonania tego zamówienia, a Zamawiający  zaakceptuje powyższą kalkulację.</w:t>
      </w:r>
    </w:p>
    <w:p w14:paraId="1171E705" w14:textId="77777777" w:rsidR="00C1754E" w:rsidRPr="003355E1" w:rsidRDefault="00C1754E" w:rsidP="00854331">
      <w:pPr>
        <w:numPr>
          <w:ilvl w:val="0"/>
          <w:numId w:val="82"/>
        </w:numPr>
        <w:suppressAutoHyphens/>
        <w:spacing w:after="0" w:line="240" w:lineRule="auto"/>
        <w:ind w:left="426" w:hanging="426"/>
        <w:jc w:val="both"/>
        <w:rPr>
          <w:rFonts w:ascii="Cambria" w:hAnsi="Cambria"/>
          <w:sz w:val="24"/>
          <w:szCs w:val="24"/>
        </w:rPr>
      </w:pPr>
      <w:r w:rsidRPr="003355E1">
        <w:rPr>
          <w:rFonts w:ascii="Cambria" w:hAnsi="Cambria"/>
          <w:sz w:val="24"/>
          <w:szCs w:val="24"/>
          <w:lang w:eastAsia="pl-PL"/>
        </w:rPr>
        <w:t>W treści kalkulacji Wykonawca zobowiązany jest w szczególności przedstawić zestawienie:</w:t>
      </w:r>
    </w:p>
    <w:p w14:paraId="59B875F8" w14:textId="77777777" w:rsidR="00C1754E" w:rsidRPr="003355E1" w:rsidRDefault="00C1754E" w:rsidP="00854331">
      <w:pPr>
        <w:numPr>
          <w:ilvl w:val="0"/>
          <w:numId w:val="83"/>
        </w:numPr>
        <w:spacing w:after="0" w:line="240" w:lineRule="auto"/>
        <w:jc w:val="both"/>
        <w:rPr>
          <w:rFonts w:ascii="Cambria" w:hAnsi="Cambria"/>
          <w:sz w:val="24"/>
          <w:szCs w:val="24"/>
          <w:lang w:eastAsia="pl-PL"/>
        </w:rPr>
      </w:pPr>
      <w:r w:rsidRPr="003355E1">
        <w:rPr>
          <w:rFonts w:ascii="Cambria" w:hAnsi="Cambria"/>
          <w:sz w:val="24"/>
          <w:szCs w:val="24"/>
          <w:lang w:eastAsia="pl-PL"/>
        </w:rPr>
        <w:t>wynagrodzeń wszystkich pracowników oraz wszystkich osób zatrudnionych na podstawie umów cywilno-prawnych oddelegowanych do realizacji umowy u Zamawiającego wraz ze składkami ZUS i innymi obciążeniami publiczno-prawnymi,</w:t>
      </w:r>
    </w:p>
    <w:p w14:paraId="14928C0E" w14:textId="77777777" w:rsidR="00C1754E" w:rsidRPr="003355E1" w:rsidRDefault="00C1754E" w:rsidP="00854331">
      <w:pPr>
        <w:numPr>
          <w:ilvl w:val="0"/>
          <w:numId w:val="83"/>
        </w:numPr>
        <w:spacing w:after="0" w:line="240" w:lineRule="auto"/>
        <w:jc w:val="both"/>
        <w:rPr>
          <w:rFonts w:ascii="Cambria" w:hAnsi="Cambria"/>
          <w:sz w:val="24"/>
          <w:szCs w:val="24"/>
          <w:lang w:eastAsia="pl-PL"/>
        </w:rPr>
      </w:pPr>
      <w:r w:rsidRPr="003355E1">
        <w:rPr>
          <w:rFonts w:ascii="Cambria" w:hAnsi="Cambria"/>
          <w:sz w:val="24"/>
          <w:szCs w:val="24"/>
          <w:lang w:eastAsia="pl-PL"/>
        </w:rPr>
        <w:t>wpływu zmiany stawki podatku od towarów i usług na koszty związane z wykonaniem umowy, w szczególności z wyspecyfikowaniem wszystkich tych kosztów na które ta zmiana miała wpływ, w którym zostanie wskazana wartość o jaką powinna wzrosnąć wartość wynagrodzenia w związku ze zmianami opisanych powyżej wartości oraz jaki te zmiany wpływ na zakładany zysk. Strony zgodnie oświadczają, iż Zamawiający uprawniony jest do żądania dodatkowych wyjaśnień przez wykonawcę do złożonej kalkulacji, przedstawienia dodatkowych dokumentów potwierdzających prawdziwość przedstawionych danych oraz składania zastrzeżeń do złożonych dokumentów, żądania wprowadzania do przedstawionej kalkulacji uwzględniających zastrzeżenia Zamawiającego.</w:t>
      </w:r>
    </w:p>
    <w:p w14:paraId="5513AA36" w14:textId="77777777" w:rsidR="00C1754E" w:rsidRPr="003355E1" w:rsidRDefault="00C1754E" w:rsidP="00854331">
      <w:pPr>
        <w:numPr>
          <w:ilvl w:val="0"/>
          <w:numId w:val="82"/>
        </w:numPr>
        <w:spacing w:after="0" w:line="240" w:lineRule="auto"/>
        <w:ind w:left="426"/>
        <w:jc w:val="both"/>
        <w:rPr>
          <w:rFonts w:ascii="Cambria" w:hAnsi="Cambria"/>
          <w:sz w:val="24"/>
          <w:szCs w:val="24"/>
          <w:lang w:eastAsia="pl-PL"/>
        </w:rPr>
      </w:pPr>
      <w:r w:rsidRPr="003355E1">
        <w:rPr>
          <w:rFonts w:ascii="Cambria" w:hAnsi="Cambria"/>
          <w:sz w:val="24"/>
          <w:szCs w:val="24"/>
          <w:lang w:eastAsia="pl-PL"/>
        </w:rPr>
        <w:t xml:space="preserve">W przypadku złożenia w trybie określonym powyżej wniosku o dokonanie zmian opisanych w ust. 10 lit. a)-d) niniejszego paragrafu, Zamawiający w terminie 14 dni od daty złożenia dokumentów zgłosi zastrzeżenia do złożonych dokumentów lub złoży wniosek o ich wyjaśnienie. Niezależnie od zastrzeżonego terminu Zamawiający uprawniony jest do żądania dalszych wyjaśnień i uzupełnień jeśli uzupełnione dokumenty lub wyjaśnienia są niewystarczające do podjęcia decyzji w przedmiocie wnioskowanej zmiany. Wykonawca zobowiązany jest do uzupełnienia dokumentów lub złożenia wyjaśnień w terminie 7 dni od daty wystąpienia z takim wnioskiem przez zamawiającego. Nieuzupełnienie dokumentów lub niezłożenie wyjaśnień w wyznaczonym terminie powoduje, iż Zamawiający podejmie decyzję na podstawie posiadanych dokumentów. Decyzja w sprawie złożonego wniosku o wprowadzenie zmian opisanych w ust. 1 pkt. 10 lit. a)-d) niniejszego paragrafu powinna zostać podjęta w terminie dwóch miesięcy od daty przekazania przez wykonawcę wniosku o zmianę wraz z dokumentami uzasadniającymi tą zmianę. W przypadku uznania wniosku o </w:t>
      </w:r>
      <w:r w:rsidRPr="003355E1">
        <w:rPr>
          <w:rFonts w:ascii="Cambria" w:hAnsi="Cambria"/>
          <w:sz w:val="24"/>
          <w:szCs w:val="24"/>
          <w:lang w:eastAsia="pl-PL"/>
        </w:rPr>
        <w:lastRenderedPageBreak/>
        <w:t>wprowadzenie zmiany za zasadny Strony w terminie 14 dni zawrą aneks do umowy. Zmiana wysokości wynagrodzenia w oparciu o przesłanki określone w ust.  10) lit. a)-d) niniejszego paragrafu obowiązywać będzie od dnia podpisania aneksu, o którym mowa w zdaniu powyżej.</w:t>
      </w:r>
    </w:p>
    <w:p w14:paraId="6E75AB23" w14:textId="77777777" w:rsidR="00C1754E" w:rsidRPr="003355E1" w:rsidRDefault="00C1754E" w:rsidP="00854331">
      <w:pPr>
        <w:numPr>
          <w:ilvl w:val="0"/>
          <w:numId w:val="82"/>
        </w:numPr>
        <w:spacing w:after="0" w:line="240" w:lineRule="auto"/>
        <w:ind w:left="426" w:hanging="426"/>
        <w:jc w:val="both"/>
        <w:rPr>
          <w:rFonts w:ascii="Cambria" w:hAnsi="Cambria"/>
          <w:sz w:val="24"/>
          <w:szCs w:val="24"/>
          <w:lang w:eastAsia="pl-PL"/>
        </w:rPr>
      </w:pPr>
      <w:r w:rsidRPr="003355E1">
        <w:rPr>
          <w:rFonts w:ascii="Cambria" w:hAnsi="Cambria"/>
          <w:sz w:val="24"/>
          <w:szCs w:val="24"/>
          <w:lang w:eastAsia="pl-PL"/>
        </w:rPr>
        <w:t>W wypadku zmiany, o której mowa w ust. 12 lit. a) niniejszego paragrafu wartość cen jednostkowych netto nie zmieni się, a określona w aneksie wartość cen brutto zostanie wyliczona na podstawie nowych przepisów.</w:t>
      </w:r>
    </w:p>
    <w:p w14:paraId="33334F88" w14:textId="77777777" w:rsidR="00C1754E" w:rsidRPr="003355E1" w:rsidRDefault="00C1754E" w:rsidP="00854331">
      <w:pPr>
        <w:numPr>
          <w:ilvl w:val="0"/>
          <w:numId w:val="82"/>
        </w:numPr>
        <w:spacing w:after="0" w:line="240" w:lineRule="auto"/>
        <w:ind w:left="426" w:hanging="426"/>
        <w:jc w:val="both"/>
        <w:rPr>
          <w:rFonts w:ascii="Cambria" w:hAnsi="Cambria"/>
          <w:sz w:val="24"/>
          <w:szCs w:val="24"/>
          <w:lang w:eastAsia="pl-PL"/>
        </w:rPr>
      </w:pPr>
      <w:r w:rsidRPr="003355E1">
        <w:rPr>
          <w:rFonts w:ascii="Cambria" w:hAnsi="Cambria"/>
          <w:sz w:val="24"/>
          <w:szCs w:val="24"/>
          <w:lang w:eastAsia="pl-PL"/>
        </w:rPr>
        <w:t>W przypadku zmiany, o której mowa w ust. 12 lit. c) niniejszego paragrafu ceny jednostkowe ulegną zmianie proporcjonalnie do wzrostu całkowitego kosztu Wykonawcy wynikającego ze zwiększenia wynagrodzeń osób bezpośrednio wykonujących zamówienie do wysokości zmienionego minimalnego wynagrodzenia, z uwzględnieniem wszystkich obciążeń publicznoprawnych od kwoty wzrostu minimalnego wynagrodzenia;</w:t>
      </w:r>
    </w:p>
    <w:p w14:paraId="527EEAF3" w14:textId="77777777" w:rsidR="00C1754E" w:rsidRPr="00E904E2" w:rsidRDefault="00C1754E" w:rsidP="00C1754E">
      <w:pPr>
        <w:ind w:left="360"/>
        <w:jc w:val="both"/>
        <w:rPr>
          <w:rFonts w:ascii="Cambria" w:hAnsi="Cambria"/>
          <w:b/>
        </w:rPr>
      </w:pPr>
    </w:p>
    <w:p w14:paraId="6A083E3F" w14:textId="77777777" w:rsidR="00C1754E" w:rsidRPr="00E904E2" w:rsidRDefault="00C1754E" w:rsidP="00C1754E">
      <w:pPr>
        <w:jc w:val="center"/>
        <w:rPr>
          <w:rFonts w:ascii="Cambria" w:hAnsi="Cambria"/>
          <w:b/>
        </w:rPr>
      </w:pPr>
      <w:r w:rsidRPr="00E904E2">
        <w:rPr>
          <w:rFonts w:ascii="Cambria" w:hAnsi="Cambria"/>
          <w:b/>
        </w:rPr>
        <w:t>§ 6</w:t>
      </w:r>
    </w:p>
    <w:p w14:paraId="5948EC26" w14:textId="77777777" w:rsidR="00C1754E" w:rsidRPr="00E904E2" w:rsidRDefault="00C1754E" w:rsidP="00C1754E">
      <w:pPr>
        <w:jc w:val="center"/>
        <w:rPr>
          <w:rFonts w:ascii="Cambria" w:hAnsi="Cambria"/>
          <w:b/>
        </w:rPr>
      </w:pPr>
      <w:r w:rsidRPr="00E904E2">
        <w:rPr>
          <w:rFonts w:ascii="Cambria" w:hAnsi="Cambria"/>
          <w:b/>
        </w:rPr>
        <w:t>Płatności i zabezpieczenia</w:t>
      </w:r>
    </w:p>
    <w:p w14:paraId="5D9851E8"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Sprzedawca dokonuje rozliczeń ilości energii pobranej przez Zamawiającego w okresie rozliczeniowym na podstawie danych pomiarowych uzyskanych od OSD.</w:t>
      </w:r>
    </w:p>
    <w:p w14:paraId="378B24E5"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 xml:space="preserve">Okres rozliczeniowy: miesiąc albo </w:t>
      </w:r>
      <w:r w:rsidRPr="00E904E2">
        <w:rPr>
          <w:rFonts w:ascii="Cambria" w:hAnsi="Cambria" w:cs="TTE1EFDE60t00"/>
          <w:lang w:eastAsia="en-US"/>
        </w:rPr>
        <w:t>zgodnie z okresem rozliczeniowym stosowanym przez OSD działającym na danym terenie.</w:t>
      </w:r>
    </w:p>
    <w:p w14:paraId="70134971"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W uzasadnionych przypadkach, w szczególności gdy OSD nie udostępni Sprzedawcy, w wymaganym terminie, danych o zużyciu energii elektrycznej Zamawiającego, Sprzedawca może rozszerzyć okres rozliczeniowy do nie więcej niż 6 miesięcy, bez konieczności sporządzania aneksu.</w:t>
      </w:r>
    </w:p>
    <w:p w14:paraId="2EF5759A"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 xml:space="preserve">Strony ustalają następujący sposób rozliczeń, w którym </w:t>
      </w:r>
      <w:r w:rsidRPr="00E904E2">
        <w:rPr>
          <w:rFonts w:ascii="Cambria" w:hAnsi="Cambria"/>
          <w:bCs/>
        </w:rPr>
        <w:t xml:space="preserve">Wykonawca </w:t>
      </w:r>
      <w:r w:rsidRPr="00E904E2">
        <w:rPr>
          <w:rFonts w:ascii="Cambria" w:hAnsi="Cambria"/>
        </w:rPr>
        <w:t xml:space="preserve">wystawia </w:t>
      </w:r>
      <w:r w:rsidRPr="00E904E2">
        <w:rPr>
          <w:rFonts w:ascii="Cambria" w:hAnsi="Cambria"/>
          <w:bCs/>
        </w:rPr>
        <w:t xml:space="preserve">Zamawiającemu </w:t>
      </w:r>
      <w:r w:rsidRPr="00E904E2">
        <w:rPr>
          <w:rFonts w:ascii="Cambria" w:hAnsi="Cambria"/>
        </w:rPr>
        <w:t xml:space="preserve">na koniec okresu rozliczeniowego fakturę rozliczeniową, z terminem płatności określonym na 30 dni od daty wystawienia faktury VAT przez </w:t>
      </w:r>
      <w:r w:rsidRPr="00E904E2">
        <w:rPr>
          <w:rFonts w:ascii="Cambria" w:hAnsi="Cambria"/>
          <w:bCs/>
        </w:rPr>
        <w:t>Wykonawcę</w:t>
      </w:r>
      <w:r w:rsidRPr="00E904E2">
        <w:rPr>
          <w:rFonts w:ascii="Cambria" w:hAnsi="Cambria"/>
        </w:rPr>
        <w:t xml:space="preserve">, przelewem na konto </w:t>
      </w:r>
      <w:r w:rsidRPr="00E904E2">
        <w:rPr>
          <w:rFonts w:ascii="Cambria" w:hAnsi="Cambria"/>
          <w:bCs/>
        </w:rPr>
        <w:t>Wykonawcy.</w:t>
      </w:r>
    </w:p>
    <w:p w14:paraId="19AD7109"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cs="Arial"/>
          <w:iCs/>
        </w:rPr>
        <w:t>Faktury VAT wystawiane będą dla każdego rozliczonego punktu poboru energii elektrycznej. Jeżeli zestaw faktur będzie obejmował więcej niż jeden punkt poboru energii elektrycznej wystawione zostanie zestawienie zbiorcze dla danego zestawu faktur.</w:t>
      </w:r>
    </w:p>
    <w:p w14:paraId="2DD622D0"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 xml:space="preserve">Za dokonanie zapłaty faktury uznaje się datę </w:t>
      </w:r>
      <w:r>
        <w:rPr>
          <w:rFonts w:ascii="Cambria" w:hAnsi="Cambria"/>
        </w:rPr>
        <w:t>obciążenia</w:t>
      </w:r>
      <w:r w:rsidRPr="00E904E2">
        <w:rPr>
          <w:rFonts w:ascii="Cambria" w:hAnsi="Cambria"/>
        </w:rPr>
        <w:t xml:space="preserve"> rachunku bankowego </w:t>
      </w:r>
      <w:r>
        <w:rPr>
          <w:rFonts w:ascii="Cambria" w:hAnsi="Cambria"/>
        </w:rPr>
        <w:t>Zamawiającego</w:t>
      </w:r>
      <w:r w:rsidRPr="00E904E2">
        <w:rPr>
          <w:rFonts w:ascii="Cambria" w:hAnsi="Cambria"/>
        </w:rPr>
        <w:t>.</w:t>
      </w:r>
    </w:p>
    <w:p w14:paraId="0B02566A"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Za niedotrzymanie terminów płatności określonych w fakturach, Sprzedawcy przysługuje prawo do naliczania odsetek w wysokości ustawowej.</w:t>
      </w:r>
    </w:p>
    <w:p w14:paraId="73B9D39B"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W przypadku, gdy ilość energii elektrycznej określa w fakturze VAT nie odpowiada ilości energii elektrycznej pobranej faktycznie przez Zamawiającego, Sprzedawca zobowiązany jest do niezwłocznego wystawienia faktur VAT korygujących, lecz nie wcześniej niż po uzyskaniu do OSD skorygowanych danych pomiarowych. Korekta obejmuje cały okres rozliczeniowy lub okres, w którym występowały stwierdzone nieprawidłowości.</w:t>
      </w:r>
    </w:p>
    <w:p w14:paraId="3AF7DCDE"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Faktury VAT korygujące płatne są w terminie 30 dni od dat</w:t>
      </w:r>
      <w:r>
        <w:rPr>
          <w:rFonts w:ascii="Cambria" w:hAnsi="Cambria"/>
        </w:rPr>
        <w:t>y ich doręczenia</w:t>
      </w:r>
      <w:r w:rsidRPr="00E904E2">
        <w:rPr>
          <w:rFonts w:ascii="Cambria" w:hAnsi="Cambria"/>
        </w:rPr>
        <w:t>.</w:t>
      </w:r>
    </w:p>
    <w:p w14:paraId="51E0F85B" w14:textId="77777777" w:rsidR="00C1754E" w:rsidRPr="00E904E2" w:rsidRDefault="00C1754E" w:rsidP="00854331">
      <w:pPr>
        <w:pStyle w:val="Akapitzlist"/>
        <w:widowControl w:val="0"/>
        <w:numPr>
          <w:ilvl w:val="0"/>
          <w:numId w:val="77"/>
        </w:numPr>
        <w:suppressAutoHyphens/>
        <w:ind w:left="709"/>
        <w:jc w:val="both"/>
        <w:rPr>
          <w:rFonts w:ascii="Cambria" w:hAnsi="Cambria"/>
        </w:rPr>
      </w:pPr>
      <w:r w:rsidRPr="00E904E2">
        <w:rPr>
          <w:rFonts w:ascii="Cambria" w:hAnsi="Cambria"/>
        </w:rPr>
        <w:t>Zamawiający oświadcza, że jest płatnikiem podatku VAT.</w:t>
      </w:r>
    </w:p>
    <w:p w14:paraId="3EA48E61" w14:textId="77777777" w:rsidR="00C1754E" w:rsidRPr="00E904E2" w:rsidRDefault="00C1754E" w:rsidP="00854331">
      <w:pPr>
        <w:pStyle w:val="Akapitzlist"/>
        <w:widowControl w:val="0"/>
        <w:numPr>
          <w:ilvl w:val="0"/>
          <w:numId w:val="77"/>
        </w:numPr>
        <w:suppressAutoHyphens/>
        <w:jc w:val="both"/>
        <w:rPr>
          <w:rFonts w:ascii="Cambria" w:hAnsi="Cambria"/>
        </w:rPr>
      </w:pPr>
      <w:r w:rsidRPr="00E904E2">
        <w:rPr>
          <w:rFonts w:ascii="Cambria" w:hAnsi="Cambria"/>
        </w:rPr>
        <w:t>Sprzedawca oświadcza, że jest płatnikiem podatku VAT.</w:t>
      </w:r>
    </w:p>
    <w:p w14:paraId="22A746F9" w14:textId="77777777" w:rsidR="00C1754E" w:rsidRPr="00E904E2" w:rsidRDefault="00C1754E" w:rsidP="00C1754E">
      <w:pPr>
        <w:ind w:left="360"/>
        <w:jc w:val="center"/>
        <w:rPr>
          <w:rFonts w:ascii="Cambria" w:hAnsi="Cambria"/>
          <w:b/>
        </w:rPr>
      </w:pPr>
      <w:r w:rsidRPr="00E904E2">
        <w:rPr>
          <w:rFonts w:ascii="Cambria" w:hAnsi="Cambria"/>
          <w:b/>
        </w:rPr>
        <w:t>§7</w:t>
      </w:r>
    </w:p>
    <w:p w14:paraId="065A9275" w14:textId="77777777" w:rsidR="00C1754E" w:rsidRPr="00E904E2" w:rsidRDefault="00C1754E" w:rsidP="00C1754E">
      <w:pPr>
        <w:jc w:val="center"/>
        <w:rPr>
          <w:rFonts w:ascii="Cambria" w:hAnsi="Cambria"/>
          <w:b/>
        </w:rPr>
      </w:pPr>
      <w:r w:rsidRPr="00E904E2">
        <w:rPr>
          <w:rFonts w:ascii="Cambria" w:hAnsi="Cambria"/>
          <w:b/>
        </w:rPr>
        <w:t>Obowiązywanie Umowy, wypowiedzenie Umowy, wstrzymanie dostaw</w:t>
      </w:r>
    </w:p>
    <w:p w14:paraId="5BB1375E"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lastRenderedPageBreak/>
        <w:t xml:space="preserve">Umowa wchodzi w życie z dniem podpisania i od tej daty Strony związane są postanowieniami Umowy. Strony dołożą wszelkich starań do przeprowadzenia procedury zmiany sprzedawcy w najkrótszym możliwym czasie wynikającym z </w:t>
      </w:r>
      <w:proofErr w:type="spellStart"/>
      <w:r w:rsidRPr="00E904E2">
        <w:rPr>
          <w:rFonts w:ascii="Cambria" w:hAnsi="Cambria"/>
        </w:rPr>
        <w:t>IRiESD</w:t>
      </w:r>
      <w:proofErr w:type="spellEnd"/>
      <w:r w:rsidRPr="00E904E2">
        <w:rPr>
          <w:rFonts w:ascii="Cambria" w:hAnsi="Cambria"/>
        </w:rPr>
        <w:t xml:space="preserve">. Zamawiający zobowiązany jest udostępniać i w razie konieczności doręczyć Sprzedawcy wszystkie informacje i dokumenty niezbędne do skutecznego przeprowadzenia procesu zmiany sprzedawcy i wykonania Umowy. W szczególności na potrzeby zmiany sprzedawcy Zamawiający zobowiązany jest do doręczenia Sprzedawcy podpisanej zgodnie z zasadami reprezentacji Umowy. </w:t>
      </w:r>
    </w:p>
    <w:p w14:paraId="38A5F913"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bCs/>
        </w:rPr>
        <w:t xml:space="preserve">Sprzedawca </w:t>
      </w:r>
      <w:r w:rsidRPr="00E904E2">
        <w:rPr>
          <w:rFonts w:ascii="Cambria" w:hAnsi="Cambria"/>
        </w:rPr>
        <w:t xml:space="preserve">zobowiązuje się dokonać w imieniu </w:t>
      </w:r>
      <w:r w:rsidRPr="00E904E2">
        <w:rPr>
          <w:rFonts w:ascii="Cambria" w:hAnsi="Cambria"/>
          <w:bCs/>
        </w:rPr>
        <w:t>Zamawiającego</w:t>
      </w:r>
      <w:r w:rsidRPr="00E904E2">
        <w:rPr>
          <w:rFonts w:ascii="Cambria" w:hAnsi="Cambria"/>
          <w:b/>
          <w:bCs/>
        </w:rPr>
        <w:t xml:space="preserve"> </w:t>
      </w:r>
      <w:r w:rsidRPr="00E904E2">
        <w:rPr>
          <w:rFonts w:ascii="Cambria" w:hAnsi="Cambria"/>
        </w:rPr>
        <w:t xml:space="preserve">wypowiedzenia dotychczas obowiązującej umowy sprzedaży energii elektrycznej lub umowy kompleksowej, na podstawie załączonego do niniejszej Umowy pełnomocnictwa. </w:t>
      </w:r>
    </w:p>
    <w:p w14:paraId="52512545"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 xml:space="preserve">Umowa zostaje zawarta na czas oznaczony do dnia: </w:t>
      </w:r>
      <w:r w:rsidR="003355E1">
        <w:rPr>
          <w:rFonts w:ascii="Cambria" w:hAnsi="Cambria"/>
          <w:b/>
        </w:rPr>
        <w:t>31.12.2024</w:t>
      </w:r>
      <w:r w:rsidRPr="00E904E2">
        <w:rPr>
          <w:rFonts w:ascii="Cambria" w:hAnsi="Cambria"/>
        </w:rPr>
        <w:t xml:space="preserve"> r.</w:t>
      </w:r>
    </w:p>
    <w:p w14:paraId="0E0F99F7"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cs="Arial"/>
          <w:iCs/>
        </w:rPr>
        <w:t>Sprzedaż energii elektrycznej rozpocznie się do poszczególnych punktów poboru energii elektrycznej od daty określonej w Załączniku nr 1 do Umowy</w:t>
      </w:r>
      <w:r w:rsidRPr="00E904E2">
        <w:rPr>
          <w:rFonts w:ascii="Cambria" w:hAnsi="Cambria"/>
        </w:rPr>
        <w:t>,  jednak nie wcześniej niż po skutecznym przeprowadzeniu procedury zmiany sprzedawcy. Sprzedawca ponosi odpowiedzialność za błędne zgłoszenie zmiany sprzedawcy i wynikające stąd koszty, o ile błędy i koszty powyższe nie wynikają z nieprzekazania lub przekazania niewłaściwych lub błędnych danych, informacji lub dokumentów przez Zamawiającego potrzebnych dla skutecznej zmiany sprzedawcy w planowanym terminie.</w:t>
      </w:r>
    </w:p>
    <w:p w14:paraId="079260AA"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Sprzedaż odbywa się za pośrednictwem sieci dystrybucyjnej należącej do lokalnego Operatora Systemu Dystrybucyjnego – PGE Dystrybucja S.A.</w:t>
      </w:r>
    </w:p>
    <w:p w14:paraId="15931B9F"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cs="TTE1F11708t00"/>
          <w:lang w:eastAsia="en-US"/>
        </w:rPr>
        <w:t xml:space="preserve">Sprzedawca </w:t>
      </w:r>
      <w:r w:rsidRPr="00E904E2">
        <w:rPr>
          <w:rFonts w:ascii="Cambria" w:hAnsi="Cambria" w:cs="TTE1EFDE60t00"/>
          <w:lang w:eastAsia="en-US"/>
        </w:rPr>
        <w:t xml:space="preserve">oświadcza, że posiada koncesję na obrót energią elektryczną nr </w:t>
      </w:r>
      <w:r w:rsidRPr="00E904E2">
        <w:rPr>
          <w:rFonts w:ascii="Cambria" w:hAnsi="Cambria" w:cs="TTE1EFDE60t00"/>
          <w:b/>
          <w:lang w:eastAsia="en-US"/>
        </w:rPr>
        <w:t>___________________________________________________________________________</w:t>
      </w:r>
      <w:r w:rsidRPr="00E904E2">
        <w:rPr>
          <w:rFonts w:ascii="Cambria" w:hAnsi="Cambria" w:cs="TTE1EFDE60t00"/>
          <w:lang w:eastAsia="en-US"/>
        </w:rPr>
        <w:t>, wydaną przez Prezesa Urzędu Regulacji Energetyki</w:t>
      </w:r>
    </w:p>
    <w:p w14:paraId="47976FA3"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Dla realizacji Umowy konieczne jest jednoczesne obowiązywanie Umów.</w:t>
      </w:r>
    </w:p>
    <w:p w14:paraId="17A2A7FE" w14:textId="77777777" w:rsidR="00C1754E" w:rsidRPr="00E904E2" w:rsidRDefault="00C1754E" w:rsidP="00854331">
      <w:pPr>
        <w:pStyle w:val="Akapitzlist"/>
        <w:widowControl w:val="0"/>
        <w:numPr>
          <w:ilvl w:val="0"/>
          <w:numId w:val="75"/>
        </w:numPr>
        <w:suppressAutoHyphens/>
        <w:ind w:left="1134" w:hanging="426"/>
        <w:jc w:val="both"/>
        <w:rPr>
          <w:rFonts w:ascii="Cambria" w:hAnsi="Cambria"/>
        </w:rPr>
      </w:pPr>
      <w:r w:rsidRPr="00E904E2">
        <w:rPr>
          <w:rFonts w:ascii="Cambria" w:hAnsi="Cambria"/>
        </w:rPr>
        <w:t>Umowa o Świadczenie Usług Dystrybucji zawartych pomiędzy Zamawiającym a OSD,</w:t>
      </w:r>
    </w:p>
    <w:p w14:paraId="561384B4" w14:textId="77777777" w:rsidR="00C1754E" w:rsidRPr="00E904E2" w:rsidRDefault="00C1754E" w:rsidP="00854331">
      <w:pPr>
        <w:pStyle w:val="Akapitzlist"/>
        <w:widowControl w:val="0"/>
        <w:numPr>
          <w:ilvl w:val="0"/>
          <w:numId w:val="75"/>
        </w:numPr>
        <w:suppressAutoHyphens/>
        <w:ind w:left="1134" w:hanging="426"/>
        <w:jc w:val="both"/>
        <w:rPr>
          <w:rFonts w:ascii="Cambria" w:hAnsi="Cambria"/>
        </w:rPr>
      </w:pPr>
      <w:r w:rsidRPr="00E904E2">
        <w:rPr>
          <w:rFonts w:ascii="Cambria" w:hAnsi="Cambria"/>
        </w:rPr>
        <w:t>Generalnej Umowy Dystrybucyjnej zawartej pomiędzy Sprzedawcą a OSD,</w:t>
      </w:r>
    </w:p>
    <w:p w14:paraId="45D6C788"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Zamawiający oświadcza, że Umowy o Świadczenie Usług Dystrybucji, o których mowa powyżej pozostają ważne przez cały okres obowiązywania Umowy, a w przypadku rozwiązania jakiejkolwiek z nich, Zamawiający zobowiązany jest poinformować o tym Sprzedawcę w formie pisemnej w terminie 7 dni od momentu złożenia oświadczenia o wypowiedzeniu tej Umowy o Świadczenie Usług Dystrybucji.</w:t>
      </w:r>
    </w:p>
    <w:p w14:paraId="5BB17396"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 xml:space="preserve">Strony ustalają, że w granicach dyspozycji art. 144 ustawy </w:t>
      </w:r>
      <w:proofErr w:type="spellStart"/>
      <w:r w:rsidRPr="00E904E2">
        <w:rPr>
          <w:rFonts w:ascii="Cambria" w:hAnsi="Cambria"/>
        </w:rPr>
        <w:t>Pzp</w:t>
      </w:r>
      <w:proofErr w:type="spellEnd"/>
      <w:r w:rsidRPr="00E904E2">
        <w:rPr>
          <w:rFonts w:ascii="Cambria" w:hAnsi="Cambria"/>
        </w:rPr>
        <w:t xml:space="preserve"> oraz na wniosek Zamawiającego możliwe jest zwiększenie lub zmniejszenie ilości punktów poboru z uwzględnieniem ich grup taryfowych wymienionych w załączniku nr 2 do SIWZ, bez konieczności renegocjowania warunków umowy. Zmiana nie może przekroczyć 20% punktów poboru wskazanych w załączniku nr 2 do SIWZ. </w:t>
      </w:r>
    </w:p>
    <w:p w14:paraId="41AC30C3"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rPr>
        <w:t xml:space="preserve">Strony nie dopuszczają możliwości dokonania cesji praw i przejęcia obowiązków wynikających z niniejszej Umowy na inny podmiot w przypadku zmiany właściciela lub posiadacza obiektu, do którego dostarczana jest energia elektryczna na podstawie niniejszej Umowy.. </w:t>
      </w:r>
    </w:p>
    <w:p w14:paraId="05D77891" w14:textId="77777777" w:rsidR="00C1754E" w:rsidRPr="00E904E2" w:rsidRDefault="00C1754E" w:rsidP="00854331">
      <w:pPr>
        <w:pStyle w:val="Akapitzlist"/>
        <w:widowControl w:val="0"/>
        <w:numPr>
          <w:ilvl w:val="0"/>
          <w:numId w:val="74"/>
        </w:numPr>
        <w:suppressAutoHyphens/>
        <w:jc w:val="both"/>
        <w:rPr>
          <w:rFonts w:ascii="Cambria" w:hAnsi="Cambria"/>
        </w:rPr>
      </w:pPr>
      <w:r w:rsidRPr="00E904E2">
        <w:rPr>
          <w:rFonts w:ascii="Cambria" w:hAnsi="Cambria"/>
          <w:color w:val="000000"/>
        </w:rPr>
        <w:t>W razie wystąpienia istotnej zmiany okoliczności powodującej, że wykonanie Umowy nie leży w interesie publicznym, czego nie można było przewidzieć w chwili zawarcia Umowy, Zamawiający może wypowiedzieć Umowę w terminie 30 dni od powzięcia wiadomości o powyższych okolicznościach. W takim przypadku Wykonawca może żądać jedynie wynagrodzenia należnego mu z tytułu wykonania części umowy.</w:t>
      </w:r>
    </w:p>
    <w:p w14:paraId="36391058" w14:textId="77777777" w:rsidR="00C1754E" w:rsidRPr="00E904E2" w:rsidRDefault="00C1754E" w:rsidP="00C1754E">
      <w:pPr>
        <w:jc w:val="center"/>
        <w:rPr>
          <w:rFonts w:ascii="Cambria" w:hAnsi="Cambria"/>
          <w:b/>
        </w:rPr>
      </w:pPr>
    </w:p>
    <w:p w14:paraId="4634C640" w14:textId="77777777" w:rsidR="00C1754E" w:rsidRPr="00E904E2" w:rsidRDefault="00C1754E" w:rsidP="00C1754E">
      <w:pPr>
        <w:jc w:val="center"/>
        <w:rPr>
          <w:rFonts w:ascii="Cambria" w:hAnsi="Cambria"/>
          <w:b/>
        </w:rPr>
      </w:pPr>
      <w:r w:rsidRPr="00E904E2">
        <w:rPr>
          <w:rFonts w:ascii="Cambria" w:hAnsi="Cambria"/>
          <w:b/>
        </w:rPr>
        <w:lastRenderedPageBreak/>
        <w:t>§8</w:t>
      </w:r>
    </w:p>
    <w:p w14:paraId="71A66D9F" w14:textId="77777777" w:rsidR="00C1754E" w:rsidRPr="00E904E2" w:rsidRDefault="00C1754E" w:rsidP="00C1754E">
      <w:pPr>
        <w:jc w:val="center"/>
        <w:rPr>
          <w:rFonts w:ascii="Cambria" w:hAnsi="Cambria"/>
          <w:b/>
        </w:rPr>
      </w:pPr>
      <w:r w:rsidRPr="00E904E2">
        <w:rPr>
          <w:rFonts w:ascii="Cambria" w:hAnsi="Cambria"/>
          <w:b/>
        </w:rPr>
        <w:t>Postanowienia końcowe</w:t>
      </w:r>
    </w:p>
    <w:p w14:paraId="18C86DF1" w14:textId="77777777" w:rsidR="00C1754E" w:rsidRPr="00E904E2" w:rsidRDefault="00C1754E" w:rsidP="00854331">
      <w:pPr>
        <w:pStyle w:val="Akapitzlist"/>
        <w:widowControl w:val="0"/>
        <w:numPr>
          <w:ilvl w:val="0"/>
          <w:numId w:val="76"/>
        </w:numPr>
        <w:suppressAutoHyphens/>
        <w:ind w:left="426"/>
        <w:jc w:val="both"/>
        <w:rPr>
          <w:rFonts w:ascii="Cambria" w:hAnsi="Cambria"/>
        </w:rPr>
      </w:pPr>
      <w:r w:rsidRPr="00E904E2">
        <w:rPr>
          <w:rFonts w:ascii="Cambria" w:hAnsi="Cambria"/>
        </w:rPr>
        <w:t>Powołane w Umowie załączniki stanowią jej integralną część.</w:t>
      </w:r>
    </w:p>
    <w:p w14:paraId="5C2E6FB8" w14:textId="77777777" w:rsidR="00C1754E" w:rsidRPr="00E904E2" w:rsidRDefault="00C1754E" w:rsidP="00854331">
      <w:pPr>
        <w:pStyle w:val="Akapitzlist"/>
        <w:widowControl w:val="0"/>
        <w:numPr>
          <w:ilvl w:val="0"/>
          <w:numId w:val="76"/>
        </w:numPr>
        <w:suppressAutoHyphens/>
        <w:ind w:left="426"/>
        <w:jc w:val="both"/>
        <w:rPr>
          <w:rFonts w:ascii="Cambria" w:hAnsi="Cambria"/>
        </w:rPr>
      </w:pPr>
      <w:r w:rsidRPr="00E904E2">
        <w:rPr>
          <w:rFonts w:ascii="Cambria" w:hAnsi="Cambria"/>
        </w:rPr>
        <w:t xml:space="preserve">Wszelkie zmiany, z zastrzeżeniem postanowień § 5 ust. 10, wprowadzone do Umowy wymagają obustronnej zgody oraz formy pisemnej pod rygorem nieważności </w:t>
      </w:r>
    </w:p>
    <w:p w14:paraId="7C80D662" w14:textId="77777777" w:rsidR="00C1754E" w:rsidRPr="008D6EC7" w:rsidRDefault="00C1754E" w:rsidP="00854331">
      <w:pPr>
        <w:pStyle w:val="Akapitzlist"/>
        <w:widowControl w:val="0"/>
        <w:numPr>
          <w:ilvl w:val="0"/>
          <w:numId w:val="76"/>
        </w:numPr>
        <w:suppressAutoHyphens/>
        <w:ind w:left="426"/>
        <w:jc w:val="both"/>
        <w:rPr>
          <w:rFonts w:ascii="Cambria" w:hAnsi="Cambria"/>
          <w:color w:val="000000" w:themeColor="text1"/>
        </w:rPr>
      </w:pPr>
      <w:r w:rsidRPr="00E904E2">
        <w:rPr>
          <w:rFonts w:ascii="Cambria" w:hAnsi="Cambria"/>
        </w:rPr>
        <w:t>Wszelkie sprawy sporne wynikłe na tle realizacji Umowy, rozstrzygać będzie Sąd Powszechny właściwy dla siedziby Zamawiającego</w:t>
      </w:r>
      <w:r w:rsidR="00231F91">
        <w:rPr>
          <w:rFonts w:ascii="Cambria" w:hAnsi="Cambria"/>
        </w:rPr>
        <w:t xml:space="preserve">, </w:t>
      </w:r>
      <w:r w:rsidR="00231F91" w:rsidRPr="008D6EC7">
        <w:rPr>
          <w:rFonts w:ascii="Cambria" w:hAnsi="Cambria"/>
          <w:color w:val="000000" w:themeColor="text1"/>
        </w:rPr>
        <w:t>chyba że sprawy sporne wynikające z Umowy będą należeć do kompetencji Prezesa Urzędu Regulacji Energetyki.</w:t>
      </w:r>
    </w:p>
    <w:p w14:paraId="75AD670F" w14:textId="77777777" w:rsidR="00C1754E" w:rsidRPr="008D6EC7" w:rsidRDefault="00C1754E" w:rsidP="00854331">
      <w:pPr>
        <w:pStyle w:val="Akapitzlist"/>
        <w:widowControl w:val="0"/>
        <w:numPr>
          <w:ilvl w:val="0"/>
          <w:numId w:val="76"/>
        </w:numPr>
        <w:suppressAutoHyphens/>
        <w:ind w:left="426"/>
        <w:jc w:val="both"/>
        <w:rPr>
          <w:rFonts w:ascii="Cambria" w:hAnsi="Cambria"/>
          <w:color w:val="000000" w:themeColor="text1"/>
        </w:rPr>
      </w:pPr>
      <w:r w:rsidRPr="008D6EC7">
        <w:rPr>
          <w:rFonts w:ascii="Cambria" w:hAnsi="Cambria"/>
          <w:color w:val="000000" w:themeColor="text1"/>
        </w:rPr>
        <w:t>W sprawach nieuregulowanych umową stosuje się przepisy ustawy – Prawo zamówień publicznych (</w:t>
      </w:r>
      <w:proofErr w:type="spellStart"/>
      <w:r w:rsidRPr="008D6EC7">
        <w:rPr>
          <w:rFonts w:ascii="Cambria" w:hAnsi="Cambria" w:cs="Arial"/>
          <w:color w:val="000000" w:themeColor="text1"/>
          <w:lang w:eastAsia="en-US"/>
        </w:rPr>
        <w:t>t.j</w:t>
      </w:r>
      <w:proofErr w:type="spellEnd"/>
      <w:r w:rsidRPr="008D6EC7">
        <w:rPr>
          <w:rFonts w:ascii="Cambria" w:hAnsi="Cambria" w:cs="Arial"/>
          <w:color w:val="000000" w:themeColor="text1"/>
          <w:lang w:eastAsia="en-US"/>
        </w:rPr>
        <w:t xml:space="preserve">. </w:t>
      </w:r>
      <w:r w:rsidRPr="008D6EC7">
        <w:rPr>
          <w:rFonts w:ascii="Cambria" w:hAnsi="Cambria" w:cs="TTE1EFDE60t00"/>
          <w:color w:val="000000" w:themeColor="text1"/>
          <w:lang w:eastAsia="en-US"/>
        </w:rPr>
        <w:t>Dz.U. z 201</w:t>
      </w:r>
      <w:r w:rsidR="00F36E4C" w:rsidRPr="008D6EC7">
        <w:rPr>
          <w:rFonts w:ascii="Cambria" w:hAnsi="Cambria" w:cs="TTE1EFDE60t00"/>
          <w:color w:val="000000" w:themeColor="text1"/>
          <w:lang w:eastAsia="en-US"/>
        </w:rPr>
        <w:t>9</w:t>
      </w:r>
      <w:r w:rsidRPr="008D6EC7">
        <w:rPr>
          <w:rFonts w:ascii="Cambria" w:hAnsi="Cambria" w:cs="TTE1EFDE60t00"/>
          <w:color w:val="000000" w:themeColor="text1"/>
          <w:lang w:eastAsia="en-US"/>
        </w:rPr>
        <w:t xml:space="preserve">r., poz. </w:t>
      </w:r>
      <w:r w:rsidR="00F36E4C" w:rsidRPr="008D6EC7">
        <w:rPr>
          <w:rFonts w:ascii="Cambria" w:hAnsi="Cambria" w:cs="TTE1EFDE60t00"/>
          <w:color w:val="000000" w:themeColor="text1"/>
          <w:lang w:eastAsia="en-US"/>
        </w:rPr>
        <w:t>1843</w:t>
      </w:r>
      <w:r w:rsidRPr="008D6EC7">
        <w:rPr>
          <w:rFonts w:ascii="Cambria" w:hAnsi="Cambria" w:cs="TTE1EFDE60t00"/>
          <w:color w:val="000000" w:themeColor="text1"/>
          <w:lang w:eastAsia="en-US"/>
        </w:rPr>
        <w:t xml:space="preserve"> z </w:t>
      </w:r>
      <w:proofErr w:type="spellStart"/>
      <w:r w:rsidRPr="008D6EC7">
        <w:rPr>
          <w:rFonts w:ascii="Cambria" w:hAnsi="Cambria" w:cs="TTE1EFDE60t00"/>
          <w:color w:val="000000" w:themeColor="text1"/>
          <w:lang w:eastAsia="en-US"/>
        </w:rPr>
        <w:t>późn</w:t>
      </w:r>
      <w:proofErr w:type="spellEnd"/>
      <w:r w:rsidRPr="008D6EC7">
        <w:rPr>
          <w:rFonts w:ascii="Cambria" w:hAnsi="Cambria" w:cs="TTE1EFDE60t00"/>
          <w:color w:val="000000" w:themeColor="text1"/>
          <w:lang w:eastAsia="en-US"/>
        </w:rPr>
        <w:t>. zm.)</w:t>
      </w:r>
      <w:r w:rsidR="00605F48" w:rsidRPr="008D6EC7">
        <w:rPr>
          <w:rFonts w:ascii="Cambria" w:hAnsi="Cambria" w:cs="TTE1EFDE60t00"/>
          <w:color w:val="000000" w:themeColor="text1"/>
          <w:lang w:eastAsia="en-US"/>
        </w:rPr>
        <w:t xml:space="preserve">, </w:t>
      </w:r>
      <w:r w:rsidR="00F26F1F" w:rsidRPr="008D6EC7">
        <w:rPr>
          <w:rFonts w:ascii="Cambria" w:hAnsi="Cambria" w:cs="TTE1EFDE60t00"/>
          <w:color w:val="000000" w:themeColor="text1"/>
          <w:lang w:eastAsia="en-US"/>
        </w:rPr>
        <w:t xml:space="preserve">ustawy </w:t>
      </w:r>
      <w:r w:rsidR="00605F48" w:rsidRPr="008D6EC7">
        <w:rPr>
          <w:rFonts w:ascii="Cambria" w:hAnsi="Cambria" w:cs="TTE1EFDE60t00"/>
          <w:color w:val="000000" w:themeColor="text1"/>
          <w:lang w:eastAsia="en-US"/>
        </w:rPr>
        <w:t xml:space="preserve">z dnia 10 kwietnia </w:t>
      </w:r>
      <w:r w:rsidR="00F26F1F" w:rsidRPr="008D6EC7">
        <w:rPr>
          <w:rFonts w:ascii="Cambria" w:hAnsi="Cambria" w:cs="TTE1EFDE60t00"/>
          <w:color w:val="000000" w:themeColor="text1"/>
          <w:lang w:eastAsia="en-US"/>
        </w:rPr>
        <w:br/>
      </w:r>
      <w:r w:rsidR="00605F48" w:rsidRPr="008D6EC7">
        <w:rPr>
          <w:rFonts w:ascii="Cambria" w:hAnsi="Cambria" w:cs="TTE1EFDE60t00"/>
          <w:color w:val="000000" w:themeColor="text1"/>
          <w:lang w:eastAsia="en-US"/>
        </w:rPr>
        <w:t xml:space="preserve">1997 </w:t>
      </w:r>
      <w:r w:rsidR="00F26F1F" w:rsidRPr="008D6EC7">
        <w:rPr>
          <w:rFonts w:ascii="Cambria" w:hAnsi="Cambria" w:cs="TTE1EFDE60t00"/>
          <w:color w:val="000000" w:themeColor="text1"/>
          <w:lang w:eastAsia="en-US"/>
        </w:rPr>
        <w:t xml:space="preserve">r. Prawo Energetyczne </w:t>
      </w:r>
      <w:r w:rsidR="00605F48" w:rsidRPr="008D6EC7">
        <w:rPr>
          <w:rFonts w:ascii="Cambria" w:hAnsi="Cambria" w:cs="TTE1EFDE60t00"/>
          <w:color w:val="000000" w:themeColor="text1"/>
          <w:lang w:eastAsia="en-US"/>
        </w:rPr>
        <w:t>(</w:t>
      </w:r>
      <w:proofErr w:type="spellStart"/>
      <w:r w:rsidR="00F26F1F" w:rsidRPr="008D6EC7">
        <w:rPr>
          <w:rFonts w:ascii="Cambria" w:hAnsi="Cambria" w:cs="TTE1EFDE60t00"/>
          <w:color w:val="000000" w:themeColor="text1"/>
          <w:lang w:eastAsia="en-US"/>
        </w:rPr>
        <w:t>t.j</w:t>
      </w:r>
      <w:proofErr w:type="spellEnd"/>
      <w:r w:rsidR="00F26F1F" w:rsidRPr="008D6EC7">
        <w:rPr>
          <w:rFonts w:ascii="Cambria" w:hAnsi="Cambria" w:cs="TTE1EFDE60t00"/>
          <w:color w:val="000000" w:themeColor="text1"/>
          <w:lang w:eastAsia="en-US"/>
        </w:rPr>
        <w:t>.</w:t>
      </w:r>
      <w:r w:rsidR="00605F48" w:rsidRPr="008D6EC7">
        <w:rPr>
          <w:rFonts w:ascii="Cambria" w:hAnsi="Cambria" w:cs="TTE1EFDE60t00"/>
          <w:color w:val="000000" w:themeColor="text1"/>
          <w:lang w:eastAsia="en-US"/>
        </w:rPr>
        <w:t xml:space="preserve"> Dz. U. z 2020 r. poz. 833 z </w:t>
      </w:r>
      <w:proofErr w:type="spellStart"/>
      <w:r w:rsidR="00605F48" w:rsidRPr="008D6EC7">
        <w:rPr>
          <w:rFonts w:ascii="Cambria" w:hAnsi="Cambria" w:cs="TTE1EFDE60t00"/>
          <w:color w:val="000000" w:themeColor="text1"/>
          <w:lang w:eastAsia="en-US"/>
        </w:rPr>
        <w:t>późn</w:t>
      </w:r>
      <w:proofErr w:type="spellEnd"/>
      <w:r w:rsidR="00605F48" w:rsidRPr="008D6EC7">
        <w:rPr>
          <w:rFonts w:ascii="Cambria" w:hAnsi="Cambria" w:cs="TTE1EFDE60t00"/>
          <w:color w:val="000000" w:themeColor="text1"/>
          <w:lang w:eastAsia="en-US"/>
        </w:rPr>
        <w:t xml:space="preserve">. zm.) </w:t>
      </w:r>
      <w:r w:rsidRPr="008D6EC7">
        <w:rPr>
          <w:rFonts w:ascii="Cambria" w:hAnsi="Cambria"/>
          <w:color w:val="000000" w:themeColor="text1"/>
        </w:rPr>
        <w:t>i przepisy ustawy – Kodeks Cywilny</w:t>
      </w:r>
      <w:r w:rsidR="00F26F1F" w:rsidRPr="008D6EC7">
        <w:rPr>
          <w:rFonts w:ascii="Cambria" w:hAnsi="Cambria"/>
          <w:color w:val="000000" w:themeColor="text1"/>
        </w:rPr>
        <w:t xml:space="preserve"> (</w:t>
      </w:r>
      <w:proofErr w:type="spellStart"/>
      <w:r w:rsidR="00F26F1F" w:rsidRPr="008D6EC7">
        <w:rPr>
          <w:rFonts w:ascii="Cambria" w:hAnsi="Cambria"/>
          <w:color w:val="000000" w:themeColor="text1"/>
        </w:rPr>
        <w:t>t.j</w:t>
      </w:r>
      <w:proofErr w:type="spellEnd"/>
      <w:r w:rsidR="00F26F1F" w:rsidRPr="008D6EC7">
        <w:rPr>
          <w:rFonts w:ascii="Cambria" w:hAnsi="Cambria"/>
          <w:color w:val="000000" w:themeColor="text1"/>
        </w:rPr>
        <w:t>. Dz.U. z 2019 r., poz. 1154)</w:t>
      </w:r>
      <w:r w:rsidRPr="008D6EC7">
        <w:rPr>
          <w:rFonts w:ascii="Cambria" w:hAnsi="Cambria"/>
          <w:color w:val="000000" w:themeColor="text1"/>
        </w:rPr>
        <w:t>.</w:t>
      </w:r>
    </w:p>
    <w:p w14:paraId="1857953A" w14:textId="77777777" w:rsidR="00C1754E" w:rsidRPr="00E904E2" w:rsidRDefault="00C1754E" w:rsidP="00854331">
      <w:pPr>
        <w:pStyle w:val="Akapitzlist"/>
        <w:widowControl w:val="0"/>
        <w:numPr>
          <w:ilvl w:val="0"/>
          <w:numId w:val="76"/>
        </w:numPr>
        <w:suppressAutoHyphens/>
        <w:ind w:left="426"/>
        <w:jc w:val="both"/>
        <w:rPr>
          <w:rFonts w:ascii="Cambria" w:hAnsi="Cambria"/>
        </w:rPr>
      </w:pPr>
      <w:r w:rsidRPr="00E904E2">
        <w:rPr>
          <w:rFonts w:ascii="Cambria" w:hAnsi="Cambria"/>
        </w:rPr>
        <w:t>Umowę sporządzono w 2 jednobrzmiących egzemplarzach, z czego 1 egzemplarz dla Zamawiającego, i 1 egzemplarz dla Sprzedawcy.</w:t>
      </w:r>
    </w:p>
    <w:p w14:paraId="73047F66" w14:textId="77777777" w:rsidR="00C1754E" w:rsidRPr="00E904E2" w:rsidRDefault="00C1754E" w:rsidP="00854331">
      <w:pPr>
        <w:pStyle w:val="Akapitzlist"/>
        <w:widowControl w:val="0"/>
        <w:numPr>
          <w:ilvl w:val="0"/>
          <w:numId w:val="76"/>
        </w:numPr>
        <w:suppressAutoHyphens/>
        <w:ind w:left="426"/>
        <w:jc w:val="both"/>
        <w:rPr>
          <w:rFonts w:ascii="Cambria" w:hAnsi="Cambria"/>
        </w:rPr>
      </w:pPr>
      <w:r w:rsidRPr="00E904E2">
        <w:rPr>
          <w:rFonts w:ascii="Cambria" w:hAnsi="Cambria"/>
        </w:rPr>
        <w:t xml:space="preserve">Integralną częścią umowy są: </w:t>
      </w:r>
    </w:p>
    <w:p w14:paraId="0E986824" w14:textId="77777777" w:rsidR="00C1754E" w:rsidRPr="00E904E2" w:rsidRDefault="00C1754E" w:rsidP="00854331">
      <w:pPr>
        <w:pStyle w:val="Akapitzlist"/>
        <w:widowControl w:val="0"/>
        <w:numPr>
          <w:ilvl w:val="1"/>
          <w:numId w:val="49"/>
        </w:numPr>
        <w:tabs>
          <w:tab w:val="clear" w:pos="1440"/>
          <w:tab w:val="num" w:pos="851"/>
        </w:tabs>
        <w:suppressAutoHyphens/>
        <w:ind w:left="851" w:hanging="425"/>
        <w:jc w:val="both"/>
        <w:rPr>
          <w:rFonts w:ascii="Cambria" w:hAnsi="Cambria"/>
        </w:rPr>
      </w:pPr>
      <w:r w:rsidRPr="00E904E2">
        <w:rPr>
          <w:rFonts w:ascii="Cambria" w:hAnsi="Cambria"/>
        </w:rPr>
        <w:t>Specyfikacja Istotnych Warunków Zamówienia z załącznikami,</w:t>
      </w:r>
    </w:p>
    <w:p w14:paraId="07DFD8C4" w14:textId="77777777" w:rsidR="00C1754E" w:rsidRPr="00E904E2" w:rsidRDefault="00C1754E" w:rsidP="00854331">
      <w:pPr>
        <w:pStyle w:val="Akapitzlist"/>
        <w:widowControl w:val="0"/>
        <w:numPr>
          <w:ilvl w:val="1"/>
          <w:numId w:val="49"/>
        </w:numPr>
        <w:tabs>
          <w:tab w:val="clear" w:pos="1440"/>
          <w:tab w:val="num" w:pos="851"/>
        </w:tabs>
        <w:suppressAutoHyphens/>
        <w:ind w:left="851" w:hanging="425"/>
        <w:jc w:val="both"/>
        <w:rPr>
          <w:rFonts w:ascii="Cambria" w:hAnsi="Cambria"/>
        </w:rPr>
      </w:pPr>
      <w:r w:rsidRPr="00E904E2">
        <w:rPr>
          <w:rFonts w:ascii="Cambria" w:hAnsi="Cambria"/>
        </w:rPr>
        <w:t xml:space="preserve">oferta Wykonawcy. </w:t>
      </w:r>
    </w:p>
    <w:p w14:paraId="318B86B5" w14:textId="77777777" w:rsidR="00C1754E" w:rsidRPr="00F36E4C" w:rsidRDefault="00C1754E" w:rsidP="00854331">
      <w:pPr>
        <w:pStyle w:val="Bezodstpw"/>
        <w:numPr>
          <w:ilvl w:val="0"/>
          <w:numId w:val="76"/>
        </w:numPr>
        <w:ind w:left="426"/>
        <w:rPr>
          <w:rFonts w:ascii="Cambria" w:hAnsi="Cambria"/>
        </w:rPr>
      </w:pPr>
      <w:r w:rsidRPr="00F36E4C">
        <w:rPr>
          <w:rFonts w:ascii="Cambria" w:hAnsi="Cambria"/>
        </w:rPr>
        <w:t xml:space="preserve">Załączniki do umowy stanowią: </w:t>
      </w:r>
    </w:p>
    <w:p w14:paraId="50BBADBD" w14:textId="77777777" w:rsidR="00C1754E" w:rsidRPr="00F36E4C" w:rsidRDefault="00C1754E" w:rsidP="00854331">
      <w:pPr>
        <w:pStyle w:val="Bezodstpw"/>
        <w:numPr>
          <w:ilvl w:val="0"/>
          <w:numId w:val="66"/>
        </w:numPr>
        <w:ind w:left="851" w:hanging="425"/>
        <w:rPr>
          <w:rFonts w:ascii="Cambria" w:hAnsi="Cambria"/>
        </w:rPr>
      </w:pPr>
      <w:r w:rsidRPr="00F36E4C">
        <w:rPr>
          <w:rFonts w:ascii="Cambria" w:hAnsi="Cambria"/>
        </w:rPr>
        <w:t xml:space="preserve">Lista obiektów </w:t>
      </w:r>
      <w:r w:rsidRPr="00F36E4C">
        <w:rPr>
          <w:rFonts w:ascii="Cambria" w:hAnsi="Cambria"/>
          <w:bCs/>
        </w:rPr>
        <w:t xml:space="preserve">Zamawiającego – Załącznik nr 1, </w:t>
      </w:r>
    </w:p>
    <w:p w14:paraId="4B04F949" w14:textId="77777777" w:rsidR="00C1754E" w:rsidRPr="00F36E4C" w:rsidRDefault="00C1754E" w:rsidP="00854331">
      <w:pPr>
        <w:pStyle w:val="Bezodstpw"/>
        <w:numPr>
          <w:ilvl w:val="0"/>
          <w:numId w:val="66"/>
        </w:numPr>
        <w:ind w:left="851" w:hanging="425"/>
        <w:rPr>
          <w:rFonts w:ascii="Cambria" w:hAnsi="Cambria"/>
        </w:rPr>
      </w:pPr>
      <w:r w:rsidRPr="00F36E4C">
        <w:rPr>
          <w:rFonts w:ascii="Cambria" w:hAnsi="Cambria"/>
        </w:rPr>
        <w:t xml:space="preserve">Pełnomocnictwo </w:t>
      </w:r>
      <w:r w:rsidRPr="00F36E4C">
        <w:rPr>
          <w:rFonts w:ascii="Cambria" w:hAnsi="Cambria"/>
          <w:bCs/>
        </w:rPr>
        <w:t>- Załącznik nr 2.</w:t>
      </w:r>
    </w:p>
    <w:p w14:paraId="18DC4641" w14:textId="77777777" w:rsidR="00C1754E" w:rsidRPr="00E904E2" w:rsidRDefault="00C1754E" w:rsidP="00C1754E">
      <w:pPr>
        <w:ind w:firstLine="360"/>
        <w:jc w:val="both"/>
        <w:rPr>
          <w:rFonts w:ascii="Cambria" w:hAnsi="Cambria"/>
          <w:b/>
        </w:rPr>
      </w:pPr>
    </w:p>
    <w:p w14:paraId="557FF232" w14:textId="77777777" w:rsidR="00C1754E" w:rsidRDefault="00C1754E" w:rsidP="00C1754E">
      <w:pPr>
        <w:ind w:firstLine="360"/>
        <w:jc w:val="both"/>
        <w:rPr>
          <w:rFonts w:ascii="Cambria" w:hAnsi="Cambria"/>
          <w:b/>
        </w:rPr>
      </w:pPr>
      <w:r w:rsidRPr="00E904E2">
        <w:rPr>
          <w:rFonts w:ascii="Cambria" w:hAnsi="Cambria"/>
          <w:b/>
        </w:rPr>
        <w:t>Sprzedawca</w:t>
      </w:r>
      <w:r w:rsidRPr="00E904E2">
        <w:rPr>
          <w:rFonts w:ascii="Cambria" w:hAnsi="Cambria"/>
          <w:b/>
        </w:rPr>
        <w:tab/>
      </w:r>
      <w:r w:rsidRPr="00E904E2">
        <w:rPr>
          <w:rFonts w:ascii="Cambria" w:hAnsi="Cambria"/>
          <w:b/>
        </w:rPr>
        <w:tab/>
      </w:r>
      <w:r w:rsidRPr="00E904E2">
        <w:rPr>
          <w:rFonts w:ascii="Cambria" w:hAnsi="Cambria"/>
          <w:b/>
        </w:rPr>
        <w:tab/>
      </w:r>
      <w:r w:rsidRPr="00E904E2">
        <w:rPr>
          <w:rFonts w:ascii="Cambria" w:hAnsi="Cambria"/>
          <w:b/>
        </w:rPr>
        <w:tab/>
      </w:r>
      <w:r w:rsidRPr="00E904E2">
        <w:rPr>
          <w:rFonts w:ascii="Cambria" w:hAnsi="Cambria"/>
          <w:b/>
        </w:rPr>
        <w:tab/>
      </w:r>
      <w:r w:rsidRPr="00E904E2">
        <w:rPr>
          <w:rFonts w:ascii="Cambria" w:hAnsi="Cambria"/>
          <w:b/>
        </w:rPr>
        <w:tab/>
      </w:r>
      <w:r w:rsidRPr="00E904E2">
        <w:rPr>
          <w:rFonts w:ascii="Cambria" w:hAnsi="Cambria"/>
          <w:b/>
        </w:rPr>
        <w:tab/>
        <w:t>Zamawiający</w:t>
      </w:r>
    </w:p>
    <w:p w14:paraId="287B460D" w14:textId="77777777" w:rsidR="00F67192" w:rsidRDefault="00F67192" w:rsidP="00C1754E">
      <w:pPr>
        <w:ind w:firstLine="360"/>
        <w:jc w:val="both"/>
        <w:rPr>
          <w:rFonts w:ascii="Cambria" w:hAnsi="Cambria"/>
          <w:b/>
        </w:rPr>
      </w:pPr>
    </w:p>
    <w:p w14:paraId="1C3B2B0E" w14:textId="77777777" w:rsidR="00F67192" w:rsidRDefault="00F67192" w:rsidP="00C1754E">
      <w:pPr>
        <w:ind w:firstLine="360"/>
        <w:jc w:val="both"/>
        <w:rPr>
          <w:rFonts w:ascii="Cambria" w:hAnsi="Cambria"/>
          <w:b/>
        </w:rPr>
      </w:pPr>
    </w:p>
    <w:p w14:paraId="327006F4" w14:textId="77777777" w:rsidR="000B53EB" w:rsidRDefault="000B53EB" w:rsidP="00C1754E">
      <w:pPr>
        <w:ind w:firstLine="360"/>
        <w:jc w:val="both"/>
        <w:rPr>
          <w:rFonts w:ascii="Cambria" w:hAnsi="Cambria"/>
          <w:b/>
        </w:rPr>
      </w:pPr>
    </w:p>
    <w:p w14:paraId="0EC79590" w14:textId="77777777" w:rsidR="000B53EB" w:rsidRDefault="000B53EB" w:rsidP="00C1754E">
      <w:pPr>
        <w:ind w:firstLine="360"/>
        <w:jc w:val="both"/>
        <w:rPr>
          <w:rFonts w:ascii="Cambria" w:hAnsi="Cambria"/>
          <w:b/>
        </w:rPr>
      </w:pPr>
    </w:p>
    <w:p w14:paraId="19C15D67" w14:textId="77777777" w:rsidR="000B53EB" w:rsidRDefault="000B53EB" w:rsidP="00C1754E">
      <w:pPr>
        <w:ind w:firstLine="360"/>
        <w:jc w:val="both"/>
        <w:rPr>
          <w:rFonts w:ascii="Cambria" w:hAnsi="Cambria"/>
          <w:b/>
        </w:rPr>
      </w:pPr>
    </w:p>
    <w:p w14:paraId="2A28F2B7" w14:textId="77777777" w:rsidR="000B53EB" w:rsidRDefault="000B53EB" w:rsidP="00C1754E">
      <w:pPr>
        <w:ind w:firstLine="360"/>
        <w:jc w:val="both"/>
        <w:rPr>
          <w:rFonts w:ascii="Cambria" w:hAnsi="Cambria"/>
          <w:b/>
        </w:rPr>
      </w:pPr>
    </w:p>
    <w:p w14:paraId="7FF41617" w14:textId="77777777" w:rsidR="000B53EB" w:rsidRDefault="000B53EB" w:rsidP="00C1754E">
      <w:pPr>
        <w:ind w:firstLine="360"/>
        <w:jc w:val="both"/>
        <w:rPr>
          <w:rFonts w:ascii="Cambria" w:hAnsi="Cambria"/>
          <w:b/>
        </w:rPr>
      </w:pPr>
    </w:p>
    <w:p w14:paraId="520078B9" w14:textId="77777777" w:rsidR="000B53EB" w:rsidRDefault="000B53EB" w:rsidP="00C1754E">
      <w:pPr>
        <w:ind w:firstLine="360"/>
        <w:jc w:val="both"/>
        <w:rPr>
          <w:rFonts w:ascii="Cambria" w:hAnsi="Cambria"/>
          <w:b/>
        </w:rPr>
      </w:pPr>
    </w:p>
    <w:p w14:paraId="77244186" w14:textId="77777777" w:rsidR="000B53EB" w:rsidRDefault="000B53EB" w:rsidP="00C1754E">
      <w:pPr>
        <w:ind w:firstLine="360"/>
        <w:jc w:val="both"/>
        <w:rPr>
          <w:rFonts w:ascii="Cambria" w:hAnsi="Cambria"/>
          <w:b/>
        </w:rPr>
      </w:pPr>
    </w:p>
    <w:p w14:paraId="44F2963C" w14:textId="77777777" w:rsidR="000B53EB" w:rsidRDefault="000B53EB" w:rsidP="00C1754E">
      <w:pPr>
        <w:ind w:firstLine="360"/>
        <w:jc w:val="both"/>
        <w:rPr>
          <w:rFonts w:ascii="Cambria" w:hAnsi="Cambria"/>
          <w:b/>
        </w:rPr>
      </w:pPr>
    </w:p>
    <w:p w14:paraId="297A4CA5" w14:textId="77777777" w:rsidR="000B53EB" w:rsidRDefault="000B53EB" w:rsidP="00C1754E">
      <w:pPr>
        <w:ind w:firstLine="360"/>
        <w:jc w:val="both"/>
        <w:rPr>
          <w:rFonts w:ascii="Cambria" w:hAnsi="Cambria"/>
          <w:b/>
        </w:rPr>
      </w:pPr>
    </w:p>
    <w:p w14:paraId="53DB2F68" w14:textId="77777777" w:rsidR="000B53EB" w:rsidRDefault="000B53EB" w:rsidP="00C1754E">
      <w:pPr>
        <w:ind w:firstLine="360"/>
        <w:jc w:val="both"/>
        <w:rPr>
          <w:rFonts w:ascii="Cambria" w:hAnsi="Cambria"/>
          <w:b/>
        </w:rPr>
      </w:pPr>
    </w:p>
    <w:p w14:paraId="1AB67DFA" w14:textId="77777777" w:rsidR="000B53EB" w:rsidRDefault="000B53EB" w:rsidP="00C1754E">
      <w:pPr>
        <w:ind w:firstLine="360"/>
        <w:jc w:val="both"/>
        <w:rPr>
          <w:rFonts w:ascii="Cambria" w:hAnsi="Cambria"/>
          <w:b/>
        </w:rPr>
      </w:pPr>
    </w:p>
    <w:p w14:paraId="6823D97E"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Klauzula informacyjna </w:t>
      </w:r>
    </w:p>
    <w:p w14:paraId="425B9422"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Na podstawie art.13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Zamawiający udziela następujących informacji:</w:t>
      </w:r>
    </w:p>
    <w:p w14:paraId="4E4EC2A1" w14:textId="77777777" w:rsidR="000B53EB" w:rsidRPr="00CE109D" w:rsidRDefault="000B53EB" w:rsidP="000B53EB">
      <w:pPr>
        <w:jc w:val="both"/>
        <w:rPr>
          <w:rFonts w:ascii="Tahoma" w:hAnsi="Tahoma" w:cs="Tahoma"/>
          <w:b/>
          <w:bCs/>
          <w:sz w:val="20"/>
          <w:szCs w:val="20"/>
        </w:rPr>
      </w:pPr>
    </w:p>
    <w:p w14:paraId="3E8D7201"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Administrator danych osobowych</w:t>
      </w:r>
    </w:p>
    <w:p w14:paraId="535B7032"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Administratorem danych osobowych jest </w:t>
      </w:r>
    </w:p>
    <w:p w14:paraId="75EC1437"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Urząd Gminy Nowosolna, ul. Rynek Nowosolna 1, 92-703 Łódź;</w:t>
      </w:r>
    </w:p>
    <w:p w14:paraId="7CD06AF4" w14:textId="77777777" w:rsidR="000B53EB" w:rsidRPr="00CE109D" w:rsidRDefault="000B53EB" w:rsidP="000B53EB">
      <w:pPr>
        <w:jc w:val="both"/>
        <w:rPr>
          <w:rFonts w:ascii="Tahoma" w:hAnsi="Tahoma" w:cs="Tahoma"/>
          <w:b/>
          <w:bCs/>
          <w:sz w:val="20"/>
          <w:szCs w:val="20"/>
        </w:rPr>
      </w:pPr>
    </w:p>
    <w:p w14:paraId="62A3FEE9"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Inspektor danych osobowych</w:t>
      </w:r>
    </w:p>
    <w:p w14:paraId="48771C9E"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Inspektorem danych osobowych jest Pani Magdalena </w:t>
      </w:r>
      <w:proofErr w:type="spellStart"/>
      <w:r w:rsidRPr="00CE109D">
        <w:rPr>
          <w:rFonts w:ascii="Tahoma" w:hAnsi="Tahoma" w:cs="Tahoma"/>
          <w:sz w:val="20"/>
          <w:szCs w:val="20"/>
        </w:rPr>
        <w:t>Kuszmider</w:t>
      </w:r>
      <w:proofErr w:type="spellEnd"/>
      <w:r w:rsidRPr="00CE109D">
        <w:rPr>
          <w:rFonts w:ascii="Tahoma" w:hAnsi="Tahoma" w:cs="Tahoma"/>
          <w:sz w:val="20"/>
          <w:szCs w:val="20"/>
        </w:rPr>
        <w:t>, email: magdalena@kuszmider.com.pl</w:t>
      </w:r>
    </w:p>
    <w:p w14:paraId="1C91A96D" w14:textId="77777777" w:rsidR="000B53EB" w:rsidRPr="00CE109D" w:rsidRDefault="000B53EB" w:rsidP="000B53EB">
      <w:pPr>
        <w:jc w:val="both"/>
        <w:rPr>
          <w:rFonts w:ascii="Tahoma" w:hAnsi="Tahoma" w:cs="Tahoma"/>
          <w:b/>
          <w:bCs/>
          <w:sz w:val="20"/>
          <w:szCs w:val="20"/>
        </w:rPr>
      </w:pPr>
    </w:p>
    <w:p w14:paraId="1B1D6DC7"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Cel przetwarzania danych osobowych </w:t>
      </w:r>
    </w:p>
    <w:p w14:paraId="53092117" w14:textId="77777777" w:rsidR="000B53EB" w:rsidRDefault="000B53EB" w:rsidP="000B53EB">
      <w:pPr>
        <w:jc w:val="both"/>
        <w:rPr>
          <w:rFonts w:ascii="Tahoma" w:hAnsi="Tahoma" w:cs="Tahoma"/>
          <w:sz w:val="20"/>
          <w:szCs w:val="20"/>
        </w:rPr>
      </w:pPr>
      <w:r w:rsidRPr="00CE109D">
        <w:rPr>
          <w:rFonts w:ascii="Tahoma" w:hAnsi="Tahoma" w:cs="Tahoma"/>
          <w:sz w:val="20"/>
          <w:szCs w:val="20"/>
        </w:rPr>
        <w:t>Dane osobowe są przetwarzane w celu zawarcia umowy oraz realizacji praw i obowiązków z niej wynikających jak również w celu wypełnienia obowiązków wynikających z przepisów prawa w tym w szczególności z przepisów prawa podatkowego, przepisów regulujących zasady rachunkowości.</w:t>
      </w:r>
    </w:p>
    <w:p w14:paraId="2047593B" w14:textId="77777777" w:rsidR="000B53EB" w:rsidRPr="00CE109D" w:rsidRDefault="000B53EB" w:rsidP="000B53EB">
      <w:pPr>
        <w:jc w:val="both"/>
        <w:rPr>
          <w:rFonts w:ascii="Tahoma" w:hAnsi="Tahoma" w:cs="Tahoma"/>
          <w:sz w:val="20"/>
          <w:szCs w:val="20"/>
        </w:rPr>
      </w:pPr>
    </w:p>
    <w:p w14:paraId="6C36F928"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Podstawa prawna przetwarzania danych osobowych.</w:t>
      </w:r>
    </w:p>
    <w:p w14:paraId="140173BD" w14:textId="77777777" w:rsidR="000B53EB" w:rsidRDefault="000B53EB" w:rsidP="000B53EB">
      <w:pPr>
        <w:jc w:val="both"/>
        <w:rPr>
          <w:rFonts w:ascii="Tahoma" w:hAnsi="Tahoma" w:cs="Tahoma"/>
          <w:sz w:val="20"/>
          <w:szCs w:val="20"/>
        </w:rPr>
      </w:pPr>
      <w:r w:rsidRPr="00CE109D">
        <w:rPr>
          <w:rFonts w:ascii="Tahoma" w:hAnsi="Tahoma" w:cs="Tahoma"/>
          <w:sz w:val="20"/>
          <w:szCs w:val="20"/>
        </w:rPr>
        <w:t>Przetwarzanie danych osobowych odbywać się będzie na podstawie art.6 ust.1 pkt b RODO, art.6 ust.1 pkt c RODO</w:t>
      </w:r>
    </w:p>
    <w:p w14:paraId="16C1C50C" w14:textId="77777777" w:rsidR="000B53EB" w:rsidRPr="00CE109D" w:rsidRDefault="000B53EB" w:rsidP="000B53EB">
      <w:pPr>
        <w:jc w:val="both"/>
        <w:rPr>
          <w:rFonts w:ascii="Tahoma" w:hAnsi="Tahoma" w:cs="Tahoma"/>
          <w:sz w:val="20"/>
          <w:szCs w:val="20"/>
        </w:rPr>
      </w:pPr>
    </w:p>
    <w:p w14:paraId="22B1175B"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Okres przechowywania danych osobowych </w:t>
      </w:r>
    </w:p>
    <w:p w14:paraId="7ED9C829" w14:textId="77777777" w:rsidR="000B53EB" w:rsidRDefault="000B53EB" w:rsidP="000B53EB">
      <w:pPr>
        <w:jc w:val="both"/>
        <w:rPr>
          <w:rFonts w:ascii="Tahoma" w:hAnsi="Tahoma" w:cs="Tahoma"/>
          <w:sz w:val="20"/>
          <w:szCs w:val="20"/>
        </w:rPr>
      </w:pPr>
      <w:r w:rsidRPr="00CE109D">
        <w:rPr>
          <w:rFonts w:ascii="Tahoma" w:hAnsi="Tahoma" w:cs="Tahoma"/>
          <w:sz w:val="20"/>
          <w:szCs w:val="20"/>
        </w:rPr>
        <w:t>Pana/Pani dane osobowe są przetwarzane przez okres realizacji umowy i przez okres realizacji obowiązków lub uprawnień wynikających z tej umowy w tym obowiązków wynikających z gwarancji, rękojmi oraz po jej zakończeniu wynikający z przepisów prawa w tym przepisów podatkowych rachunkowych oraz przepisów o narodowym zasobie archiwalnym</w:t>
      </w:r>
    </w:p>
    <w:p w14:paraId="03E0BF64" w14:textId="77777777" w:rsidR="000B53EB" w:rsidRPr="00CE109D" w:rsidRDefault="000B53EB" w:rsidP="000B53EB">
      <w:pPr>
        <w:jc w:val="both"/>
        <w:rPr>
          <w:rFonts w:ascii="Tahoma" w:hAnsi="Tahoma" w:cs="Tahoma"/>
          <w:sz w:val="20"/>
          <w:szCs w:val="20"/>
        </w:rPr>
      </w:pPr>
    </w:p>
    <w:p w14:paraId="601B016B"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 xml:space="preserve">Prawa </w:t>
      </w:r>
    </w:p>
    <w:p w14:paraId="07125884"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Posiada Pan/Pani prawo dostępu do treści swoich danych osobowych (art. 15 RODO), prawo do ich prostowania (art.16 RODO), uzupełnienia (art.16 RODO), prawo do ograniczenia ich przetwarzania jednakże z wyłączeniem przypadków wskazanych w art.18 ust.2 RODO w tym prawo to nie będzie przysługiwało w takim zakresie w jakim przetwarzanie danych osobowych będzie konieczne do dochodzenia ewentualnych roszczeń.</w:t>
      </w:r>
    </w:p>
    <w:p w14:paraId="65DA6FFB"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Nie przysługuje Pani/Panu prawo do przenoszenia danych osobowych ( ze względu na brak przesłanek określonych w art.20 RODO), prawo wyrażenia sprzeciwu wobec przetwarzania danych osobowych (gdyż podstawa prawną przetwarzania danych osobowych jest art. 6 ust.1 pkt b i c), a prawo usunięcia danych osobowych jest ograniczone tylko do tych danych które nie są konieczne do realizacji celów wskazanych w art. 17 ust. 3 pkt c, d i e RODO, tj. do wywiązania się z prawnego obowiązku wymagającego przetwarzania danych, do ustalenia, dochodzenia i obrony roszczeń oraz do celów archiwalnych.</w:t>
      </w:r>
    </w:p>
    <w:p w14:paraId="0806DA96" w14:textId="77777777" w:rsidR="000B53EB" w:rsidRPr="00CE109D" w:rsidRDefault="000B53EB" w:rsidP="000B53EB">
      <w:pPr>
        <w:jc w:val="both"/>
        <w:rPr>
          <w:rFonts w:ascii="Tahoma" w:hAnsi="Tahoma" w:cs="Tahoma"/>
          <w:sz w:val="20"/>
          <w:szCs w:val="20"/>
        </w:rPr>
      </w:pPr>
    </w:p>
    <w:p w14:paraId="09FC5D46"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Ponadto w szczególnych przypadkach prawa te mogą być ograniczone, ze względu np. na wymogi prawne, m.in. zawarte w prawie podatkowym lub w zasadach rachunkowości. Więcej informacji na temat przysługujących praw zawarto w Rozporządzeniu Parlamentu Europejskiego i Rady (UE) 2016/679 z dnia 27 kwietnia 2016 r. w sprawie ochrony osób fizycznych w związku z przetwarzaniem danych osobowych i </w:t>
      </w:r>
      <w:r w:rsidRPr="00CE109D">
        <w:rPr>
          <w:rFonts w:ascii="Tahoma" w:hAnsi="Tahoma" w:cs="Tahoma"/>
          <w:sz w:val="20"/>
          <w:szCs w:val="20"/>
        </w:rPr>
        <w:lastRenderedPageBreak/>
        <w:t>w sprawie swobodnego przepływu takich danych oraz uchylenia dyrektywy 95/46/WE (ogólne rozporządzenie o ochronie danych).</w:t>
      </w:r>
    </w:p>
    <w:p w14:paraId="3193036C" w14:textId="77777777" w:rsidR="000B53EB" w:rsidRPr="00CE109D" w:rsidRDefault="000B53EB" w:rsidP="000B53EB">
      <w:pPr>
        <w:jc w:val="both"/>
        <w:rPr>
          <w:rFonts w:ascii="Tahoma" w:hAnsi="Tahoma" w:cs="Tahoma"/>
          <w:sz w:val="20"/>
          <w:szCs w:val="20"/>
        </w:rPr>
      </w:pPr>
    </w:p>
    <w:p w14:paraId="6FF71A87"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Prawo wniesienia skargi do organu nadzorczego:</w:t>
      </w:r>
    </w:p>
    <w:p w14:paraId="75C19424"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Przysługuje Pani/Panu prawo wniesienia skargi do prezesa Urzędu Ochrony Danych Osobowych, ul. Stawki 2 00 -193 warszawa, tel. 22 531 03 00, gdy uzna Pani/Pan, iż przetwarzanie danych osobowych Pani/Pana dotyczących narusza przepisy RODO.</w:t>
      </w:r>
    </w:p>
    <w:p w14:paraId="1E5D26E3" w14:textId="77777777" w:rsidR="000B53EB" w:rsidRPr="00CE109D" w:rsidRDefault="000B53EB" w:rsidP="000B53EB">
      <w:pPr>
        <w:jc w:val="both"/>
        <w:rPr>
          <w:rFonts w:ascii="Tahoma" w:hAnsi="Tahoma" w:cs="Tahoma"/>
          <w:sz w:val="20"/>
          <w:szCs w:val="20"/>
        </w:rPr>
      </w:pPr>
    </w:p>
    <w:p w14:paraId="76A9850A"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Konsekwencje niepodania danych osobowych:</w:t>
      </w:r>
    </w:p>
    <w:p w14:paraId="6061C1C6"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W przypadku nie podania danych osobowych – nie będzie możliwości zawarcia i realizacji umowy.</w:t>
      </w:r>
    </w:p>
    <w:p w14:paraId="2153AD90" w14:textId="77777777" w:rsidR="000B53EB" w:rsidRPr="00CE109D" w:rsidRDefault="000B53EB" w:rsidP="000B53EB">
      <w:pPr>
        <w:jc w:val="both"/>
        <w:rPr>
          <w:rFonts w:ascii="Tahoma" w:hAnsi="Tahoma" w:cs="Tahoma"/>
          <w:sz w:val="20"/>
          <w:szCs w:val="20"/>
        </w:rPr>
      </w:pPr>
    </w:p>
    <w:p w14:paraId="22361E9E"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Odbiorcy danych:</w:t>
      </w:r>
    </w:p>
    <w:p w14:paraId="11415ACF"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Pana Pani dane osobowe są udostępniane:</w:t>
      </w:r>
    </w:p>
    <w:p w14:paraId="13456EA6"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Upoważnionym pracownikom i osobom współpracującym przy wykonaniu umowy, podmiotom świadczące dodatkowe usługi dla Instancji – audytorzy podatkowi, biegli rewidenci badający sprawozdanie finansowe,</w:t>
      </w:r>
    </w:p>
    <w:p w14:paraId="69B299AA"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 xml:space="preserve">podmiotom wspierającym usługi płatnicze świadczone drogą elektroniczną, </w:t>
      </w:r>
    </w:p>
    <w:p w14:paraId="03BDF3EA"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organom publicznym – na ich żądanie</w:t>
      </w:r>
    </w:p>
    <w:p w14:paraId="294313BA" w14:textId="77777777" w:rsidR="000B53EB" w:rsidRPr="00CE109D" w:rsidRDefault="000B53EB" w:rsidP="000B53EB">
      <w:pPr>
        <w:jc w:val="both"/>
        <w:rPr>
          <w:rFonts w:ascii="Tahoma" w:hAnsi="Tahoma" w:cs="Tahoma"/>
          <w:sz w:val="20"/>
          <w:szCs w:val="20"/>
        </w:rPr>
      </w:pPr>
    </w:p>
    <w:p w14:paraId="0D58977F"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Przekaz dane osobowe będą przekazywane do państwa trzeciego/organizacji międzynarodowej</w:t>
      </w:r>
    </w:p>
    <w:p w14:paraId="1AB89D35"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Pana / Pani dane osobowe nie będą przekazywane poza Europejski Obszar Gospodarczy (EOG).</w:t>
      </w:r>
    </w:p>
    <w:p w14:paraId="3773CB54" w14:textId="77777777" w:rsidR="000B53EB" w:rsidRPr="00CE109D" w:rsidRDefault="000B53EB" w:rsidP="000B53EB">
      <w:pPr>
        <w:jc w:val="both"/>
        <w:rPr>
          <w:rFonts w:ascii="Tahoma" w:hAnsi="Tahoma" w:cs="Tahoma"/>
          <w:sz w:val="20"/>
          <w:szCs w:val="20"/>
        </w:rPr>
      </w:pPr>
    </w:p>
    <w:p w14:paraId="704C1D85" w14:textId="77777777" w:rsidR="000B53EB" w:rsidRPr="00CE109D" w:rsidRDefault="000B53EB" w:rsidP="000B53EB">
      <w:pPr>
        <w:jc w:val="both"/>
        <w:rPr>
          <w:rFonts w:ascii="Tahoma" w:hAnsi="Tahoma" w:cs="Tahoma"/>
          <w:b/>
          <w:bCs/>
          <w:sz w:val="20"/>
          <w:szCs w:val="20"/>
        </w:rPr>
      </w:pPr>
      <w:r w:rsidRPr="00CE109D">
        <w:rPr>
          <w:rFonts w:ascii="Tahoma" w:hAnsi="Tahoma" w:cs="Tahoma"/>
          <w:b/>
          <w:bCs/>
          <w:sz w:val="20"/>
          <w:szCs w:val="20"/>
        </w:rPr>
        <w:t>Zautomatyzowane podejmowanie decyzji, profilowanie</w:t>
      </w:r>
    </w:p>
    <w:p w14:paraId="33156683" w14:textId="77777777" w:rsidR="000B53EB" w:rsidRPr="00CE109D" w:rsidRDefault="000B53EB" w:rsidP="000B53EB">
      <w:pPr>
        <w:jc w:val="both"/>
        <w:rPr>
          <w:rFonts w:ascii="Tahoma" w:hAnsi="Tahoma" w:cs="Tahoma"/>
          <w:sz w:val="20"/>
          <w:szCs w:val="20"/>
        </w:rPr>
      </w:pPr>
      <w:r w:rsidRPr="00CE109D">
        <w:rPr>
          <w:rFonts w:ascii="Tahoma" w:hAnsi="Tahoma" w:cs="Tahoma"/>
          <w:sz w:val="20"/>
          <w:szCs w:val="20"/>
        </w:rPr>
        <w:t>Nie dotyczy./Pani/Pana dane osobowe nie będą przetwarzane w sposób zautomatyzowany i nie będą profilowane.</w:t>
      </w:r>
    </w:p>
    <w:p w14:paraId="570A7858" w14:textId="77777777" w:rsidR="000B53EB" w:rsidRPr="007960E9" w:rsidRDefault="000B53EB" w:rsidP="000B53EB">
      <w:pPr>
        <w:tabs>
          <w:tab w:val="left" w:pos="852"/>
        </w:tabs>
        <w:jc w:val="both"/>
        <w:rPr>
          <w:rFonts w:ascii="Calibri" w:hAnsi="Calibri"/>
          <w:sz w:val="20"/>
          <w:szCs w:val="20"/>
        </w:rPr>
      </w:pPr>
    </w:p>
    <w:p w14:paraId="660BA773" w14:textId="77777777" w:rsidR="000B53EB" w:rsidRPr="00E904E2" w:rsidRDefault="000B53EB" w:rsidP="00C1754E">
      <w:pPr>
        <w:ind w:firstLine="360"/>
        <w:jc w:val="both"/>
        <w:rPr>
          <w:rFonts w:ascii="Cambria" w:hAnsi="Cambria"/>
          <w:b/>
        </w:rPr>
      </w:pPr>
    </w:p>
    <w:p w14:paraId="24EF72C2" w14:textId="77777777" w:rsidR="00C1754E" w:rsidRPr="00E904E2" w:rsidRDefault="00C1754E" w:rsidP="00C1754E">
      <w:pPr>
        <w:pStyle w:val="Bezodstpw"/>
        <w:jc w:val="right"/>
        <w:rPr>
          <w:rFonts w:ascii="Cambria" w:hAnsi="Cambria"/>
        </w:rPr>
      </w:pPr>
    </w:p>
    <w:p w14:paraId="11123892" w14:textId="77777777" w:rsidR="00C1754E" w:rsidRPr="00E904E2" w:rsidRDefault="00C1754E" w:rsidP="00C1754E">
      <w:pPr>
        <w:pStyle w:val="Bezodstpw"/>
        <w:jc w:val="right"/>
        <w:rPr>
          <w:rFonts w:ascii="Cambria" w:hAnsi="Cambria"/>
        </w:rPr>
      </w:pPr>
    </w:p>
    <w:p w14:paraId="03110672" w14:textId="77777777" w:rsidR="00C1754E" w:rsidRPr="00E904E2" w:rsidRDefault="00C1754E" w:rsidP="00C1754E">
      <w:pPr>
        <w:pStyle w:val="Bezodstpw"/>
        <w:jc w:val="right"/>
        <w:rPr>
          <w:rFonts w:ascii="Cambria" w:hAnsi="Cambria"/>
        </w:rPr>
      </w:pPr>
    </w:p>
    <w:p w14:paraId="3F30E8E1" w14:textId="77777777" w:rsidR="00C1754E" w:rsidRPr="00E904E2" w:rsidRDefault="00C1754E" w:rsidP="00C1754E">
      <w:pPr>
        <w:pStyle w:val="Bezodstpw"/>
        <w:jc w:val="right"/>
        <w:rPr>
          <w:rFonts w:ascii="Cambria" w:hAnsi="Cambria"/>
        </w:rPr>
      </w:pPr>
    </w:p>
    <w:p w14:paraId="5262D2AF" w14:textId="77777777" w:rsidR="00C1754E" w:rsidRPr="00E904E2" w:rsidRDefault="00C1754E" w:rsidP="00C1754E">
      <w:pPr>
        <w:pStyle w:val="Bezodstpw"/>
        <w:jc w:val="right"/>
        <w:rPr>
          <w:rFonts w:ascii="Cambria" w:hAnsi="Cambria"/>
        </w:rPr>
      </w:pPr>
    </w:p>
    <w:p w14:paraId="34397757" w14:textId="77777777" w:rsidR="00C1754E" w:rsidRPr="00E904E2" w:rsidRDefault="00C1754E" w:rsidP="00C1754E">
      <w:pPr>
        <w:pStyle w:val="Bezodstpw"/>
        <w:jc w:val="right"/>
        <w:rPr>
          <w:rFonts w:ascii="Cambria" w:hAnsi="Cambria"/>
        </w:rPr>
      </w:pPr>
    </w:p>
    <w:p w14:paraId="1BA4106F" w14:textId="77777777" w:rsidR="00C1754E" w:rsidRPr="00E904E2" w:rsidRDefault="00C1754E" w:rsidP="00C1754E">
      <w:pPr>
        <w:pStyle w:val="Bezodstpw"/>
        <w:jc w:val="right"/>
        <w:rPr>
          <w:rFonts w:ascii="Cambria" w:hAnsi="Cambria"/>
        </w:rPr>
      </w:pPr>
    </w:p>
    <w:p w14:paraId="00174546" w14:textId="77777777" w:rsidR="00C1754E" w:rsidRPr="00E904E2" w:rsidRDefault="00C1754E" w:rsidP="00C1754E">
      <w:pPr>
        <w:pStyle w:val="Bezodstpw"/>
        <w:jc w:val="right"/>
        <w:rPr>
          <w:rFonts w:ascii="Cambria" w:hAnsi="Cambria"/>
        </w:rPr>
      </w:pPr>
    </w:p>
    <w:p w14:paraId="0DED77FD" w14:textId="77777777" w:rsidR="00C1754E" w:rsidRDefault="00C1754E" w:rsidP="00C1754E">
      <w:pPr>
        <w:pStyle w:val="Bezodstpw"/>
        <w:jc w:val="right"/>
        <w:rPr>
          <w:rFonts w:ascii="Cambria" w:hAnsi="Cambria"/>
        </w:rPr>
      </w:pPr>
    </w:p>
    <w:p w14:paraId="6A20D636" w14:textId="77777777" w:rsidR="00C1754E" w:rsidRDefault="00C1754E" w:rsidP="00C1754E">
      <w:pPr>
        <w:pStyle w:val="Bezodstpw"/>
        <w:jc w:val="right"/>
        <w:rPr>
          <w:rFonts w:ascii="Cambria" w:hAnsi="Cambria"/>
        </w:rPr>
      </w:pPr>
    </w:p>
    <w:p w14:paraId="072520B6" w14:textId="77777777" w:rsidR="008D6EC7" w:rsidRDefault="008D6EC7" w:rsidP="00C1754E">
      <w:pPr>
        <w:pStyle w:val="Bezodstpw"/>
        <w:jc w:val="right"/>
        <w:rPr>
          <w:rFonts w:ascii="Cambria" w:hAnsi="Cambria"/>
        </w:rPr>
      </w:pPr>
    </w:p>
    <w:p w14:paraId="3664A548" w14:textId="77777777" w:rsidR="008D6EC7" w:rsidRDefault="008D6EC7" w:rsidP="00C1754E">
      <w:pPr>
        <w:pStyle w:val="Bezodstpw"/>
        <w:jc w:val="right"/>
        <w:rPr>
          <w:rFonts w:ascii="Cambria" w:hAnsi="Cambria"/>
        </w:rPr>
      </w:pPr>
    </w:p>
    <w:p w14:paraId="08C6C364" w14:textId="77777777" w:rsidR="00C1754E" w:rsidRDefault="00F26F1F" w:rsidP="00C1754E">
      <w:pPr>
        <w:pStyle w:val="Bezodstpw"/>
        <w:jc w:val="right"/>
        <w:rPr>
          <w:rFonts w:ascii="Cambria" w:hAnsi="Cambria"/>
        </w:rPr>
      </w:pPr>
      <w:r>
        <w:rPr>
          <w:rFonts w:ascii="Cambria" w:hAnsi="Cambria"/>
        </w:rPr>
        <w:lastRenderedPageBreak/>
        <w:t>L</w:t>
      </w:r>
      <w:r w:rsidR="00C1754E" w:rsidRPr="00AB4D5D">
        <w:rPr>
          <w:rFonts w:ascii="Cambria" w:hAnsi="Cambria"/>
        </w:rPr>
        <w:t xml:space="preserve">ista obiektów </w:t>
      </w:r>
      <w:r w:rsidR="00C1754E">
        <w:rPr>
          <w:rFonts w:ascii="Cambria" w:hAnsi="Cambria"/>
          <w:bCs/>
        </w:rPr>
        <w:t>Zamawiającego – Załącznik nr 1</w:t>
      </w:r>
    </w:p>
    <w:p w14:paraId="4C428AC6" w14:textId="77777777" w:rsidR="00C1754E" w:rsidRPr="00D251A8" w:rsidRDefault="00C1754E" w:rsidP="00C1754E">
      <w:pPr>
        <w:pStyle w:val="Nagwek"/>
        <w:jc w:val="right"/>
        <w:rPr>
          <w:rFonts w:ascii="Cambria" w:hAnsi="Cambria"/>
          <w:b/>
          <w:sz w:val="20"/>
          <w:szCs w:val="20"/>
        </w:rPr>
      </w:pPr>
    </w:p>
    <w:p w14:paraId="2FD2B7A8" w14:textId="77777777" w:rsidR="00C1754E" w:rsidRPr="00247E89" w:rsidRDefault="00C1754E" w:rsidP="00C1754E">
      <w:pPr>
        <w:rPr>
          <w:vanish/>
        </w:rPr>
      </w:pPr>
    </w:p>
    <w:p w14:paraId="41DC66D2" w14:textId="77777777" w:rsidR="00C1754E" w:rsidRDefault="00C1754E" w:rsidP="00C1754E">
      <w:pPr>
        <w:rPr>
          <w:rFonts w:ascii="Arial Narrow" w:hAnsi="Arial Narrow"/>
        </w:rPr>
      </w:pPr>
    </w:p>
    <w:p w14:paraId="3F61685F" w14:textId="77777777" w:rsidR="00C1754E" w:rsidRPr="00F04E5C" w:rsidRDefault="00C1754E" w:rsidP="00C1754E">
      <w:pPr>
        <w:rPr>
          <w:rFonts w:ascii="Arial Narrow" w:hAnsi="Arial Narrow"/>
        </w:rPr>
      </w:pPr>
    </w:p>
    <w:p w14:paraId="16EDD570" w14:textId="77777777" w:rsidR="00C1754E" w:rsidRPr="00384EB6" w:rsidRDefault="00C1754E" w:rsidP="00C1754E">
      <w:pPr>
        <w:pStyle w:val="Nagwek"/>
        <w:jc w:val="center"/>
        <w:rPr>
          <w:rFonts w:ascii="Cambria" w:hAnsi="Cambria"/>
          <w:sz w:val="20"/>
          <w:szCs w:val="20"/>
        </w:rPr>
      </w:pPr>
      <w:r>
        <w:rPr>
          <w:rFonts w:ascii="Cambria" w:hAnsi="Cambria"/>
          <w:sz w:val="20"/>
          <w:szCs w:val="20"/>
        </w:rPr>
        <w:t>Szczegółowe zestawienie punktów poboru energii elektrycznej dla pozostałych obiektów wraz z ich adresami, nr licznika, nr PLLZED, taryfą, mocą i szacowanym zużyciem w podziale na poszczególne lata określa załącznik nr 2.1, który został opublikowany w formie Arkusza kalkulacyjnego.</w:t>
      </w:r>
    </w:p>
    <w:p w14:paraId="3D21E3C2" w14:textId="77777777" w:rsidR="00C1754E" w:rsidRDefault="00C1754E" w:rsidP="00C1754E">
      <w:pPr>
        <w:tabs>
          <w:tab w:val="left" w:pos="14034"/>
        </w:tabs>
        <w:sectPr w:rsidR="00C1754E" w:rsidSect="000A40A4">
          <w:pgSz w:w="11906" w:h="16838"/>
          <w:pgMar w:top="1418" w:right="1134" w:bottom="1418" w:left="1418" w:header="709" w:footer="709" w:gutter="0"/>
          <w:cols w:space="708"/>
          <w:docGrid w:linePitch="360"/>
        </w:sectPr>
      </w:pPr>
    </w:p>
    <w:p w14:paraId="582B5A8C" w14:textId="77777777" w:rsidR="00C1754E" w:rsidRDefault="00C1754E" w:rsidP="00C1754E">
      <w:pPr>
        <w:jc w:val="right"/>
        <w:rPr>
          <w:rFonts w:ascii="Cambria" w:hAnsi="Cambria" w:cs="Estrangelo Edessa"/>
          <w:b/>
          <w:sz w:val="28"/>
          <w:szCs w:val="28"/>
          <w:u w:val="single"/>
        </w:rPr>
      </w:pPr>
      <w:r>
        <w:rPr>
          <w:rFonts w:ascii="Cambria" w:hAnsi="Cambria"/>
          <w:b/>
          <w:sz w:val="20"/>
          <w:szCs w:val="20"/>
        </w:rPr>
        <w:lastRenderedPageBreak/>
        <w:t>Załącznik nr 2</w:t>
      </w:r>
      <w:r w:rsidRPr="001A3801">
        <w:rPr>
          <w:rFonts w:ascii="Cambria" w:hAnsi="Cambria"/>
          <w:b/>
          <w:sz w:val="20"/>
          <w:szCs w:val="20"/>
        </w:rPr>
        <w:t xml:space="preserve"> do </w:t>
      </w:r>
      <w:r>
        <w:rPr>
          <w:rFonts w:ascii="Cambria" w:hAnsi="Cambria"/>
          <w:b/>
          <w:sz w:val="20"/>
          <w:szCs w:val="20"/>
        </w:rPr>
        <w:t>umowy</w:t>
      </w:r>
    </w:p>
    <w:p w14:paraId="123D9B3B" w14:textId="77777777" w:rsidR="00C1754E" w:rsidRPr="00710534" w:rsidRDefault="00C1754E" w:rsidP="00C1754E">
      <w:pPr>
        <w:jc w:val="center"/>
        <w:rPr>
          <w:rFonts w:ascii="Cambria" w:hAnsi="Cambria" w:cs="Estrangelo Edessa"/>
          <w:b/>
          <w:sz w:val="28"/>
          <w:szCs w:val="28"/>
          <w:u w:val="single"/>
        </w:rPr>
      </w:pPr>
      <w:r w:rsidRPr="00710534">
        <w:rPr>
          <w:rFonts w:ascii="Cambria" w:hAnsi="Cambria" w:cs="Estrangelo Edessa"/>
          <w:b/>
          <w:sz w:val="28"/>
          <w:szCs w:val="28"/>
          <w:u w:val="single"/>
        </w:rPr>
        <w:t>Pełnomocnictwo</w:t>
      </w:r>
    </w:p>
    <w:p w14:paraId="6078EF43" w14:textId="77777777" w:rsidR="00C1754E" w:rsidRPr="00710534" w:rsidRDefault="00C1754E" w:rsidP="00C1754E">
      <w:pPr>
        <w:rPr>
          <w:rFonts w:ascii="Cambria" w:hAnsi="Cambria" w:cs="Estrangelo Edessa"/>
        </w:rPr>
      </w:pPr>
    </w:p>
    <w:p w14:paraId="1A7FCC76" w14:textId="77777777" w:rsidR="00C1754E" w:rsidRPr="00710534" w:rsidRDefault="00C1754E" w:rsidP="00C1754E">
      <w:pPr>
        <w:rPr>
          <w:rFonts w:ascii="Cambria" w:hAnsi="Cambria" w:cs="Estrangelo Edessa"/>
        </w:rPr>
      </w:pPr>
    </w:p>
    <w:p w14:paraId="33D38CA8" w14:textId="77777777" w:rsidR="00C1754E" w:rsidRPr="00710534" w:rsidRDefault="00C1754E" w:rsidP="00C1754E">
      <w:pPr>
        <w:jc w:val="both"/>
        <w:rPr>
          <w:rFonts w:ascii="Cambria" w:hAnsi="Cambria" w:cs="Estrangelo Edessa"/>
          <w:bCs/>
          <w:color w:val="000000"/>
        </w:rPr>
      </w:pPr>
      <w:r w:rsidRPr="00710534">
        <w:rPr>
          <w:rFonts w:ascii="Cambria" w:hAnsi="Cambria" w:cs="Estrangelo Edessa"/>
          <w:bCs/>
          <w:color w:val="000000"/>
        </w:rPr>
        <w:t>Niniejszym udzielamy pełnomocnictwa firmie:</w:t>
      </w:r>
    </w:p>
    <w:p w14:paraId="55C7CEF0" w14:textId="77777777" w:rsidR="00C1754E" w:rsidRPr="00710534" w:rsidRDefault="00C1754E" w:rsidP="00C1754E">
      <w:pPr>
        <w:jc w:val="both"/>
        <w:rPr>
          <w:rFonts w:ascii="Cambria" w:hAnsi="Cambria" w:cs="Estrangelo Edessa"/>
          <w:color w:val="000000"/>
        </w:rPr>
      </w:pPr>
    </w:p>
    <w:p w14:paraId="6D5AB915" w14:textId="77777777" w:rsidR="00C1754E" w:rsidRPr="00710534" w:rsidRDefault="00C1754E" w:rsidP="00F36E4C">
      <w:pPr>
        <w:jc w:val="both"/>
        <w:rPr>
          <w:rFonts w:ascii="Cambria" w:hAnsi="Cambria" w:cs="Estrangelo Edessa"/>
        </w:rPr>
      </w:pPr>
      <w:r w:rsidRPr="00710534">
        <w:rPr>
          <w:rFonts w:ascii="Cambria" w:hAnsi="Cambria" w:cs="Estrangelo Edessa"/>
        </w:rPr>
        <w:t>…………. (nazwa sprzedawcy)</w:t>
      </w:r>
      <w:r w:rsidRPr="00710534">
        <w:rPr>
          <w:rFonts w:ascii="Cambria" w:hAnsi="Cambria" w:cs="Estrangelo Edessa"/>
          <w:b/>
        </w:rPr>
        <w:t xml:space="preserve"> </w:t>
      </w:r>
      <w:r w:rsidRPr="00710534">
        <w:rPr>
          <w:rFonts w:ascii="Cambria" w:hAnsi="Cambria" w:cs="Estrangelo Edessa"/>
        </w:rPr>
        <w:t>z siedzibą w ……………, kod: …………, ul. ……………….., wpisanym do ewidencji działalności gospodarczej KRS w …………… pod numerem ………………….., NIP ……………………………. REGON …………………………..,</w:t>
      </w:r>
      <w:r w:rsidRPr="00710534">
        <w:rPr>
          <w:rFonts w:ascii="Cambria" w:hAnsi="Cambria" w:cs="Estrangelo Edessa"/>
          <w:b/>
        </w:rPr>
        <w:t xml:space="preserve"> </w:t>
      </w:r>
      <w:r w:rsidR="00F36E4C">
        <w:rPr>
          <w:rFonts w:ascii="Cambria" w:hAnsi="Cambria" w:cs="Estrangelo Edessa"/>
        </w:rPr>
        <w:t>reprezentowanej przez: …………………………………..</w:t>
      </w:r>
    </w:p>
    <w:p w14:paraId="4C7B4A0C" w14:textId="77777777" w:rsidR="00C1754E" w:rsidRPr="00710534" w:rsidRDefault="00C1754E" w:rsidP="00C1754E">
      <w:pPr>
        <w:jc w:val="both"/>
        <w:rPr>
          <w:rFonts w:ascii="Cambria" w:hAnsi="Cambria" w:cs="Estrangelo Edessa"/>
          <w:color w:val="000000"/>
        </w:rPr>
      </w:pPr>
    </w:p>
    <w:p w14:paraId="30D48C19"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 xml:space="preserve">do działania w imieniu i na rzecz </w:t>
      </w:r>
      <w:r w:rsidRPr="00710534">
        <w:rPr>
          <w:rFonts w:ascii="Cambria" w:hAnsi="Cambria" w:cs="Estrangelo Edessa"/>
          <w:b/>
          <w:color w:val="000000"/>
        </w:rPr>
        <w:t xml:space="preserve">Gminy </w:t>
      </w:r>
      <w:r>
        <w:rPr>
          <w:rFonts w:ascii="Cambria" w:hAnsi="Cambria" w:cs="Estrangelo Edessa"/>
          <w:b/>
          <w:color w:val="000000"/>
        </w:rPr>
        <w:t>Nowosolna</w:t>
      </w:r>
      <w:r w:rsidRPr="00710534">
        <w:rPr>
          <w:rFonts w:ascii="Cambria" w:hAnsi="Cambria" w:cs="Estrangelo Edessa"/>
          <w:color w:val="000000"/>
        </w:rPr>
        <w:t xml:space="preserve"> w sprawach dotyczących zakupu energii elektrycznej i świadczenia usług dystrybucyjnych na terytorium Rzeczypospolitej Polskiej wobec dostawcy energii elektrycznej i/lub usług dystrybucyjnych.</w:t>
      </w:r>
    </w:p>
    <w:p w14:paraId="650F5779" w14:textId="77777777" w:rsidR="00C1754E" w:rsidRPr="00710534" w:rsidRDefault="00C1754E" w:rsidP="00C1754E">
      <w:pPr>
        <w:jc w:val="both"/>
        <w:rPr>
          <w:rFonts w:ascii="Cambria" w:hAnsi="Cambria" w:cs="Estrangelo Edessa"/>
          <w:color w:val="000000"/>
        </w:rPr>
      </w:pPr>
    </w:p>
    <w:p w14:paraId="189BA63C"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Pełnomocnictwo niniejsze upoważnia pełnomocnika  w szczególności do:</w:t>
      </w:r>
    </w:p>
    <w:p w14:paraId="26450724"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negocjowania oraz składania oświadczeń woli w przedmiocie rozwiązywania umów sprzedaży/zakupu energii elektrycznej i świadczenia usług dystrybucyjnych w całości lub w części, zgłaszania umów sprzedaży/zakupu energii elektrycznej oraz zgłaszania wniosków o zawarcie umowy o świadczenie usług dystrybucji,</w:t>
      </w:r>
    </w:p>
    <w:p w14:paraId="412FC486"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wglądu do posiadanej przez dostawców energii elektrycznej oraz usług dystrybucyjnych dokumentacji dotyczącej mocodawcy w takim samym zakresie, w jakim wgląd ten jemu przysługuje,</w:t>
      </w:r>
    </w:p>
    <w:p w14:paraId="6093175A" w14:textId="77777777" w:rsidR="00C1754E" w:rsidRPr="00710534" w:rsidRDefault="00C1754E" w:rsidP="00854331">
      <w:pPr>
        <w:numPr>
          <w:ilvl w:val="0"/>
          <w:numId w:val="65"/>
        </w:numPr>
        <w:spacing w:before="60" w:after="0" w:line="240" w:lineRule="auto"/>
        <w:jc w:val="both"/>
        <w:rPr>
          <w:rFonts w:ascii="Cambria" w:hAnsi="Cambria" w:cs="Estrangelo Edessa"/>
          <w:color w:val="000000"/>
        </w:rPr>
      </w:pPr>
      <w:r w:rsidRPr="00710534">
        <w:rPr>
          <w:rFonts w:ascii="Cambria" w:hAnsi="Cambria" w:cs="Estrangelo Edessa"/>
          <w:color w:val="000000"/>
        </w:rPr>
        <w:t>prowadzenia wszelkiej korespondencji w zakresie wynikającym z niniejszego pełnomocnictwa, w tym dotyczącej wykonywania umów sprzedaży energii elektrycznej i świadczenia usług dystrybucyjnych.</w:t>
      </w:r>
    </w:p>
    <w:p w14:paraId="05F3CD43" w14:textId="77777777" w:rsidR="00C1754E" w:rsidRPr="00710534" w:rsidRDefault="00C1754E" w:rsidP="00C1754E">
      <w:pPr>
        <w:jc w:val="both"/>
        <w:rPr>
          <w:rFonts w:ascii="Cambria" w:hAnsi="Cambria" w:cs="Estrangelo Edessa"/>
          <w:color w:val="000000"/>
        </w:rPr>
      </w:pPr>
    </w:p>
    <w:p w14:paraId="75163696"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W razie wątpliwości pełnomocnictwo niniejsze nie upoważnia pełnomocnika do podpisywania w imieniu mocodawcy umów o świadczenie usług dystrybucyjnych, umów na rezerwową sprzedaż energii oraz do działania przed sądami oraz organami administracyjnymi.</w:t>
      </w:r>
    </w:p>
    <w:p w14:paraId="703921FC" w14:textId="77777777" w:rsidR="00C1754E" w:rsidRPr="00710534" w:rsidRDefault="00C1754E" w:rsidP="00C1754E">
      <w:pPr>
        <w:jc w:val="both"/>
        <w:rPr>
          <w:rFonts w:ascii="Cambria" w:hAnsi="Cambria" w:cs="Estrangelo Edessa"/>
          <w:color w:val="000000"/>
        </w:rPr>
      </w:pPr>
    </w:p>
    <w:p w14:paraId="5AD9A660" w14:textId="77777777" w:rsidR="00C1754E" w:rsidRPr="00710534" w:rsidRDefault="00C1754E" w:rsidP="00C1754E">
      <w:pPr>
        <w:jc w:val="both"/>
        <w:rPr>
          <w:rFonts w:ascii="Cambria" w:hAnsi="Cambria" w:cs="Estrangelo Edessa"/>
          <w:color w:val="000000"/>
        </w:rPr>
      </w:pPr>
      <w:r w:rsidRPr="00710534">
        <w:rPr>
          <w:rFonts w:ascii="Cambria" w:hAnsi="Cambria" w:cs="Estrangelo Edessa"/>
          <w:color w:val="000000"/>
        </w:rPr>
        <w:t>Pełnomocnik działa przez swe organy przedstawicielskie w sposób ujawniony w rejestrze sądowym (Krajowym Rejestrze Sądowym) lub przez osoby, którym udzieli dalszego pełnomocnictwa.</w:t>
      </w:r>
    </w:p>
    <w:p w14:paraId="6AD08504" w14:textId="77777777" w:rsidR="00C1754E" w:rsidRPr="00710534" w:rsidRDefault="00C1754E" w:rsidP="00C1754E">
      <w:pPr>
        <w:jc w:val="both"/>
        <w:rPr>
          <w:rFonts w:ascii="Cambria" w:hAnsi="Cambria" w:cs="Estrangelo Edessa"/>
          <w:color w:val="000000"/>
        </w:rPr>
      </w:pPr>
    </w:p>
    <w:p w14:paraId="5C8BE9FB" w14:textId="77777777" w:rsidR="00C1754E" w:rsidRPr="00710534" w:rsidRDefault="00C1754E" w:rsidP="00C1754E">
      <w:pPr>
        <w:jc w:val="both"/>
        <w:rPr>
          <w:rFonts w:ascii="Cambria" w:hAnsi="Cambria" w:cs="Estrangelo Edessa"/>
          <w:color w:val="000000"/>
        </w:rPr>
      </w:pPr>
    </w:p>
    <w:p w14:paraId="7E9C2203" w14:textId="77777777" w:rsidR="00C1754E" w:rsidRPr="00710534" w:rsidRDefault="00F36E4C" w:rsidP="00C1754E">
      <w:pPr>
        <w:rPr>
          <w:rFonts w:ascii="Cambria" w:hAnsi="Cambria" w:cs="Estrangelo Edessa"/>
          <w:color w:val="000000"/>
        </w:rPr>
      </w:pPr>
      <w:r>
        <w:rPr>
          <w:rFonts w:ascii="Cambria" w:hAnsi="Cambria" w:cs="Estrangelo Edessa"/>
          <w:color w:val="000000"/>
        </w:rPr>
        <w:t>Miejscowość …….. dnia ……….2020</w:t>
      </w:r>
      <w:r w:rsidR="00C1754E" w:rsidRPr="00710534">
        <w:rPr>
          <w:rFonts w:ascii="Cambria" w:hAnsi="Cambria" w:cs="Estrangelo Edessa"/>
          <w:color w:val="000000"/>
        </w:rPr>
        <w:t xml:space="preserve">r                 </w:t>
      </w:r>
      <w:r w:rsidR="00C1754E">
        <w:rPr>
          <w:rFonts w:ascii="Cambria" w:hAnsi="Cambria" w:cs="Estrangelo Edessa"/>
          <w:color w:val="000000"/>
        </w:rPr>
        <w:t xml:space="preserve">                       W</w:t>
      </w:r>
      <w:r w:rsidR="00C1754E" w:rsidRPr="00710534">
        <w:rPr>
          <w:rFonts w:ascii="Cambria" w:hAnsi="Cambria" w:cs="Estrangelo Edessa"/>
          <w:color w:val="000000"/>
        </w:rPr>
        <w:t xml:space="preserve"> imieniu mocodawcy:</w:t>
      </w:r>
    </w:p>
    <w:p w14:paraId="46D1D981" w14:textId="77777777" w:rsidR="00C1754E" w:rsidRPr="00710534" w:rsidRDefault="00C1754E" w:rsidP="00C1754E">
      <w:pPr>
        <w:pStyle w:val="Styl"/>
        <w:spacing w:line="220" w:lineRule="exact"/>
        <w:rPr>
          <w:rFonts w:ascii="Cambria" w:hAnsi="Cambria" w:cs="Estrangelo Edessa"/>
          <w:b/>
          <w:bCs/>
          <w:color w:val="000000"/>
          <w:w w:val="109"/>
          <w:sz w:val="22"/>
          <w:szCs w:val="22"/>
        </w:rPr>
      </w:pPr>
    </w:p>
    <w:p w14:paraId="7B9212FC" w14:textId="77777777" w:rsidR="00C1754E" w:rsidRPr="00710534" w:rsidRDefault="00C1754E" w:rsidP="00C1754E">
      <w:pPr>
        <w:pStyle w:val="Styl"/>
        <w:spacing w:line="220" w:lineRule="exact"/>
        <w:rPr>
          <w:rFonts w:ascii="Cambria" w:hAnsi="Cambria" w:cs="Times New Roman"/>
          <w:b/>
          <w:bCs/>
          <w:w w:val="109"/>
          <w:sz w:val="22"/>
          <w:szCs w:val="22"/>
        </w:rPr>
      </w:pPr>
    </w:p>
    <w:p w14:paraId="2DEF47AE" w14:textId="77777777" w:rsidR="00C1754E" w:rsidRPr="00710534" w:rsidRDefault="00C1754E" w:rsidP="00C1754E">
      <w:pPr>
        <w:pStyle w:val="Styl"/>
        <w:spacing w:line="220" w:lineRule="exact"/>
        <w:ind w:firstLine="708"/>
        <w:rPr>
          <w:rFonts w:ascii="Cambria" w:hAnsi="Cambria" w:cs="Times New Roman"/>
          <w:b/>
          <w:bCs/>
          <w:w w:val="109"/>
          <w:sz w:val="22"/>
          <w:szCs w:val="22"/>
        </w:rPr>
      </w:pPr>
    </w:p>
    <w:p w14:paraId="4F9DBB0C" w14:textId="77777777" w:rsidR="00C1754E" w:rsidRPr="00710534" w:rsidRDefault="00C1754E" w:rsidP="00C1754E">
      <w:pPr>
        <w:pStyle w:val="Styl"/>
        <w:spacing w:line="220" w:lineRule="exact"/>
        <w:rPr>
          <w:rFonts w:ascii="Cambria" w:hAnsi="Cambria" w:cs="Times New Roman"/>
          <w:b/>
          <w:bCs/>
          <w:w w:val="109"/>
          <w:sz w:val="22"/>
          <w:szCs w:val="22"/>
        </w:rPr>
      </w:pPr>
    </w:p>
    <w:p w14:paraId="711D9738" w14:textId="77777777" w:rsidR="00C1754E" w:rsidRPr="00710534" w:rsidRDefault="00C1754E" w:rsidP="00C1754E">
      <w:pPr>
        <w:pStyle w:val="Styl"/>
        <w:spacing w:line="220" w:lineRule="exact"/>
        <w:ind w:firstLine="708"/>
        <w:rPr>
          <w:rFonts w:ascii="Cambria" w:hAnsi="Cambria" w:cs="Times New Roman"/>
          <w:b/>
          <w:bCs/>
          <w:w w:val="109"/>
          <w:sz w:val="22"/>
          <w:szCs w:val="22"/>
        </w:rPr>
      </w:pPr>
    </w:p>
    <w:p w14:paraId="173F33B6" w14:textId="77777777" w:rsidR="00C1754E" w:rsidRDefault="00C1754E" w:rsidP="00C1754E">
      <w:pPr>
        <w:pStyle w:val="Styl"/>
        <w:spacing w:line="220" w:lineRule="exact"/>
        <w:ind w:left="4248" w:firstLine="708"/>
      </w:pPr>
      <w:r w:rsidRPr="00710534">
        <w:rPr>
          <w:rFonts w:ascii="Cambria" w:hAnsi="Cambria" w:cs="Times New Roman"/>
          <w:bCs/>
          <w:w w:val="109"/>
          <w:sz w:val="22"/>
          <w:szCs w:val="22"/>
        </w:rPr>
        <w:t xml:space="preserve">……………………………………………….                           </w:t>
      </w:r>
      <w:r w:rsidRPr="00710534">
        <w:rPr>
          <w:rFonts w:ascii="Cambria" w:hAnsi="Cambria" w:cs="Times New Roman"/>
          <w:bCs/>
          <w:w w:val="109"/>
          <w:sz w:val="22"/>
          <w:szCs w:val="22"/>
        </w:rPr>
        <w:tab/>
      </w:r>
      <w:r w:rsidRPr="00710534">
        <w:rPr>
          <w:rFonts w:ascii="Cambria" w:hAnsi="Cambria" w:cs="Times New Roman"/>
          <w:bCs/>
          <w:w w:val="109"/>
          <w:sz w:val="22"/>
          <w:szCs w:val="22"/>
        </w:rPr>
        <w:tab/>
        <w:t xml:space="preserve"> </w:t>
      </w:r>
    </w:p>
    <w:p w14:paraId="6EAF8409" w14:textId="77777777" w:rsidR="000B009B" w:rsidRDefault="000B009B" w:rsidP="00C1754E">
      <w:pPr>
        <w:pStyle w:val="Nagwek"/>
        <w:tabs>
          <w:tab w:val="clear" w:pos="4536"/>
          <w:tab w:val="clear" w:pos="9072"/>
          <w:tab w:val="left" w:pos="3686"/>
        </w:tabs>
        <w:jc w:val="center"/>
      </w:pPr>
    </w:p>
    <w:sectPr w:rsidR="000B009B" w:rsidSect="005834E0">
      <w:pgSz w:w="11906" w:h="16838"/>
      <w:pgMar w:top="-851" w:right="1417" w:bottom="851" w:left="1417"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8CE05" w14:textId="77777777" w:rsidR="00D5354D" w:rsidRDefault="00D5354D" w:rsidP="008542D1">
      <w:pPr>
        <w:spacing w:after="0" w:line="240" w:lineRule="auto"/>
      </w:pPr>
      <w:r>
        <w:separator/>
      </w:r>
    </w:p>
  </w:endnote>
  <w:endnote w:type="continuationSeparator" w:id="0">
    <w:p w14:paraId="05F8220F" w14:textId="77777777" w:rsidR="00D5354D" w:rsidRDefault="00D5354D" w:rsidP="0085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701 L2">
    <w:altName w:val="Bookman Old Style"/>
    <w:charset w:val="EE"/>
    <w:family w:val="roman"/>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EE">
    <w:altName w:val="Times New Roman"/>
    <w:charset w:val="EE"/>
    <w:family w:val="roman"/>
    <w:pitch w:val="variable"/>
  </w:font>
  <w:font w:name="FrankfurtGothic">
    <w:altName w:val="Times New Roman"/>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zcionka tekstu podstawowego">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2" w:csb1="00000000"/>
  </w:font>
  <w:font w:name="DejaVu Sans">
    <w:altName w:val="MS Mincho"/>
    <w:panose1 w:val="00000000000000000000"/>
    <w:charset w:val="00"/>
    <w:family w:val="roman"/>
    <w:notTrueType/>
    <w:pitch w:val="default"/>
  </w:font>
  <w:font w:name="TTE1EFDE60t00">
    <w:panose1 w:val="00000000000000000000"/>
    <w:charset w:val="EE"/>
    <w:family w:val="auto"/>
    <w:notTrueType/>
    <w:pitch w:val="default"/>
    <w:sig w:usb0="00000005" w:usb1="00000000" w:usb2="00000000" w:usb3="00000000" w:csb0="00000002" w:csb1="00000000"/>
  </w:font>
  <w:font w:name="TTE1F11708t00">
    <w:panose1 w:val="00000000000000000000"/>
    <w:charset w:val="EE"/>
    <w:family w:val="auto"/>
    <w:notTrueType/>
    <w:pitch w:val="default"/>
    <w:sig w:usb0="00000005" w:usb1="00000000" w:usb2="00000000" w:usb3="00000000" w:csb0="00000002"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3444"/>
      <w:docPartObj>
        <w:docPartGallery w:val="Page Numbers (Bottom of Page)"/>
        <w:docPartUnique/>
      </w:docPartObj>
    </w:sdtPr>
    <w:sdtEndPr/>
    <w:sdtContent>
      <w:p w14:paraId="01961C29" w14:textId="77777777" w:rsidR="00D2311A" w:rsidRDefault="00D2311A">
        <w:pPr>
          <w:pStyle w:val="Stopka"/>
          <w:jc w:val="right"/>
        </w:pPr>
        <w:r>
          <w:rPr>
            <w:noProof/>
          </w:rPr>
          <w:fldChar w:fldCharType="begin"/>
        </w:r>
        <w:r>
          <w:rPr>
            <w:noProof/>
          </w:rPr>
          <w:instrText>PAGE   \* MERGEFORMAT</w:instrText>
        </w:r>
        <w:r>
          <w:rPr>
            <w:noProof/>
          </w:rPr>
          <w:fldChar w:fldCharType="separate"/>
        </w:r>
        <w:r w:rsidR="00BF2E16">
          <w:rPr>
            <w:noProof/>
          </w:rPr>
          <w:t>22</w:t>
        </w:r>
        <w:r>
          <w:rPr>
            <w:noProof/>
          </w:rPr>
          <w:fldChar w:fldCharType="end"/>
        </w:r>
      </w:p>
    </w:sdtContent>
  </w:sdt>
  <w:p w14:paraId="76C307BD" w14:textId="77777777" w:rsidR="00D2311A" w:rsidRDefault="00D231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552274"/>
      <w:docPartObj>
        <w:docPartGallery w:val="Page Numbers (Bottom of Page)"/>
        <w:docPartUnique/>
      </w:docPartObj>
    </w:sdtPr>
    <w:sdtEndPr/>
    <w:sdtContent>
      <w:p w14:paraId="7E4C6903" w14:textId="77777777" w:rsidR="00D2311A" w:rsidRDefault="00D2311A">
        <w:pPr>
          <w:pStyle w:val="Stopka"/>
          <w:jc w:val="right"/>
        </w:pPr>
        <w:r>
          <w:rPr>
            <w:noProof/>
          </w:rPr>
          <w:fldChar w:fldCharType="begin"/>
        </w:r>
        <w:r>
          <w:rPr>
            <w:noProof/>
          </w:rPr>
          <w:instrText>PAGE   \* MERGEFORMAT</w:instrText>
        </w:r>
        <w:r>
          <w:rPr>
            <w:noProof/>
          </w:rPr>
          <w:fldChar w:fldCharType="separate"/>
        </w:r>
        <w:r w:rsidR="00BF2E16">
          <w:rPr>
            <w:noProof/>
          </w:rPr>
          <w:t>39</w:t>
        </w:r>
        <w:r>
          <w:rPr>
            <w:noProof/>
          </w:rPr>
          <w:fldChar w:fldCharType="end"/>
        </w:r>
      </w:p>
    </w:sdtContent>
  </w:sdt>
  <w:p w14:paraId="54658389" w14:textId="77777777" w:rsidR="00D2311A" w:rsidRDefault="00D231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6A59" w14:textId="77777777" w:rsidR="00D5354D" w:rsidRDefault="00D5354D" w:rsidP="008542D1">
      <w:pPr>
        <w:spacing w:after="0" w:line="240" w:lineRule="auto"/>
      </w:pPr>
      <w:r>
        <w:separator/>
      </w:r>
    </w:p>
  </w:footnote>
  <w:footnote w:type="continuationSeparator" w:id="0">
    <w:p w14:paraId="69A769F5" w14:textId="77777777" w:rsidR="00D5354D" w:rsidRDefault="00D5354D" w:rsidP="008542D1">
      <w:pPr>
        <w:spacing w:after="0" w:line="240" w:lineRule="auto"/>
      </w:pPr>
      <w:r>
        <w:continuationSeparator/>
      </w:r>
    </w:p>
  </w:footnote>
  <w:footnote w:id="1">
    <w:p w14:paraId="2FEED8AE" w14:textId="77777777" w:rsidR="00D2311A" w:rsidRDefault="00D2311A" w:rsidP="0050003D">
      <w:pPr>
        <w:pStyle w:val="NormalnyWeb"/>
        <w:spacing w:line="276" w:lineRule="auto"/>
        <w:ind w:left="142" w:hanging="142"/>
      </w:pPr>
      <w:r>
        <w:rPr>
          <w:rStyle w:val="Znakiprzypiswdolnych"/>
          <w:rFonts w:ascii="Calibri" w:hAnsi="Calibri"/>
        </w:rPr>
        <w:footnoteRef/>
      </w:r>
      <w:r>
        <w:rPr>
          <w:rFonts w:ascii="Arial" w:eastAsia="Arial" w:hAnsi="Arial" w:cs="Arial"/>
          <w:sz w:val="18"/>
          <w:szCs w:val="18"/>
        </w:rPr>
        <w:tab/>
        <w:t xml:space="preserve"> </w:t>
      </w:r>
      <w:r>
        <w:rPr>
          <w:rFonts w:ascii="Arial" w:hAnsi="Arial" w:cs="Arial"/>
          <w:color w:val="000000"/>
          <w:sz w:val="16"/>
          <w:szCs w:val="16"/>
        </w:rPr>
        <w:t xml:space="preserve">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35DE6" w14:textId="77777777" w:rsidR="00D2311A" w:rsidRPr="006E7EA2" w:rsidRDefault="00D2311A" w:rsidP="00305021">
    <w:pPr>
      <w:pStyle w:val="Nagwek"/>
      <w:jc w:val="center"/>
      <w:rPr>
        <w:rFonts w:ascii="Calibri" w:hAnsi="Calibri"/>
        <w:b/>
      </w:rPr>
    </w:pPr>
    <w:r w:rsidRPr="007F1DC4">
      <w:rPr>
        <w:rFonts w:ascii="Calibri" w:hAnsi="Calibri"/>
        <w:b/>
      </w:rPr>
      <w:t xml:space="preserve">Dostawa energii elektrycznej </w:t>
    </w:r>
    <w:r>
      <w:rPr>
        <w:rFonts w:ascii="Calibri" w:hAnsi="Calibri"/>
        <w:b/>
      </w:rPr>
      <w:t>Nr sprawy ZPUB.271.1.1.2020</w:t>
    </w:r>
  </w:p>
  <w:p w14:paraId="0D96354C" w14:textId="77777777" w:rsidR="00D2311A" w:rsidRPr="005D34D6" w:rsidRDefault="00D2311A" w:rsidP="00305021">
    <w:pPr>
      <w:pStyle w:val="Nagwek"/>
      <w:jc w:val="center"/>
      <w:rPr>
        <w:b/>
        <w:noProof/>
        <w:lang w:eastAsia="pl-PL"/>
      </w:rPr>
    </w:pPr>
  </w:p>
  <w:p w14:paraId="568757EF" w14:textId="77777777" w:rsidR="00D2311A" w:rsidRDefault="00D2311A" w:rsidP="008542D1">
    <w:pPr>
      <w:pStyle w:val="Nagwek"/>
      <w:rPr>
        <w:noProof/>
        <w:lang w:eastAsia="pl-PL"/>
      </w:rPr>
    </w:pPr>
  </w:p>
  <w:p w14:paraId="214555ED" w14:textId="77777777" w:rsidR="00D2311A" w:rsidRDefault="00D2311A" w:rsidP="008542D1">
    <w:pPr>
      <w:pStyle w:val="Nagwek"/>
      <w:rPr>
        <w:noProof/>
        <w:lang w:eastAsia="pl-PL"/>
      </w:rPr>
    </w:pPr>
  </w:p>
  <w:p w14:paraId="7BFE205D" w14:textId="77777777" w:rsidR="00D2311A" w:rsidRDefault="00D2311A" w:rsidP="008542D1">
    <w:pPr>
      <w:pStyle w:val="Nagwek"/>
      <w:rPr>
        <w:noProof/>
        <w:lang w:eastAsia="pl-PL"/>
      </w:rPr>
    </w:pPr>
  </w:p>
  <w:p w14:paraId="5F2C839F" w14:textId="77777777" w:rsidR="00D2311A" w:rsidRDefault="00D2311A" w:rsidP="008542D1">
    <w:pPr>
      <w:pStyle w:val="Nagwek"/>
      <w:rPr>
        <w:noProof/>
        <w:lang w:eastAsia="pl-PL"/>
      </w:rPr>
    </w:pPr>
  </w:p>
  <w:p w14:paraId="49C26412" w14:textId="77777777" w:rsidR="00D2311A" w:rsidRDefault="00D2311A" w:rsidP="008542D1">
    <w:pPr>
      <w:pStyle w:val="Nagwek"/>
      <w:rPr>
        <w:noProof/>
        <w:lang w:eastAsia="pl-PL"/>
      </w:rPr>
    </w:pPr>
  </w:p>
  <w:p w14:paraId="4185E34D" w14:textId="77777777" w:rsidR="00D2311A" w:rsidRDefault="00D2311A" w:rsidP="008542D1">
    <w:pPr>
      <w:pStyle w:val="Nagwek"/>
      <w:rPr>
        <w:noProof/>
        <w:lang w:eastAsia="pl-PL"/>
      </w:rPr>
    </w:pPr>
  </w:p>
  <w:p w14:paraId="486DD5DE" w14:textId="77777777" w:rsidR="00D2311A" w:rsidRDefault="00D2311A" w:rsidP="008542D1">
    <w:pPr>
      <w:pStyle w:val="Nagwek"/>
    </w:pPr>
  </w:p>
  <w:p w14:paraId="38B277C5" w14:textId="77777777" w:rsidR="00D2311A" w:rsidRDefault="00D2311A" w:rsidP="008542D1">
    <w:pPr>
      <w:pStyle w:val="Nagwek"/>
    </w:pPr>
  </w:p>
  <w:p w14:paraId="31A99D67" w14:textId="77777777" w:rsidR="00D2311A" w:rsidRDefault="00D2311A" w:rsidP="008542D1">
    <w:pPr>
      <w:pStyle w:val="Nagwek"/>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EC729" w14:textId="77777777" w:rsidR="00D2311A" w:rsidRPr="006E7EA2" w:rsidRDefault="00D2311A" w:rsidP="00533555">
    <w:pPr>
      <w:pStyle w:val="Nagwek"/>
      <w:jc w:val="center"/>
      <w:rPr>
        <w:rFonts w:ascii="Calibri" w:hAnsi="Calibri"/>
        <w:b/>
      </w:rPr>
    </w:pPr>
    <w:r w:rsidRPr="007F1DC4">
      <w:rPr>
        <w:rFonts w:ascii="Calibri" w:hAnsi="Calibri"/>
        <w:b/>
      </w:rPr>
      <w:t xml:space="preserve">Dostawa energii elektrycznej </w:t>
    </w:r>
    <w:r>
      <w:rPr>
        <w:rFonts w:ascii="Calibri" w:hAnsi="Calibri"/>
        <w:b/>
      </w:rPr>
      <w:t>Nr sprawy ZPUB.271.1.1.2020</w:t>
    </w:r>
  </w:p>
  <w:p w14:paraId="27DB2E89" w14:textId="77777777" w:rsidR="00D2311A" w:rsidRDefault="00D2311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D172C" w14:textId="77777777" w:rsidR="00D2311A" w:rsidRPr="006E7EA2" w:rsidRDefault="00D2311A" w:rsidP="00305021">
    <w:pPr>
      <w:pStyle w:val="Nagwek"/>
      <w:jc w:val="center"/>
      <w:rPr>
        <w:rFonts w:ascii="Calibri" w:hAnsi="Calibri"/>
        <w:b/>
      </w:rPr>
    </w:pPr>
    <w:r w:rsidRPr="007F1DC4">
      <w:rPr>
        <w:rFonts w:ascii="Calibri" w:hAnsi="Calibri"/>
        <w:b/>
      </w:rPr>
      <w:t xml:space="preserve">Dostawa energii elektrycznej </w:t>
    </w:r>
    <w:r>
      <w:rPr>
        <w:rFonts w:ascii="Calibri" w:hAnsi="Calibri"/>
        <w:b/>
      </w:rPr>
      <w:t>Nr sprawy ZPUB.271.1.1.2020</w:t>
    </w:r>
  </w:p>
  <w:p w14:paraId="57CED2AB" w14:textId="77777777" w:rsidR="00D2311A" w:rsidRDefault="00D2311A" w:rsidP="008542D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9043A12"/>
    <w:lvl w:ilvl="0">
      <w:start w:val="1"/>
      <w:numFmt w:val="bullet"/>
      <w:pStyle w:val="Listapunktowana3"/>
      <w:lvlText w:val=""/>
      <w:lvlJc w:val="left"/>
      <w:pPr>
        <w:tabs>
          <w:tab w:val="num" w:pos="1418"/>
        </w:tabs>
        <w:ind w:left="1418" w:hanging="993"/>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
        <w:color w:val="000000"/>
        <w:position w:val="0"/>
        <w:sz w:val="24"/>
        <w:szCs w:val="22"/>
        <w:u w:val="none"/>
        <w:vertAlign w:val="baseline"/>
      </w:rPr>
    </w:lvl>
    <w:lvl w:ilvl="1">
      <w:start w:val="1"/>
      <w:numFmt w:val="none"/>
      <w:suff w:val="nothing"/>
      <w:lvlText w:val=""/>
      <w:lvlJc w:val="left"/>
      <w:pPr>
        <w:tabs>
          <w:tab w:val="num" w:pos="0"/>
        </w:tabs>
        <w:ind w:left="576" w:hanging="576"/>
      </w:pPr>
      <w:rPr>
        <w:rFonts w:ascii="Calibri" w:hAnsi="Calibri" w:cs="Calibri"/>
        <w:i/>
        <w:color w:val="000000"/>
        <w:sz w:val="22"/>
        <w:szCs w:val="22"/>
      </w:rPr>
    </w:lvl>
    <w:lvl w:ilvl="2">
      <w:start w:val="1"/>
      <w:numFmt w:val="none"/>
      <w:suff w:val="nothing"/>
      <w:lvlText w:val=""/>
      <w:lvlJc w:val="left"/>
      <w:pPr>
        <w:tabs>
          <w:tab w:val="num" w:pos="0"/>
        </w:tabs>
        <w:ind w:left="720" w:hanging="720"/>
      </w:pPr>
      <w:rPr>
        <w:rFonts w:ascii="Calibri" w:hAnsi="Calibri" w:cs="Calibri"/>
        <w:b w:val="0"/>
        <w:i/>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Calibri" w:hAnsi="Calibri" w:cs="Calibri"/>
        <w:color w:val="000000"/>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A"/>
    <w:multiLevelType w:val="multilevel"/>
    <w:tmpl w:val="B8FE6072"/>
    <w:name w:val="WW8Num49"/>
    <w:lvl w:ilvl="0">
      <w:start w:val="1"/>
      <w:numFmt w:val="decimal"/>
      <w:lvlText w:val="%1)"/>
      <w:lvlJc w:val="left"/>
      <w:pPr>
        <w:tabs>
          <w:tab w:val="num" w:pos="1068"/>
        </w:tabs>
        <w:ind w:left="1068" w:hanging="360"/>
      </w:pPr>
      <w:rPr>
        <w:rFonts w:ascii="Calibri" w:hAnsi="Calibri" w:cs="Calibri" w:hint="default"/>
        <w:sz w:val="22"/>
        <w:szCs w:val="22"/>
        <w:lang w:val="pl-PL"/>
      </w:rPr>
    </w:lvl>
    <w:lvl w:ilvl="1">
      <w:start w:val="1"/>
      <w:numFmt w:val="bullet"/>
      <w:lvlText w:val=""/>
      <w:lvlJc w:val="left"/>
      <w:pPr>
        <w:tabs>
          <w:tab w:val="num" w:pos="1788"/>
        </w:tabs>
        <w:ind w:left="1788" w:hanging="360"/>
      </w:pPr>
      <w:rPr>
        <w:rFonts w:ascii="Symbol" w:hAnsi="Symbol" w:cs="Symbol" w:hint="default"/>
      </w:rPr>
    </w:lvl>
    <w:lvl w:ilvl="2">
      <w:start w:val="11"/>
      <w:numFmt w:val="decimal"/>
      <w:lvlText w:val="%3."/>
      <w:lvlJc w:val="left"/>
      <w:pPr>
        <w:tabs>
          <w:tab w:val="num" w:pos="2688"/>
        </w:tabs>
        <w:ind w:left="2688" w:hanging="360"/>
      </w:pPr>
      <w:rPr>
        <w:rFonts w:ascii="Calibri" w:hAnsi="Calibri" w:cs="Calibri" w:hint="default"/>
        <w:b w:val="0"/>
        <w:sz w:val="22"/>
        <w:szCs w:val="22"/>
        <w:u w:val="none"/>
      </w:rPr>
    </w:lvl>
    <w:lvl w:ilvl="3">
      <w:start w:val="9"/>
      <w:numFmt w:val="decimal"/>
      <w:lvlText w:val="%4."/>
      <w:lvlJc w:val="left"/>
      <w:pPr>
        <w:tabs>
          <w:tab w:val="num" w:pos="3228"/>
        </w:tabs>
        <w:ind w:left="3228" w:hanging="360"/>
      </w:pPr>
      <w:rPr>
        <w:rFonts w:ascii="Calibri" w:hAnsi="Calibri" w:cs="Calibri" w:hint="default"/>
        <w:sz w:val="22"/>
        <w:szCs w:val="22"/>
        <w:lang w:val="pl-PL"/>
      </w:rPr>
    </w:lvl>
    <w:lvl w:ilvl="4">
      <w:start w:val="1"/>
      <w:numFmt w:val="lowerLetter"/>
      <w:lvlText w:val="%5."/>
      <w:lvlJc w:val="left"/>
      <w:pPr>
        <w:tabs>
          <w:tab w:val="num" w:pos="3948"/>
        </w:tabs>
        <w:ind w:left="3948" w:hanging="360"/>
      </w:pPr>
      <w:rPr>
        <w:rFonts w:ascii="Calibri" w:hAnsi="Calibri" w:cs="Calibri" w:hint="default"/>
        <w:sz w:val="22"/>
        <w:szCs w:val="22"/>
        <w:lang w:val="pl-PL"/>
      </w:rPr>
    </w:lvl>
    <w:lvl w:ilvl="5">
      <w:start w:val="1"/>
      <w:numFmt w:val="lowerRoman"/>
      <w:lvlText w:val="%6."/>
      <w:lvlJc w:val="left"/>
      <w:pPr>
        <w:tabs>
          <w:tab w:val="num" w:pos="4668"/>
        </w:tabs>
        <w:ind w:left="4668" w:hanging="180"/>
      </w:pPr>
      <w:rPr>
        <w:rFonts w:ascii="Calibri" w:hAnsi="Calibri" w:cs="Calibri" w:hint="default"/>
        <w:sz w:val="22"/>
        <w:szCs w:val="22"/>
        <w:lang w:val="pl-PL"/>
      </w:rPr>
    </w:lvl>
    <w:lvl w:ilvl="6">
      <w:start w:val="1"/>
      <w:numFmt w:val="decimal"/>
      <w:lvlText w:val="%7."/>
      <w:lvlJc w:val="left"/>
      <w:pPr>
        <w:tabs>
          <w:tab w:val="num" w:pos="5388"/>
        </w:tabs>
        <w:ind w:left="5388" w:hanging="360"/>
      </w:pPr>
      <w:rPr>
        <w:rFonts w:ascii="Calibri" w:hAnsi="Calibri" w:cs="Calibri" w:hint="default"/>
        <w:sz w:val="22"/>
        <w:szCs w:val="22"/>
        <w:lang w:val="pl-PL"/>
      </w:rPr>
    </w:lvl>
    <w:lvl w:ilvl="7">
      <w:start w:val="1"/>
      <w:numFmt w:val="lowerLetter"/>
      <w:lvlText w:val="%8."/>
      <w:lvlJc w:val="left"/>
      <w:pPr>
        <w:tabs>
          <w:tab w:val="num" w:pos="6108"/>
        </w:tabs>
        <w:ind w:left="6108" w:hanging="360"/>
      </w:pPr>
      <w:rPr>
        <w:rFonts w:ascii="Calibri" w:hAnsi="Calibri" w:cs="Calibri" w:hint="default"/>
        <w:sz w:val="22"/>
        <w:szCs w:val="22"/>
        <w:lang w:val="pl-PL"/>
      </w:rPr>
    </w:lvl>
    <w:lvl w:ilvl="8">
      <w:start w:val="1"/>
      <w:numFmt w:val="lowerRoman"/>
      <w:lvlText w:val="%9."/>
      <w:lvlJc w:val="left"/>
      <w:pPr>
        <w:tabs>
          <w:tab w:val="num" w:pos="6828"/>
        </w:tabs>
        <w:ind w:left="6828" w:hanging="180"/>
      </w:pPr>
      <w:rPr>
        <w:rFonts w:ascii="Calibri" w:hAnsi="Calibri" w:cs="Calibri" w:hint="default"/>
        <w:sz w:val="22"/>
        <w:szCs w:val="22"/>
        <w:lang w:val="pl-PL"/>
      </w:rPr>
    </w:lvl>
  </w:abstractNum>
  <w:abstractNum w:abstractNumId="4" w15:restartNumberingAfterBreak="0">
    <w:nsid w:val="0000000D"/>
    <w:multiLevelType w:val="singleLevel"/>
    <w:tmpl w:val="0000000D"/>
    <w:name w:val="WW8Num13"/>
    <w:lvl w:ilvl="0">
      <w:start w:val="1"/>
      <w:numFmt w:val="decimal"/>
      <w:lvlText w:val="%1."/>
      <w:lvlJc w:val="left"/>
      <w:pPr>
        <w:tabs>
          <w:tab w:val="num" w:pos="0"/>
        </w:tabs>
        <w:ind w:left="900" w:hanging="360"/>
      </w:pPr>
      <w:rPr>
        <w:b/>
      </w:rPr>
    </w:lvl>
  </w:abstractNum>
  <w:abstractNum w:abstractNumId="5" w15:restartNumberingAfterBreak="0">
    <w:nsid w:val="0000001D"/>
    <w:multiLevelType w:val="singleLevel"/>
    <w:tmpl w:val="0000001D"/>
    <w:name w:val="WW8Num71"/>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1E"/>
    <w:multiLevelType w:val="singleLevel"/>
    <w:tmpl w:val="0000001E"/>
    <w:name w:val="WW8Num74"/>
    <w:lvl w:ilvl="0">
      <w:start w:val="2"/>
      <w:numFmt w:val="lowerLetter"/>
      <w:lvlText w:val="%1)"/>
      <w:lvlJc w:val="left"/>
      <w:pPr>
        <w:tabs>
          <w:tab w:val="num" w:pos="1080"/>
        </w:tabs>
        <w:ind w:left="1080" w:hanging="540"/>
      </w:pPr>
      <w:rPr>
        <w:rFonts w:hint="default"/>
      </w:rPr>
    </w:lvl>
  </w:abstractNum>
  <w:abstractNum w:abstractNumId="7" w15:restartNumberingAfterBreak="0">
    <w:nsid w:val="00000021"/>
    <w:multiLevelType w:val="multilevel"/>
    <w:tmpl w:val="6F6CF584"/>
    <w:name w:val="WW8Num40"/>
    <w:lvl w:ilvl="0">
      <w:start w:val="1"/>
      <w:numFmt w:val="decimal"/>
      <w:lvlText w:val="%1)"/>
      <w:lvlJc w:val="left"/>
      <w:pPr>
        <w:tabs>
          <w:tab w:val="num" w:pos="930"/>
        </w:tabs>
        <w:ind w:left="930" w:hanging="360"/>
      </w:pPr>
      <w:rPr>
        <w:rFonts w:cs="Times New Roman"/>
      </w:rPr>
    </w:lvl>
    <w:lvl w:ilvl="1">
      <w:start w:val="1"/>
      <w:numFmt w:val="lowerLetter"/>
      <w:lvlText w:val="%2)"/>
      <w:lvlJc w:val="left"/>
      <w:pPr>
        <w:tabs>
          <w:tab w:val="num" w:pos="1650"/>
        </w:tabs>
        <w:ind w:left="1650" w:hanging="360"/>
      </w:pPr>
      <w:rPr>
        <w:rFonts w:asciiTheme="minorHAnsi" w:eastAsia="Times New Roman" w:hAnsiTheme="minorHAnsi" w:cstheme="minorHAnsi" w:hint="default"/>
      </w:rPr>
    </w:lvl>
    <w:lvl w:ilvl="2">
      <w:start w:val="1"/>
      <w:numFmt w:val="lowerRoman"/>
      <w:lvlText w:val="%3."/>
      <w:lvlJc w:val="left"/>
      <w:pPr>
        <w:tabs>
          <w:tab w:val="num" w:pos="2370"/>
        </w:tabs>
        <w:ind w:left="2370" w:hanging="180"/>
      </w:pPr>
      <w:rPr>
        <w:rFonts w:cs="Times New Roman"/>
      </w:rPr>
    </w:lvl>
    <w:lvl w:ilvl="3">
      <w:start w:val="1"/>
      <w:numFmt w:val="decimal"/>
      <w:lvlText w:val="%4."/>
      <w:lvlJc w:val="left"/>
      <w:pPr>
        <w:tabs>
          <w:tab w:val="num" w:pos="3090"/>
        </w:tabs>
        <w:ind w:left="3090" w:hanging="360"/>
      </w:pPr>
      <w:rPr>
        <w:rFonts w:cs="Times New Roman"/>
      </w:rPr>
    </w:lvl>
    <w:lvl w:ilvl="4">
      <w:start w:val="1"/>
      <w:numFmt w:val="lowerLetter"/>
      <w:lvlText w:val="%5."/>
      <w:lvlJc w:val="left"/>
      <w:pPr>
        <w:tabs>
          <w:tab w:val="num" w:pos="3810"/>
        </w:tabs>
        <w:ind w:left="3810" w:hanging="360"/>
      </w:pPr>
      <w:rPr>
        <w:rFonts w:cs="Times New Roman"/>
      </w:rPr>
    </w:lvl>
    <w:lvl w:ilvl="5">
      <w:start w:val="1"/>
      <w:numFmt w:val="lowerRoman"/>
      <w:lvlText w:val="%6."/>
      <w:lvlJc w:val="left"/>
      <w:pPr>
        <w:tabs>
          <w:tab w:val="num" w:pos="4530"/>
        </w:tabs>
        <w:ind w:left="4530" w:hanging="180"/>
      </w:pPr>
      <w:rPr>
        <w:rFonts w:cs="Times New Roman"/>
      </w:rPr>
    </w:lvl>
    <w:lvl w:ilvl="6">
      <w:start w:val="1"/>
      <w:numFmt w:val="decimal"/>
      <w:lvlText w:val="%7."/>
      <w:lvlJc w:val="left"/>
      <w:pPr>
        <w:tabs>
          <w:tab w:val="num" w:pos="5250"/>
        </w:tabs>
        <w:ind w:left="5250" w:hanging="360"/>
      </w:pPr>
      <w:rPr>
        <w:rFonts w:cs="Times New Roman"/>
      </w:rPr>
    </w:lvl>
    <w:lvl w:ilvl="7">
      <w:start w:val="1"/>
      <w:numFmt w:val="lowerLetter"/>
      <w:lvlText w:val="%8."/>
      <w:lvlJc w:val="left"/>
      <w:pPr>
        <w:tabs>
          <w:tab w:val="num" w:pos="5970"/>
        </w:tabs>
        <w:ind w:left="5970" w:hanging="360"/>
      </w:pPr>
      <w:rPr>
        <w:rFonts w:cs="Times New Roman"/>
      </w:rPr>
    </w:lvl>
    <w:lvl w:ilvl="8">
      <w:start w:val="1"/>
      <w:numFmt w:val="lowerRoman"/>
      <w:lvlText w:val="%9."/>
      <w:lvlJc w:val="left"/>
      <w:pPr>
        <w:tabs>
          <w:tab w:val="num" w:pos="6690"/>
        </w:tabs>
        <w:ind w:left="6690" w:hanging="180"/>
      </w:pPr>
      <w:rPr>
        <w:rFonts w:cs="Times New Roman"/>
      </w:rPr>
    </w:lvl>
  </w:abstractNum>
  <w:abstractNum w:abstractNumId="8" w15:restartNumberingAfterBreak="0">
    <w:nsid w:val="00000022"/>
    <w:multiLevelType w:val="singleLevel"/>
    <w:tmpl w:val="00000022"/>
    <w:name w:val="WW8Num70"/>
    <w:lvl w:ilvl="0">
      <w:start w:val="1"/>
      <w:numFmt w:val="decimal"/>
      <w:lvlText w:val="%1)"/>
      <w:lvlJc w:val="left"/>
      <w:pPr>
        <w:tabs>
          <w:tab w:val="num" w:pos="0"/>
        </w:tabs>
        <w:ind w:left="2552" w:hanging="417"/>
      </w:pPr>
      <w:rPr>
        <w:rFonts w:ascii="Calibri" w:eastAsia="Arial" w:hAnsi="Calibri" w:cs="Calibri" w:hint="default"/>
        <w:b w:val="0"/>
        <w:i/>
        <w:color w:val="0F0F0F"/>
        <w:spacing w:val="0"/>
        <w:w w:val="100"/>
        <w:position w:val="0"/>
        <w:sz w:val="22"/>
        <w:szCs w:val="22"/>
        <w:vertAlign w:val="baseline"/>
      </w:rPr>
    </w:lvl>
  </w:abstractNum>
  <w:abstractNum w:abstractNumId="9" w15:restartNumberingAfterBreak="0">
    <w:nsid w:val="0000002E"/>
    <w:multiLevelType w:val="multilevel"/>
    <w:tmpl w:val="D7D8265C"/>
    <w:name w:val="WWNum47"/>
    <w:lvl w:ilvl="0">
      <w:start w:val="1"/>
      <w:numFmt w:val="lowerLetter"/>
      <w:lvlText w:val="%1)"/>
      <w:lvlJc w:val="left"/>
      <w:pPr>
        <w:tabs>
          <w:tab w:val="num" w:pos="0"/>
        </w:tabs>
        <w:ind w:left="720" w:hanging="360"/>
      </w:pPr>
      <w:rPr>
        <w:rFonts w:ascii="Tahoma" w:eastAsia="Times New Roman" w:hAnsi="Tahoma" w:cs="Tahom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38"/>
    <w:multiLevelType w:val="multilevel"/>
    <w:tmpl w:val="00000038"/>
    <w:name w:val="WW8Num103"/>
    <w:lvl w:ilvl="0">
      <w:start w:val="16"/>
      <w:numFmt w:val="decimal"/>
      <w:lvlText w:val="%1"/>
      <w:lvlJc w:val="left"/>
      <w:pPr>
        <w:tabs>
          <w:tab w:val="num" w:pos="0"/>
        </w:tabs>
        <w:ind w:left="384" w:hanging="384"/>
      </w:pPr>
      <w:rPr>
        <w:rFonts w:hint="default"/>
        <w:b w:val="0"/>
      </w:rPr>
    </w:lvl>
    <w:lvl w:ilvl="1">
      <w:start w:val="2"/>
      <w:numFmt w:val="decimal"/>
      <w:lvlText w:val="%1.%2"/>
      <w:lvlJc w:val="left"/>
      <w:pPr>
        <w:tabs>
          <w:tab w:val="num" w:pos="0"/>
        </w:tabs>
        <w:ind w:left="384" w:hanging="384"/>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abstractNum w:abstractNumId="11" w15:restartNumberingAfterBreak="0">
    <w:nsid w:val="0000004B"/>
    <w:multiLevelType w:val="multilevel"/>
    <w:tmpl w:val="0000004B"/>
    <w:name w:val="WW8Num124"/>
    <w:lvl w:ilvl="0">
      <w:start w:val="1"/>
      <w:numFmt w:val="decimal"/>
      <w:lvlText w:val="%1."/>
      <w:lvlJc w:val="left"/>
      <w:pPr>
        <w:tabs>
          <w:tab w:val="num" w:pos="750"/>
        </w:tabs>
        <w:ind w:left="750" w:hanging="360"/>
      </w:pPr>
      <w:rPr>
        <w:rFonts w:hint="default"/>
        <w:b w:val="0"/>
      </w:rPr>
    </w:lvl>
    <w:lvl w:ilvl="1">
      <w:start w:val="2"/>
      <w:numFmt w:val="bullet"/>
      <w:lvlText w:val="-"/>
      <w:lvlJc w:val="left"/>
      <w:pPr>
        <w:tabs>
          <w:tab w:val="num" w:pos="1470"/>
        </w:tabs>
        <w:ind w:left="1470" w:hanging="360"/>
      </w:pPr>
      <w:rPr>
        <w:rFonts w:ascii="Times New Roman" w:hAnsi="Times New Roman" w:cs="Times New Roman" w:hint="default"/>
      </w:rPr>
    </w:lvl>
    <w:lvl w:ilvl="2">
      <w:start w:val="1"/>
      <w:numFmt w:val="lowerLetter"/>
      <w:lvlText w:val="%3)"/>
      <w:lvlJc w:val="left"/>
      <w:pPr>
        <w:tabs>
          <w:tab w:val="num" w:pos="2730"/>
        </w:tabs>
        <w:ind w:left="2730" w:hanging="720"/>
      </w:pPr>
      <w:rPr>
        <w:rFonts w:hint="default"/>
      </w:r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12" w15:restartNumberingAfterBreak="0">
    <w:nsid w:val="00000050"/>
    <w:multiLevelType w:val="multilevel"/>
    <w:tmpl w:val="2F32D66A"/>
    <w:name w:val="WW8Num130"/>
    <w:lvl w:ilvl="0">
      <w:start w:val="1"/>
      <w:numFmt w:val="decimal"/>
      <w:lvlText w:val="%1)"/>
      <w:lvlJc w:val="left"/>
      <w:pPr>
        <w:tabs>
          <w:tab w:val="num" w:pos="1068"/>
        </w:tabs>
        <w:ind w:left="1068" w:hanging="360"/>
      </w:pPr>
      <w:rPr>
        <w:rFonts w:ascii="Calibri" w:hAnsi="Calibri" w:cs="Calibri" w:hint="default"/>
        <w:sz w:val="22"/>
        <w:szCs w:val="22"/>
      </w:rPr>
    </w:lvl>
    <w:lvl w:ilvl="1">
      <w:start w:val="1"/>
      <w:numFmt w:val="bullet"/>
      <w:lvlText w:val=""/>
      <w:lvlJc w:val="left"/>
      <w:pPr>
        <w:tabs>
          <w:tab w:val="num" w:pos="1788"/>
        </w:tabs>
        <w:ind w:left="1788" w:hanging="360"/>
      </w:pPr>
      <w:rPr>
        <w:rFonts w:ascii="Symbol" w:hAnsi="Symbol" w:cs="Symbol" w:hint="default"/>
      </w:rPr>
    </w:lvl>
    <w:lvl w:ilvl="2">
      <w:start w:val="10"/>
      <w:numFmt w:val="decimal"/>
      <w:lvlText w:val="%3."/>
      <w:lvlJc w:val="left"/>
      <w:pPr>
        <w:tabs>
          <w:tab w:val="num" w:pos="2688"/>
        </w:tabs>
        <w:ind w:left="2688" w:hanging="360"/>
      </w:pPr>
      <w:rPr>
        <w:rFonts w:asciiTheme="minorHAnsi" w:hAnsiTheme="minorHAnsi" w:cstheme="minorHAnsi" w:hint="default"/>
        <w:b w:val="0"/>
        <w:sz w:val="22"/>
        <w:szCs w:val="22"/>
        <w:u w:val="none"/>
      </w:rPr>
    </w:lvl>
    <w:lvl w:ilvl="3">
      <w:start w:val="7"/>
      <w:numFmt w:val="decimal"/>
      <w:lvlText w:val="%4."/>
      <w:lvlJc w:val="left"/>
      <w:pPr>
        <w:tabs>
          <w:tab w:val="num" w:pos="3228"/>
        </w:tabs>
        <w:ind w:left="3228" w:hanging="360"/>
      </w:pPr>
      <w:rPr>
        <w:rFonts w:ascii="Calibri" w:hAnsi="Calibri" w:cs="Calibri" w:hint="default"/>
        <w:sz w:val="22"/>
        <w:szCs w:val="22"/>
      </w:rPr>
    </w:lvl>
    <w:lvl w:ilvl="4">
      <w:start w:val="1"/>
      <w:numFmt w:val="lowerLetter"/>
      <w:lvlText w:val="%5."/>
      <w:lvlJc w:val="left"/>
      <w:pPr>
        <w:tabs>
          <w:tab w:val="num" w:pos="3948"/>
        </w:tabs>
        <w:ind w:left="3948" w:hanging="360"/>
      </w:pPr>
      <w:rPr>
        <w:rFonts w:ascii="Calibri" w:hAnsi="Calibri" w:cs="Calibri" w:hint="default"/>
        <w:sz w:val="22"/>
        <w:szCs w:val="22"/>
      </w:rPr>
    </w:lvl>
    <w:lvl w:ilvl="5">
      <w:start w:val="1"/>
      <w:numFmt w:val="lowerRoman"/>
      <w:lvlText w:val="%6."/>
      <w:lvlJc w:val="left"/>
      <w:pPr>
        <w:tabs>
          <w:tab w:val="num" w:pos="4668"/>
        </w:tabs>
        <w:ind w:left="4668" w:hanging="180"/>
      </w:pPr>
      <w:rPr>
        <w:rFonts w:ascii="Calibri" w:hAnsi="Calibri" w:cs="Calibri" w:hint="default"/>
        <w:sz w:val="22"/>
        <w:szCs w:val="22"/>
      </w:rPr>
    </w:lvl>
    <w:lvl w:ilvl="6">
      <w:start w:val="1"/>
      <w:numFmt w:val="decimal"/>
      <w:lvlText w:val="%7."/>
      <w:lvlJc w:val="left"/>
      <w:pPr>
        <w:tabs>
          <w:tab w:val="num" w:pos="5388"/>
        </w:tabs>
        <w:ind w:left="5388" w:hanging="360"/>
      </w:pPr>
      <w:rPr>
        <w:rFonts w:ascii="Calibri" w:hAnsi="Calibri" w:cs="Calibri" w:hint="default"/>
        <w:sz w:val="22"/>
        <w:szCs w:val="22"/>
      </w:rPr>
    </w:lvl>
    <w:lvl w:ilvl="7">
      <w:start w:val="1"/>
      <w:numFmt w:val="lowerLetter"/>
      <w:lvlText w:val="%8."/>
      <w:lvlJc w:val="left"/>
      <w:pPr>
        <w:tabs>
          <w:tab w:val="num" w:pos="6108"/>
        </w:tabs>
        <w:ind w:left="6108" w:hanging="360"/>
      </w:pPr>
      <w:rPr>
        <w:rFonts w:ascii="Calibri" w:hAnsi="Calibri" w:cs="Calibri" w:hint="default"/>
        <w:sz w:val="22"/>
        <w:szCs w:val="22"/>
      </w:rPr>
    </w:lvl>
    <w:lvl w:ilvl="8">
      <w:start w:val="1"/>
      <w:numFmt w:val="lowerRoman"/>
      <w:lvlText w:val="%9."/>
      <w:lvlJc w:val="left"/>
      <w:pPr>
        <w:tabs>
          <w:tab w:val="num" w:pos="6828"/>
        </w:tabs>
        <w:ind w:left="6828" w:hanging="180"/>
      </w:pPr>
      <w:rPr>
        <w:rFonts w:ascii="Calibri" w:hAnsi="Calibri" w:cs="Calibri" w:hint="default"/>
        <w:sz w:val="22"/>
        <w:szCs w:val="22"/>
      </w:rPr>
    </w:lvl>
  </w:abstractNum>
  <w:abstractNum w:abstractNumId="13" w15:restartNumberingAfterBreak="0">
    <w:nsid w:val="00736601"/>
    <w:multiLevelType w:val="hybridMultilevel"/>
    <w:tmpl w:val="D97ADCD2"/>
    <w:lvl w:ilvl="0" w:tplc="AD644E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0EF7403"/>
    <w:multiLevelType w:val="hybridMultilevel"/>
    <w:tmpl w:val="BA0A9914"/>
    <w:lvl w:ilvl="0" w:tplc="DB306188">
      <w:start w:val="1"/>
      <w:numFmt w:val="decimal"/>
      <w:lvlText w:val="%1)"/>
      <w:lvlJc w:val="left"/>
      <w:pPr>
        <w:ind w:left="1068" w:hanging="360"/>
      </w:pPr>
      <w:rPr>
        <w:rFonts w:ascii="Cambria" w:eastAsia="Lucida Sans Unicode" w:hAnsi="Cambri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520E1D"/>
    <w:multiLevelType w:val="multilevel"/>
    <w:tmpl w:val="9FAE7EE8"/>
    <w:name w:val="WW8Num112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3"/>
      <w:numFmt w:val="decimal"/>
      <w:lvlText w:val="%3."/>
      <w:lvlJc w:val="left"/>
      <w:pPr>
        <w:tabs>
          <w:tab w:val="num" w:pos="644"/>
        </w:tabs>
        <w:ind w:left="644"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16" w15:restartNumberingAfterBreak="0">
    <w:nsid w:val="040723E6"/>
    <w:multiLevelType w:val="hybridMultilevel"/>
    <w:tmpl w:val="12DE46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5D60BB0"/>
    <w:multiLevelType w:val="hybridMultilevel"/>
    <w:tmpl w:val="9E5A74A4"/>
    <w:name w:val="WW8Num112222"/>
    <w:lvl w:ilvl="0" w:tplc="DCF433D8">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8" w15:restartNumberingAfterBreak="0">
    <w:nsid w:val="05E6044C"/>
    <w:multiLevelType w:val="hybridMultilevel"/>
    <w:tmpl w:val="0526C5B8"/>
    <w:lvl w:ilvl="0" w:tplc="B71C4CFE">
      <w:start w:val="1"/>
      <w:numFmt w:val="decimal"/>
      <w:lvlText w:val="%1)"/>
      <w:lvlJc w:val="left"/>
      <w:pPr>
        <w:ind w:left="720" w:hanging="360"/>
      </w:pPr>
      <w:rPr>
        <w:rFonts w:ascii="Cambria" w:eastAsia="Calibri" w:hAnsi="Cambria"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04627D"/>
    <w:multiLevelType w:val="hybridMultilevel"/>
    <w:tmpl w:val="875EB98E"/>
    <w:lvl w:ilvl="0" w:tplc="1B8C21F8">
      <w:start w:val="1"/>
      <w:numFmt w:val="decimal"/>
      <w:lvlText w:val="%1."/>
      <w:lvlJc w:val="left"/>
      <w:pPr>
        <w:ind w:left="792"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0" w15:restartNumberingAfterBreak="0">
    <w:nsid w:val="07CA1102"/>
    <w:multiLevelType w:val="multilevel"/>
    <w:tmpl w:val="773A536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8153677"/>
    <w:multiLevelType w:val="hybridMultilevel"/>
    <w:tmpl w:val="74A8BE42"/>
    <w:styleLink w:val="WWNum10"/>
    <w:lvl w:ilvl="0" w:tplc="83C6A8C2">
      <w:start w:val="1"/>
      <w:numFmt w:val="decimal"/>
      <w:lvlText w:val="%1)"/>
      <w:lvlJc w:val="left"/>
      <w:pPr>
        <w:tabs>
          <w:tab w:val="num" w:pos="1416"/>
        </w:tabs>
        <w:ind w:left="1134" w:firstLine="0"/>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1" w:tplc="A5F414B6">
      <w:start w:val="1"/>
      <w:numFmt w:val="lowerLetter"/>
      <w:lvlText w:val="%2)"/>
      <w:lvlJc w:val="left"/>
      <w:pPr>
        <w:ind w:left="1494" w:hanging="3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2" w:tplc="EDD49034">
      <w:start w:val="1"/>
      <w:numFmt w:val="lowerRoman"/>
      <w:lvlText w:val="%3)"/>
      <w:lvlJc w:val="left"/>
      <w:pPr>
        <w:tabs>
          <w:tab w:val="num" w:pos="2136"/>
        </w:tabs>
        <w:ind w:left="1854" w:firstLine="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3" w:tplc="9AB228E8">
      <w:start w:val="1"/>
      <w:numFmt w:val="decimal"/>
      <w:lvlText w:val="(%4)"/>
      <w:lvlJc w:val="left"/>
      <w:pPr>
        <w:ind w:left="2214" w:hanging="3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4" w:tplc="B6903C60">
      <w:start w:val="1"/>
      <w:numFmt w:val="lowerLetter"/>
      <w:suff w:val="nothing"/>
      <w:lvlText w:val="(%5)"/>
      <w:lvlJc w:val="left"/>
      <w:pPr>
        <w:ind w:left="2574" w:firstLine="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5" w:tplc="8F46E130">
      <w:start w:val="1"/>
      <w:numFmt w:val="lowerRoman"/>
      <w:lvlText w:val="(%6)"/>
      <w:lvlJc w:val="left"/>
      <w:pPr>
        <w:ind w:left="2934" w:hanging="3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6" w:tplc="84CAACD6">
      <w:start w:val="1"/>
      <w:numFmt w:val="decimal"/>
      <w:lvlText w:val="%7."/>
      <w:lvlJc w:val="left"/>
      <w:pPr>
        <w:tabs>
          <w:tab w:val="num" w:pos="3576"/>
        </w:tabs>
        <w:ind w:left="3294" w:firstLine="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7" w:tplc="217C1606">
      <w:start w:val="1"/>
      <w:numFmt w:val="lowerLetter"/>
      <w:lvlText w:val="%8."/>
      <w:lvlJc w:val="left"/>
      <w:pPr>
        <w:ind w:left="3654" w:hanging="3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8" w:tplc="3D460AE4">
      <w:start w:val="1"/>
      <w:numFmt w:val="lowerRoman"/>
      <w:lvlText w:val="%9."/>
      <w:lvlJc w:val="left"/>
      <w:pPr>
        <w:tabs>
          <w:tab w:val="num" w:pos="4296"/>
        </w:tabs>
        <w:ind w:left="4014" w:firstLine="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abstractNum>
  <w:abstractNum w:abstractNumId="22" w15:restartNumberingAfterBreak="0">
    <w:nsid w:val="08B66932"/>
    <w:multiLevelType w:val="hybridMultilevel"/>
    <w:tmpl w:val="21E0130E"/>
    <w:lvl w:ilvl="0" w:tplc="193C6EB8">
      <w:start w:val="1"/>
      <w:numFmt w:val="decimal"/>
      <w:lvlText w:val="%1."/>
      <w:lvlJc w:val="left"/>
      <w:pPr>
        <w:tabs>
          <w:tab w:val="num" w:pos="1065"/>
        </w:tabs>
        <w:ind w:left="1065" w:hanging="705"/>
      </w:pPr>
      <w:rPr>
        <w:rFonts w:hint="default"/>
      </w:rPr>
    </w:lvl>
    <w:lvl w:ilvl="1" w:tplc="8D8CD46C">
      <w:start w:val="1"/>
      <w:numFmt w:val="bullet"/>
      <w:lvlText w:val="-"/>
      <w:lvlJc w:val="left"/>
      <w:pPr>
        <w:tabs>
          <w:tab w:val="num" w:pos="1440"/>
        </w:tabs>
        <w:ind w:left="1440" w:hanging="360"/>
      </w:pPr>
      <w:rPr>
        <w:rFonts w:ascii="Times New Roman" w:eastAsia="Times New Roman" w:hAnsi="Times New Roman" w:cs="Times New Roman" w:hint="default"/>
      </w:rPr>
    </w:lvl>
    <w:lvl w:ilvl="2" w:tplc="4ADAF054">
      <w:start w:val="1"/>
      <w:numFmt w:val="lowerLetter"/>
      <w:lvlText w:val="%3)"/>
      <w:lvlJc w:val="left"/>
      <w:pPr>
        <w:tabs>
          <w:tab w:val="num" w:pos="2400"/>
        </w:tabs>
        <w:ind w:left="2400" w:hanging="420"/>
      </w:pPr>
      <w:rPr>
        <w:rFonts w:asciiTheme="minorHAnsi" w:eastAsia="Times New Roman" w:hAnsiTheme="minorHAnsi"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0A017D0F"/>
    <w:multiLevelType w:val="hybridMultilevel"/>
    <w:tmpl w:val="12DE25E8"/>
    <w:name w:val="WW8Num13222223"/>
    <w:lvl w:ilvl="0" w:tplc="D6229328">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A7C6E95"/>
    <w:multiLevelType w:val="multilevel"/>
    <w:tmpl w:val="115C7414"/>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0A8E20A1"/>
    <w:multiLevelType w:val="hybridMultilevel"/>
    <w:tmpl w:val="9E328B56"/>
    <w:styleLink w:val="WWNum11"/>
    <w:lvl w:ilvl="0" w:tplc="9E328B56">
      <w:start w:val="1"/>
      <w:numFmt w:val="decimal"/>
      <w:lvlText w:val="%1)"/>
      <w:lvlJc w:val="left"/>
      <w:pPr>
        <w:tabs>
          <w:tab w:val="num" w:pos="1416"/>
        </w:tabs>
        <w:ind w:left="1134" w:firstLine="0"/>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1" w:tplc="F416A9F2">
      <w:start w:val="1"/>
      <w:numFmt w:val="lowerLetter"/>
      <w:lvlText w:val="%2)"/>
      <w:lvlJc w:val="left"/>
      <w:pPr>
        <w:ind w:left="1058" w:hanging="3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2" w:tplc="4B16FF28">
      <w:start w:val="1"/>
      <w:numFmt w:val="lowerRoman"/>
      <w:lvlText w:val="%3)"/>
      <w:lvlJc w:val="left"/>
      <w:pPr>
        <w:tabs>
          <w:tab w:val="num" w:pos="2136"/>
        </w:tabs>
        <w:ind w:left="1854" w:firstLine="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3" w:tplc="3954A6B2">
      <w:start w:val="1"/>
      <w:numFmt w:val="decimal"/>
      <w:lvlText w:val="(%4)"/>
      <w:lvlJc w:val="left"/>
      <w:pPr>
        <w:ind w:left="2214" w:hanging="3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4" w:tplc="670CAC34">
      <w:start w:val="1"/>
      <w:numFmt w:val="lowerLetter"/>
      <w:suff w:val="nothing"/>
      <w:lvlText w:val="(%5)"/>
      <w:lvlJc w:val="left"/>
      <w:pPr>
        <w:ind w:left="2574" w:firstLine="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5" w:tplc="F89284A2">
      <w:start w:val="1"/>
      <w:numFmt w:val="lowerRoman"/>
      <w:lvlText w:val="(%6)"/>
      <w:lvlJc w:val="left"/>
      <w:pPr>
        <w:ind w:left="2934" w:hanging="324"/>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6" w:tplc="D26E63E6">
      <w:start w:val="1"/>
      <w:numFmt w:val="decimal"/>
      <w:lvlText w:val="%7."/>
      <w:lvlJc w:val="left"/>
      <w:pPr>
        <w:tabs>
          <w:tab w:val="num" w:pos="3576"/>
        </w:tabs>
        <w:ind w:left="3294" w:firstLine="36"/>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7" w:tplc="F3EE8784">
      <w:start w:val="1"/>
      <w:numFmt w:val="lowerLetter"/>
      <w:lvlText w:val="%8."/>
      <w:lvlJc w:val="left"/>
      <w:pPr>
        <w:ind w:left="3654" w:hanging="312"/>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lvl w:ilvl="8" w:tplc="31B41B18">
      <w:start w:val="1"/>
      <w:numFmt w:val="lowerRoman"/>
      <w:lvlText w:val="%9."/>
      <w:lvlJc w:val="left"/>
      <w:pPr>
        <w:tabs>
          <w:tab w:val="num" w:pos="4296"/>
        </w:tabs>
        <w:ind w:left="4014" w:firstLine="48"/>
      </w:pPr>
      <w:rPr>
        <w:rFonts w:ascii="Times New Roman" w:eastAsia="Times New Roman" w:hAnsi="Times New Roman" w:cs="Times New Roman"/>
        <w:b w:val="0"/>
        <w:bCs w:val="0"/>
        <w:i w:val="0"/>
        <w:iCs w:val="0"/>
        <w:caps w:val="0"/>
        <w:smallCaps w:val="0"/>
        <w:strike w:val="0"/>
        <w:dstrike w:val="0"/>
        <w:color w:val="0F0F0F"/>
        <w:spacing w:val="0"/>
        <w:w w:val="100"/>
        <w:kern w:val="0"/>
        <w:position w:val="0"/>
        <w:sz w:val="22"/>
        <w:szCs w:val="22"/>
        <w:highlight w:val="none"/>
        <w:vertAlign w:val="baseline"/>
      </w:rPr>
    </w:lvl>
  </w:abstractNum>
  <w:abstractNum w:abstractNumId="26" w15:restartNumberingAfterBreak="0">
    <w:nsid w:val="0EAB5F5B"/>
    <w:multiLevelType w:val="hybridMultilevel"/>
    <w:tmpl w:val="EA56892C"/>
    <w:name w:val="WW8Num13222"/>
    <w:lvl w:ilvl="0" w:tplc="16D2F69A">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EC969CE"/>
    <w:multiLevelType w:val="hybridMultilevel"/>
    <w:tmpl w:val="83EC9D62"/>
    <w:lvl w:ilvl="0" w:tplc="303CE4BE">
      <w:start w:val="1"/>
      <w:numFmt w:val="decimal"/>
      <w:lvlText w:val="%1)"/>
      <w:lvlJc w:val="left"/>
      <w:pPr>
        <w:ind w:left="1068" w:hanging="360"/>
      </w:pPr>
      <w:rPr>
        <w:rFonts w:ascii="Cambria" w:eastAsia="Lucida Sans Unicode" w:hAnsi="Cambria"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0EEE052E"/>
    <w:multiLevelType w:val="hybridMultilevel"/>
    <w:tmpl w:val="ABFC80FA"/>
    <w:lvl w:ilvl="0" w:tplc="E724D8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0F8D3CD9"/>
    <w:multiLevelType w:val="hybridMultilevel"/>
    <w:tmpl w:val="FDF68628"/>
    <w:lvl w:ilvl="0" w:tplc="AB1E2F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hint="default"/>
      </w:rPr>
    </w:lvl>
    <w:lvl w:ilvl="1">
      <w:start w:val="1"/>
      <w:numFmt w:val="decimal"/>
      <w:lvlText w:val="%1.%2."/>
      <w:lvlJc w:val="left"/>
      <w:pPr>
        <w:tabs>
          <w:tab w:val="num" w:pos="1494"/>
        </w:tabs>
        <w:ind w:left="1494" w:hanging="567"/>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1" w15:restartNumberingAfterBreak="0">
    <w:nsid w:val="149A0316"/>
    <w:multiLevelType w:val="hybridMultilevel"/>
    <w:tmpl w:val="05F01C52"/>
    <w:name w:val="WW8Num1322222"/>
    <w:lvl w:ilvl="0" w:tplc="097EA562">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BC2839"/>
    <w:multiLevelType w:val="hybridMultilevel"/>
    <w:tmpl w:val="F69098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90A37B6"/>
    <w:multiLevelType w:val="hybridMultilevel"/>
    <w:tmpl w:val="D2E680E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C22441"/>
    <w:multiLevelType w:val="hybridMultilevel"/>
    <w:tmpl w:val="34400D08"/>
    <w:name w:val="WW8Num132232"/>
    <w:lvl w:ilvl="0" w:tplc="619C0DD6">
      <w:start w:val="1"/>
      <w:numFmt w:val="decimal"/>
      <w:lvlText w:val="%1."/>
      <w:lvlJc w:val="left"/>
      <w:pPr>
        <w:tabs>
          <w:tab w:val="num" w:pos="1245"/>
        </w:tabs>
        <w:ind w:left="1245" w:hanging="705"/>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0C5108"/>
    <w:multiLevelType w:val="hybridMultilevel"/>
    <w:tmpl w:val="DAC086D2"/>
    <w:lvl w:ilvl="0" w:tplc="C546C206">
      <w:start w:val="2"/>
      <w:numFmt w:val="lowerLetter"/>
      <w:lvlText w:val="%1)"/>
      <w:lvlJc w:val="left"/>
      <w:pPr>
        <w:tabs>
          <w:tab w:val="num" w:pos="1080"/>
        </w:tabs>
        <w:ind w:left="1080" w:hanging="54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6" w15:restartNumberingAfterBreak="0">
    <w:nsid w:val="1FCE66F0"/>
    <w:multiLevelType w:val="hybridMultilevel"/>
    <w:tmpl w:val="B84E0704"/>
    <w:lvl w:ilvl="0" w:tplc="75AA6AE4">
      <w:start w:val="1"/>
      <w:numFmt w:val="decimal"/>
      <w:lvlText w:val="%1."/>
      <w:lvlJc w:val="left"/>
      <w:pPr>
        <w:tabs>
          <w:tab w:val="num" w:pos="735"/>
        </w:tabs>
        <w:ind w:left="735" w:hanging="375"/>
      </w:pPr>
      <w:rPr>
        <w:rFonts w:ascii="Cambria" w:hAnsi="Cambria" w:cs="Calibri" w:hint="default"/>
        <w:color w:val="auto"/>
      </w:rPr>
    </w:lvl>
    <w:lvl w:ilvl="1" w:tplc="788E3EBA">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0ED63CD"/>
    <w:multiLevelType w:val="multilevel"/>
    <w:tmpl w:val="D694915E"/>
    <w:lvl w:ilvl="0">
      <w:start w:val="12"/>
      <w:numFmt w:val="decimal"/>
      <w:lvlText w:val="%1"/>
      <w:lvlJc w:val="left"/>
      <w:pPr>
        <w:ind w:left="384" w:hanging="384"/>
      </w:pPr>
      <w:rPr>
        <w:rFonts w:hint="default"/>
        <w:color w:val="0F0F0F"/>
      </w:rPr>
    </w:lvl>
    <w:lvl w:ilvl="1">
      <w:start w:val="1"/>
      <w:numFmt w:val="decimal"/>
      <w:lvlText w:val="%1.%2"/>
      <w:lvlJc w:val="left"/>
      <w:pPr>
        <w:ind w:left="384" w:hanging="384"/>
      </w:pPr>
      <w:rPr>
        <w:rFonts w:hint="default"/>
        <w:color w:val="0F0F0F"/>
        <w:position w:val="0"/>
      </w:rPr>
    </w:lvl>
    <w:lvl w:ilvl="2">
      <w:start w:val="1"/>
      <w:numFmt w:val="decimal"/>
      <w:lvlText w:val="%1.%2.%3"/>
      <w:lvlJc w:val="left"/>
      <w:pPr>
        <w:ind w:left="720" w:hanging="720"/>
      </w:pPr>
      <w:rPr>
        <w:rFonts w:hint="default"/>
        <w:color w:val="0F0F0F"/>
      </w:rPr>
    </w:lvl>
    <w:lvl w:ilvl="3">
      <w:start w:val="1"/>
      <w:numFmt w:val="decimal"/>
      <w:lvlText w:val="%1.%2.%3.%4"/>
      <w:lvlJc w:val="left"/>
      <w:pPr>
        <w:ind w:left="720" w:hanging="720"/>
      </w:pPr>
      <w:rPr>
        <w:rFonts w:hint="default"/>
        <w:color w:val="0F0F0F"/>
      </w:rPr>
    </w:lvl>
    <w:lvl w:ilvl="4">
      <w:start w:val="1"/>
      <w:numFmt w:val="decimal"/>
      <w:lvlText w:val="%1.%2.%3.%4.%5"/>
      <w:lvlJc w:val="left"/>
      <w:pPr>
        <w:ind w:left="1080" w:hanging="1080"/>
      </w:pPr>
      <w:rPr>
        <w:rFonts w:hint="default"/>
        <w:color w:val="0F0F0F"/>
      </w:rPr>
    </w:lvl>
    <w:lvl w:ilvl="5">
      <w:start w:val="1"/>
      <w:numFmt w:val="decimal"/>
      <w:lvlText w:val="%1.%2.%3.%4.%5.%6"/>
      <w:lvlJc w:val="left"/>
      <w:pPr>
        <w:ind w:left="1080" w:hanging="1080"/>
      </w:pPr>
      <w:rPr>
        <w:rFonts w:hint="default"/>
        <w:color w:val="0F0F0F"/>
      </w:rPr>
    </w:lvl>
    <w:lvl w:ilvl="6">
      <w:start w:val="1"/>
      <w:numFmt w:val="decimal"/>
      <w:lvlText w:val="%1.%2.%3.%4.%5.%6.%7"/>
      <w:lvlJc w:val="left"/>
      <w:pPr>
        <w:ind w:left="1440" w:hanging="1440"/>
      </w:pPr>
      <w:rPr>
        <w:rFonts w:hint="default"/>
        <w:color w:val="0F0F0F"/>
      </w:rPr>
    </w:lvl>
    <w:lvl w:ilvl="7">
      <w:start w:val="1"/>
      <w:numFmt w:val="decimal"/>
      <w:lvlText w:val="%1.%2.%3.%4.%5.%6.%7.%8"/>
      <w:lvlJc w:val="left"/>
      <w:pPr>
        <w:ind w:left="1440" w:hanging="1440"/>
      </w:pPr>
      <w:rPr>
        <w:rFonts w:hint="default"/>
        <w:color w:val="0F0F0F"/>
      </w:rPr>
    </w:lvl>
    <w:lvl w:ilvl="8">
      <w:start w:val="1"/>
      <w:numFmt w:val="decimal"/>
      <w:lvlText w:val="%1.%2.%3.%4.%5.%6.%7.%8.%9"/>
      <w:lvlJc w:val="left"/>
      <w:pPr>
        <w:ind w:left="1440" w:hanging="1440"/>
      </w:pPr>
      <w:rPr>
        <w:rFonts w:hint="default"/>
        <w:color w:val="0F0F0F"/>
      </w:rPr>
    </w:lvl>
  </w:abstractNum>
  <w:abstractNum w:abstractNumId="38" w15:restartNumberingAfterBreak="0">
    <w:nsid w:val="229A1E9C"/>
    <w:multiLevelType w:val="multilevel"/>
    <w:tmpl w:val="86B4242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B36E6F"/>
    <w:multiLevelType w:val="multilevel"/>
    <w:tmpl w:val="14C66DA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39A743E"/>
    <w:multiLevelType w:val="hybridMultilevel"/>
    <w:tmpl w:val="6C7A1C1C"/>
    <w:lvl w:ilvl="0" w:tplc="193C6E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EB5D72"/>
    <w:multiLevelType w:val="hybridMultilevel"/>
    <w:tmpl w:val="5C4C2E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65C5E74"/>
    <w:multiLevelType w:val="hybridMultilevel"/>
    <w:tmpl w:val="9E328B56"/>
    <w:numStyleLink w:val="WWNum11"/>
  </w:abstractNum>
  <w:abstractNum w:abstractNumId="43" w15:restartNumberingAfterBreak="0">
    <w:nsid w:val="2B407D07"/>
    <w:multiLevelType w:val="hybridMultilevel"/>
    <w:tmpl w:val="0F244CE6"/>
    <w:lvl w:ilvl="0" w:tplc="692E80C8">
      <w:start w:val="1"/>
      <w:numFmt w:val="lowerLetter"/>
      <w:lvlText w:val="%1)"/>
      <w:lvlJc w:val="left"/>
      <w:pPr>
        <w:ind w:left="927" w:hanging="360"/>
      </w:pPr>
      <w:rPr>
        <w:rFonts w:eastAsia="Times New Roman" w:cs="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15:restartNumberingAfterBreak="0">
    <w:nsid w:val="2B8D6DBB"/>
    <w:multiLevelType w:val="hybridMultilevel"/>
    <w:tmpl w:val="A5F8AA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E8D13D9"/>
    <w:multiLevelType w:val="hybridMultilevel"/>
    <w:tmpl w:val="66E6F6B2"/>
    <w:lvl w:ilvl="0" w:tplc="89E0F9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2FC84AE3"/>
    <w:multiLevelType w:val="hybridMultilevel"/>
    <w:tmpl w:val="45425786"/>
    <w:name w:val="WW8Num13223"/>
    <w:lvl w:ilvl="0" w:tplc="90BC0BF6">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8F2402"/>
    <w:multiLevelType w:val="hybridMultilevel"/>
    <w:tmpl w:val="17243E96"/>
    <w:lvl w:ilvl="0" w:tplc="4CA4AF5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4060E0"/>
    <w:multiLevelType w:val="hybridMultilevel"/>
    <w:tmpl w:val="300A7B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36E33A9"/>
    <w:multiLevelType w:val="multilevel"/>
    <w:tmpl w:val="2D64D088"/>
    <w:lvl w:ilvl="0">
      <w:start w:val="11"/>
      <w:numFmt w:val="decimal"/>
      <w:lvlText w:val="%1."/>
      <w:lvlJc w:val="left"/>
      <w:pPr>
        <w:ind w:left="435" w:hanging="435"/>
      </w:pPr>
      <w:rPr>
        <w:rFonts w:hint="default"/>
      </w:rPr>
    </w:lvl>
    <w:lvl w:ilvl="1">
      <w:start w:val="5"/>
      <w:numFmt w:val="decimal"/>
      <w:lvlText w:val="%1.%2."/>
      <w:lvlJc w:val="left"/>
      <w:pPr>
        <w:ind w:left="991" w:hanging="435"/>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50" w15:restartNumberingAfterBreak="0">
    <w:nsid w:val="3433582C"/>
    <w:multiLevelType w:val="multilevel"/>
    <w:tmpl w:val="932EDCE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43C2811"/>
    <w:multiLevelType w:val="hybridMultilevel"/>
    <w:tmpl w:val="9CE80032"/>
    <w:lvl w:ilvl="0" w:tplc="CC1AC07A">
      <w:start w:val="1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46A160A"/>
    <w:multiLevelType w:val="multilevel"/>
    <w:tmpl w:val="A0F8C280"/>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5F4C0C"/>
    <w:multiLevelType w:val="multilevel"/>
    <w:tmpl w:val="A0A09FCC"/>
    <w:lvl w:ilvl="0">
      <w:start w:val="16"/>
      <w:numFmt w:val="decimal"/>
      <w:lvlText w:val="%1."/>
      <w:lvlJc w:val="left"/>
      <w:pPr>
        <w:tabs>
          <w:tab w:val="num" w:pos="854"/>
        </w:tabs>
        <w:ind w:left="854" w:hanging="570"/>
      </w:pPr>
      <w:rPr>
        <w:rFonts w:hint="default"/>
        <w:b/>
      </w:rPr>
    </w:lvl>
    <w:lvl w:ilvl="1">
      <w:start w:val="1"/>
      <w:numFmt w:val="decimal"/>
      <w:lvlText w:val="%1.%2"/>
      <w:lvlJc w:val="left"/>
      <w:pPr>
        <w:ind w:left="668" w:hanging="384"/>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54" w15:restartNumberingAfterBreak="0">
    <w:nsid w:val="38E576B7"/>
    <w:multiLevelType w:val="multilevel"/>
    <w:tmpl w:val="4DFE88CA"/>
    <w:lvl w:ilvl="0">
      <w:start w:val="10"/>
      <w:numFmt w:val="decimal"/>
      <w:lvlText w:val="%1."/>
      <w:lvlJc w:val="left"/>
      <w:pPr>
        <w:ind w:left="540" w:hanging="540"/>
      </w:pPr>
      <w:rPr>
        <w:rFonts w:eastAsiaTheme="minorHAnsi" w:hint="default"/>
      </w:rPr>
    </w:lvl>
    <w:lvl w:ilvl="1">
      <w:start w:val="12"/>
      <w:numFmt w:val="decimal"/>
      <w:lvlText w:val="%1.%2."/>
      <w:lvlJc w:val="left"/>
      <w:pPr>
        <w:ind w:left="540" w:hanging="54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5" w15:restartNumberingAfterBreak="0">
    <w:nsid w:val="3B642918"/>
    <w:multiLevelType w:val="hybridMultilevel"/>
    <w:tmpl w:val="EC60D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C084508"/>
    <w:multiLevelType w:val="multilevel"/>
    <w:tmpl w:val="4828BD3E"/>
    <w:lvl w:ilvl="0">
      <w:start w:val="1"/>
      <w:numFmt w:val="decimal"/>
      <w:pStyle w:val="ArticleNumber"/>
      <w:suff w:val="nothing"/>
      <w:lvlText w:val="§ %1"/>
      <w:lvlJc w:val="left"/>
      <w:pPr>
        <w:ind w:left="360" w:hanging="360"/>
      </w:pPr>
      <w:rPr>
        <w:rFonts w:ascii="News701 L2" w:hAnsi="News701 L2" w:hint="default"/>
        <w:b/>
        <w:i w:val="0"/>
        <w:sz w:val="24"/>
      </w:rPr>
    </w:lvl>
    <w:lvl w:ilvl="1">
      <w:start w:val="1"/>
      <w:numFmt w:val="none"/>
      <w:lvlText w:val=""/>
      <w:lvlJc w:val="left"/>
      <w:pPr>
        <w:tabs>
          <w:tab w:val="num" w:pos="360"/>
        </w:tabs>
        <w:ind w:left="340" w:hanging="340"/>
      </w:pPr>
      <w:rPr>
        <w:rFonts w:hint="default"/>
      </w:rPr>
    </w:lvl>
    <w:lvl w:ilvl="2">
      <w:start w:val="1"/>
      <w:numFmt w:val="none"/>
      <w:lvlText w:val=""/>
      <w:lvlJc w:val="left"/>
      <w:pPr>
        <w:tabs>
          <w:tab w:val="num" w:pos="360"/>
        </w:tabs>
        <w:ind w:left="0" w:firstLine="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57" w15:restartNumberingAfterBreak="0">
    <w:nsid w:val="3D413A08"/>
    <w:multiLevelType w:val="hybridMultilevel"/>
    <w:tmpl w:val="CB6C83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F3C167B"/>
    <w:multiLevelType w:val="hybridMultilevel"/>
    <w:tmpl w:val="CC3CC9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F6F3CCC"/>
    <w:multiLevelType w:val="hybridMultilevel"/>
    <w:tmpl w:val="464C3A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FD33984"/>
    <w:multiLevelType w:val="hybridMultilevel"/>
    <w:tmpl w:val="6F464984"/>
    <w:lvl w:ilvl="0" w:tplc="F51A80D8">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157DE4"/>
    <w:multiLevelType w:val="multilevel"/>
    <w:tmpl w:val="E86C2518"/>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416B54CE"/>
    <w:multiLevelType w:val="hybridMultilevel"/>
    <w:tmpl w:val="4ED6BEAE"/>
    <w:lvl w:ilvl="0" w:tplc="AE1E312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24E67F9"/>
    <w:multiLevelType w:val="hybridMultilevel"/>
    <w:tmpl w:val="21588266"/>
    <w:name w:val="WW8Num1322"/>
    <w:lvl w:ilvl="0" w:tplc="41B40F04">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6A02092"/>
    <w:multiLevelType w:val="multilevel"/>
    <w:tmpl w:val="D83ADAD2"/>
    <w:styleLink w:val="WWNum129"/>
    <w:lvl w:ilvl="0">
      <w:start w:val="1"/>
      <w:numFmt w:val="decimal"/>
      <w:lvlText w:val="%1."/>
      <w:lvlJc w:val="left"/>
      <w:pPr>
        <w:ind w:left="576" w:hanging="57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426"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1134"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1984" w:hanging="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ind w:left="3194" w:hanging="9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ind w:left="4044" w:hanging="92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5254" w:hanging="1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6104" w:hanging="1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7314" w:hanging="16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477E7B25"/>
    <w:multiLevelType w:val="multilevel"/>
    <w:tmpl w:val="2140EC08"/>
    <w:name w:val="WW8Num1302"/>
    <w:lvl w:ilvl="0">
      <w:start w:val="1"/>
      <w:numFmt w:val="decimal"/>
      <w:lvlText w:val="%1)"/>
      <w:lvlJc w:val="left"/>
      <w:pPr>
        <w:tabs>
          <w:tab w:val="num" w:pos="1068"/>
        </w:tabs>
        <w:ind w:left="1068" w:hanging="360"/>
      </w:pPr>
      <w:rPr>
        <w:rFonts w:ascii="Calibri" w:hAnsi="Calibri" w:cs="Calibri" w:hint="default"/>
        <w:sz w:val="22"/>
        <w:szCs w:val="22"/>
      </w:rPr>
    </w:lvl>
    <w:lvl w:ilvl="1">
      <w:start w:val="1"/>
      <w:numFmt w:val="bullet"/>
      <w:lvlText w:val=""/>
      <w:lvlJc w:val="left"/>
      <w:pPr>
        <w:tabs>
          <w:tab w:val="num" w:pos="1788"/>
        </w:tabs>
        <w:ind w:left="1788" w:hanging="360"/>
      </w:pPr>
      <w:rPr>
        <w:rFonts w:ascii="Symbol" w:hAnsi="Symbol" w:cs="Symbol" w:hint="default"/>
      </w:rPr>
    </w:lvl>
    <w:lvl w:ilvl="2">
      <w:start w:val="9"/>
      <w:numFmt w:val="decimal"/>
      <w:lvlText w:val="%3."/>
      <w:lvlJc w:val="left"/>
      <w:pPr>
        <w:tabs>
          <w:tab w:val="num" w:pos="2688"/>
        </w:tabs>
        <w:ind w:left="2688" w:hanging="360"/>
      </w:pPr>
      <w:rPr>
        <w:rFonts w:asciiTheme="minorHAnsi" w:hAnsiTheme="minorHAnsi" w:cstheme="minorHAnsi" w:hint="default"/>
        <w:b w:val="0"/>
        <w:sz w:val="22"/>
        <w:szCs w:val="22"/>
        <w:u w:val="none"/>
      </w:rPr>
    </w:lvl>
    <w:lvl w:ilvl="3">
      <w:start w:val="7"/>
      <w:numFmt w:val="decimal"/>
      <w:lvlText w:val="%4."/>
      <w:lvlJc w:val="left"/>
      <w:pPr>
        <w:tabs>
          <w:tab w:val="num" w:pos="3228"/>
        </w:tabs>
        <w:ind w:left="3228" w:hanging="360"/>
      </w:pPr>
      <w:rPr>
        <w:rFonts w:ascii="Calibri" w:hAnsi="Calibri" w:cs="Calibri" w:hint="default"/>
        <w:sz w:val="22"/>
        <w:szCs w:val="22"/>
      </w:rPr>
    </w:lvl>
    <w:lvl w:ilvl="4">
      <w:start w:val="1"/>
      <w:numFmt w:val="lowerLetter"/>
      <w:lvlText w:val="%5."/>
      <w:lvlJc w:val="left"/>
      <w:pPr>
        <w:tabs>
          <w:tab w:val="num" w:pos="3948"/>
        </w:tabs>
        <w:ind w:left="3948" w:hanging="360"/>
      </w:pPr>
      <w:rPr>
        <w:rFonts w:ascii="Calibri" w:hAnsi="Calibri" w:cs="Calibri" w:hint="default"/>
        <w:sz w:val="22"/>
        <w:szCs w:val="22"/>
      </w:rPr>
    </w:lvl>
    <w:lvl w:ilvl="5">
      <w:start w:val="1"/>
      <w:numFmt w:val="lowerRoman"/>
      <w:lvlText w:val="%6."/>
      <w:lvlJc w:val="left"/>
      <w:pPr>
        <w:tabs>
          <w:tab w:val="num" w:pos="4668"/>
        </w:tabs>
        <w:ind w:left="4668" w:hanging="180"/>
      </w:pPr>
      <w:rPr>
        <w:rFonts w:ascii="Calibri" w:hAnsi="Calibri" w:cs="Calibri" w:hint="default"/>
        <w:sz w:val="22"/>
        <w:szCs w:val="22"/>
      </w:rPr>
    </w:lvl>
    <w:lvl w:ilvl="6">
      <w:start w:val="1"/>
      <w:numFmt w:val="decimal"/>
      <w:lvlText w:val="%7."/>
      <w:lvlJc w:val="left"/>
      <w:pPr>
        <w:tabs>
          <w:tab w:val="num" w:pos="5388"/>
        </w:tabs>
        <w:ind w:left="5388" w:hanging="360"/>
      </w:pPr>
      <w:rPr>
        <w:rFonts w:ascii="Calibri" w:hAnsi="Calibri" w:cs="Calibri" w:hint="default"/>
        <w:sz w:val="22"/>
        <w:szCs w:val="22"/>
      </w:rPr>
    </w:lvl>
    <w:lvl w:ilvl="7">
      <w:start w:val="1"/>
      <w:numFmt w:val="lowerLetter"/>
      <w:lvlText w:val="%8."/>
      <w:lvlJc w:val="left"/>
      <w:pPr>
        <w:tabs>
          <w:tab w:val="num" w:pos="6108"/>
        </w:tabs>
        <w:ind w:left="6108" w:hanging="360"/>
      </w:pPr>
      <w:rPr>
        <w:rFonts w:ascii="Calibri" w:hAnsi="Calibri" w:cs="Calibri" w:hint="default"/>
        <w:sz w:val="22"/>
        <w:szCs w:val="22"/>
      </w:rPr>
    </w:lvl>
    <w:lvl w:ilvl="8">
      <w:start w:val="1"/>
      <w:numFmt w:val="lowerRoman"/>
      <w:lvlText w:val="%9."/>
      <w:lvlJc w:val="left"/>
      <w:pPr>
        <w:tabs>
          <w:tab w:val="num" w:pos="6828"/>
        </w:tabs>
        <w:ind w:left="6828" w:hanging="180"/>
      </w:pPr>
      <w:rPr>
        <w:rFonts w:ascii="Calibri" w:hAnsi="Calibri" w:cs="Calibri" w:hint="default"/>
        <w:sz w:val="22"/>
        <w:szCs w:val="22"/>
      </w:rPr>
    </w:lvl>
  </w:abstractNum>
  <w:abstractNum w:abstractNumId="66" w15:restartNumberingAfterBreak="0">
    <w:nsid w:val="4D382195"/>
    <w:multiLevelType w:val="multilevel"/>
    <w:tmpl w:val="7818A012"/>
    <w:lvl w:ilvl="0">
      <w:start w:val="7"/>
      <w:numFmt w:val="decimal"/>
      <w:lvlText w:val="%1."/>
      <w:lvlJc w:val="left"/>
      <w:pPr>
        <w:ind w:left="540" w:hanging="540"/>
      </w:pPr>
      <w:rPr>
        <w:rFonts w:asciiTheme="minorHAnsi" w:hAnsiTheme="minorHAnsi"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502C71D1"/>
    <w:multiLevelType w:val="multilevel"/>
    <w:tmpl w:val="64D80E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33907C1"/>
    <w:multiLevelType w:val="multilevel"/>
    <w:tmpl w:val="B386A856"/>
    <w:lvl w:ilvl="0">
      <w:start w:val="23"/>
      <w:numFmt w:val="decimal"/>
      <w:lvlText w:val="%1."/>
      <w:lvlJc w:val="left"/>
      <w:pPr>
        <w:tabs>
          <w:tab w:val="num" w:pos="720"/>
        </w:tabs>
        <w:ind w:left="720" w:hanging="360"/>
      </w:pPr>
      <w:rPr>
        <w:rFonts w:asciiTheme="minorHAnsi" w:hAnsiTheme="minorHAnsi" w:cs="Times New Roman" w:hint="default"/>
        <w:b/>
        <w:sz w:val="22"/>
        <w:szCs w:val="22"/>
      </w:rPr>
    </w:lvl>
    <w:lvl w:ilvl="1">
      <w:start w:val="1"/>
      <w:numFmt w:val="decima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54E5F29"/>
    <w:multiLevelType w:val="hybridMultilevel"/>
    <w:tmpl w:val="48A690D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5530E98"/>
    <w:multiLevelType w:val="hybridMultilevel"/>
    <w:tmpl w:val="4878B9E0"/>
    <w:lvl w:ilvl="0" w:tplc="9F40FE70">
      <w:start w:val="1"/>
      <w:numFmt w:val="decimal"/>
      <w:lvlText w:val="%1."/>
      <w:lvlJc w:val="left"/>
      <w:pPr>
        <w:tabs>
          <w:tab w:val="num" w:pos="1065"/>
        </w:tabs>
        <w:ind w:left="1065" w:hanging="705"/>
      </w:pPr>
      <w:rPr>
        <w:rFonts w:hint="default"/>
        <w:color w:val="auto"/>
      </w:rPr>
    </w:lvl>
    <w:lvl w:ilvl="1" w:tplc="E7F2E0EA">
      <w:start w:val="1"/>
      <w:numFmt w:val="bullet"/>
      <w:lvlText w:val="-"/>
      <w:lvlJc w:val="left"/>
      <w:pPr>
        <w:tabs>
          <w:tab w:val="num" w:pos="1440"/>
        </w:tabs>
        <w:ind w:left="1440" w:hanging="360"/>
      </w:pPr>
      <w:rPr>
        <w:rFonts w:ascii="Times New Roman" w:eastAsia="Times New Roman" w:hAnsi="Times New Roman" w:cs="Times New Roman" w:hint="default"/>
      </w:rPr>
    </w:lvl>
    <w:lvl w:ilvl="2" w:tplc="0A8024D8">
      <w:start w:val="1"/>
      <w:numFmt w:val="lowerLetter"/>
      <w:lvlText w:val="%3)"/>
      <w:lvlJc w:val="left"/>
      <w:pPr>
        <w:ind w:left="360" w:hanging="360"/>
      </w:pPr>
      <w:rPr>
        <w:rFonts w:hint="default"/>
      </w:rPr>
    </w:lvl>
    <w:lvl w:ilvl="3" w:tplc="0415000F">
      <w:start w:val="1"/>
      <w:numFmt w:val="decimal"/>
      <w:lvlText w:val="%4."/>
      <w:lvlJc w:val="left"/>
      <w:pPr>
        <w:tabs>
          <w:tab w:val="num" w:pos="2880"/>
        </w:tabs>
        <w:ind w:left="2880" w:hanging="360"/>
      </w:pPr>
    </w:lvl>
    <w:lvl w:ilvl="4" w:tplc="40A094C6">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5B010BA"/>
    <w:multiLevelType w:val="hybridMultilevel"/>
    <w:tmpl w:val="D97050C8"/>
    <w:lvl w:ilvl="0" w:tplc="72500BC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6B237F2"/>
    <w:multiLevelType w:val="hybridMultilevel"/>
    <w:tmpl w:val="ED1C03CC"/>
    <w:lvl w:ilvl="0" w:tplc="173A872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7AE68BD"/>
    <w:multiLevelType w:val="hybridMultilevel"/>
    <w:tmpl w:val="DAF48192"/>
    <w:lvl w:ilvl="0" w:tplc="C890CE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8E54FE"/>
    <w:multiLevelType w:val="hybridMultilevel"/>
    <w:tmpl w:val="D974F324"/>
    <w:name w:val="WW8Num13224"/>
    <w:lvl w:ilvl="0" w:tplc="3F94683E">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AAC5350"/>
    <w:multiLevelType w:val="hybridMultilevel"/>
    <w:tmpl w:val="9B2EC310"/>
    <w:name w:val="WW8Num13222222"/>
    <w:lvl w:ilvl="0" w:tplc="D9C4B936">
      <w:start w:val="1"/>
      <w:numFmt w:val="decimal"/>
      <w:lvlText w:val="%1."/>
      <w:lvlJc w:val="left"/>
      <w:pPr>
        <w:tabs>
          <w:tab w:val="num" w:pos="1245"/>
        </w:tabs>
        <w:ind w:left="1245" w:hanging="705"/>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B1D363E"/>
    <w:multiLevelType w:val="hybridMultilevel"/>
    <w:tmpl w:val="4F0AC386"/>
    <w:lvl w:ilvl="0" w:tplc="A44EDC3E">
      <w:start w:val="10"/>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BF047D9"/>
    <w:multiLevelType w:val="multilevel"/>
    <w:tmpl w:val="D32618C0"/>
    <w:name w:val="WW8Num132"/>
    <w:lvl w:ilvl="0">
      <w:start w:val="1"/>
      <w:numFmt w:val="decimal"/>
      <w:lvlText w:val="%1."/>
      <w:lvlJc w:val="left"/>
      <w:pPr>
        <w:tabs>
          <w:tab w:val="num" w:pos="0"/>
        </w:tabs>
        <w:ind w:left="900" w:hanging="360"/>
      </w:pPr>
      <w:rPr>
        <w:rFonts w:hint="default"/>
        <w:b w:val="0"/>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78" w15:restartNumberingAfterBreak="0">
    <w:nsid w:val="5C707B7E"/>
    <w:multiLevelType w:val="hybridMultilevel"/>
    <w:tmpl w:val="DCF8B4EC"/>
    <w:lvl w:ilvl="0" w:tplc="66A441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8C0FBA"/>
    <w:multiLevelType w:val="hybridMultilevel"/>
    <w:tmpl w:val="278C9FB0"/>
    <w:lvl w:ilvl="0" w:tplc="A2C26C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F8538AE"/>
    <w:multiLevelType w:val="hybridMultilevel"/>
    <w:tmpl w:val="51103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0781E65"/>
    <w:multiLevelType w:val="hybridMultilevel"/>
    <w:tmpl w:val="FDB82F58"/>
    <w:lvl w:ilvl="0" w:tplc="0000001B">
      <w:start w:val="1"/>
      <w:numFmt w:val="bullet"/>
      <w:lvlText w:val=""/>
      <w:lvlJc w:val="left"/>
      <w:pPr>
        <w:ind w:left="812" w:hanging="360"/>
      </w:pPr>
      <w:rPr>
        <w:rFonts w:ascii="Symbol" w:hAnsi="Symbol" w:cs="Symbol" w:hint="default"/>
      </w:rPr>
    </w:lvl>
    <w:lvl w:ilvl="1" w:tplc="04150003" w:tentative="1">
      <w:start w:val="1"/>
      <w:numFmt w:val="bullet"/>
      <w:lvlText w:val="o"/>
      <w:lvlJc w:val="left"/>
      <w:pPr>
        <w:ind w:left="1532" w:hanging="360"/>
      </w:pPr>
      <w:rPr>
        <w:rFonts w:ascii="Courier New" w:hAnsi="Courier New" w:cs="Courier New" w:hint="default"/>
      </w:rPr>
    </w:lvl>
    <w:lvl w:ilvl="2" w:tplc="04150005" w:tentative="1">
      <w:start w:val="1"/>
      <w:numFmt w:val="bullet"/>
      <w:lvlText w:val=""/>
      <w:lvlJc w:val="left"/>
      <w:pPr>
        <w:ind w:left="2252" w:hanging="360"/>
      </w:pPr>
      <w:rPr>
        <w:rFonts w:ascii="Wingdings" w:hAnsi="Wingdings" w:hint="default"/>
      </w:rPr>
    </w:lvl>
    <w:lvl w:ilvl="3" w:tplc="04150001" w:tentative="1">
      <w:start w:val="1"/>
      <w:numFmt w:val="bullet"/>
      <w:lvlText w:val=""/>
      <w:lvlJc w:val="left"/>
      <w:pPr>
        <w:ind w:left="2972" w:hanging="360"/>
      </w:pPr>
      <w:rPr>
        <w:rFonts w:ascii="Symbol" w:hAnsi="Symbol" w:hint="default"/>
      </w:rPr>
    </w:lvl>
    <w:lvl w:ilvl="4" w:tplc="04150003" w:tentative="1">
      <w:start w:val="1"/>
      <w:numFmt w:val="bullet"/>
      <w:lvlText w:val="o"/>
      <w:lvlJc w:val="left"/>
      <w:pPr>
        <w:ind w:left="3692" w:hanging="360"/>
      </w:pPr>
      <w:rPr>
        <w:rFonts w:ascii="Courier New" w:hAnsi="Courier New" w:cs="Courier New" w:hint="default"/>
      </w:rPr>
    </w:lvl>
    <w:lvl w:ilvl="5" w:tplc="04150005" w:tentative="1">
      <w:start w:val="1"/>
      <w:numFmt w:val="bullet"/>
      <w:lvlText w:val=""/>
      <w:lvlJc w:val="left"/>
      <w:pPr>
        <w:ind w:left="4412" w:hanging="360"/>
      </w:pPr>
      <w:rPr>
        <w:rFonts w:ascii="Wingdings" w:hAnsi="Wingdings" w:hint="default"/>
      </w:rPr>
    </w:lvl>
    <w:lvl w:ilvl="6" w:tplc="04150001" w:tentative="1">
      <w:start w:val="1"/>
      <w:numFmt w:val="bullet"/>
      <w:lvlText w:val=""/>
      <w:lvlJc w:val="left"/>
      <w:pPr>
        <w:ind w:left="5132" w:hanging="360"/>
      </w:pPr>
      <w:rPr>
        <w:rFonts w:ascii="Symbol" w:hAnsi="Symbol" w:hint="default"/>
      </w:rPr>
    </w:lvl>
    <w:lvl w:ilvl="7" w:tplc="04150003" w:tentative="1">
      <w:start w:val="1"/>
      <w:numFmt w:val="bullet"/>
      <w:lvlText w:val="o"/>
      <w:lvlJc w:val="left"/>
      <w:pPr>
        <w:ind w:left="5852" w:hanging="360"/>
      </w:pPr>
      <w:rPr>
        <w:rFonts w:ascii="Courier New" w:hAnsi="Courier New" w:cs="Courier New" w:hint="default"/>
      </w:rPr>
    </w:lvl>
    <w:lvl w:ilvl="8" w:tplc="04150005" w:tentative="1">
      <w:start w:val="1"/>
      <w:numFmt w:val="bullet"/>
      <w:lvlText w:val=""/>
      <w:lvlJc w:val="left"/>
      <w:pPr>
        <w:ind w:left="6572" w:hanging="360"/>
      </w:pPr>
      <w:rPr>
        <w:rFonts w:ascii="Wingdings" w:hAnsi="Wingdings" w:hint="default"/>
      </w:rPr>
    </w:lvl>
  </w:abstractNum>
  <w:abstractNum w:abstractNumId="82" w15:restartNumberingAfterBreak="0">
    <w:nsid w:val="6083426D"/>
    <w:multiLevelType w:val="hybridMultilevel"/>
    <w:tmpl w:val="C8BEA02C"/>
    <w:lvl w:ilvl="0" w:tplc="2402D78A">
      <w:start w:val="1"/>
      <w:numFmt w:val="decimal"/>
      <w:lvlText w:val="%1)"/>
      <w:lvlJc w:val="left"/>
      <w:pPr>
        <w:ind w:left="1068" w:hanging="360"/>
      </w:pPr>
      <w:rPr>
        <w:rFonts w:ascii="Cambria" w:eastAsia="Lucida Sans Unicode" w:hAnsi="Cambria" w:cs="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15:restartNumberingAfterBreak="0">
    <w:nsid w:val="60846DD6"/>
    <w:multiLevelType w:val="hybridMultilevel"/>
    <w:tmpl w:val="07767C8C"/>
    <w:lvl w:ilvl="0" w:tplc="09D6B952">
      <w:start w:val="1"/>
      <w:numFmt w:val="lowerLetter"/>
      <w:lvlText w:val="%1)"/>
      <w:lvlJc w:val="left"/>
      <w:pPr>
        <w:ind w:left="924" w:hanging="360"/>
      </w:pPr>
      <w:rPr>
        <w:rFonts w:hint="default"/>
      </w:rPr>
    </w:lvl>
    <w:lvl w:ilvl="1" w:tplc="04150019">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84" w15:restartNumberingAfterBreak="0">
    <w:nsid w:val="62DA1AD3"/>
    <w:multiLevelType w:val="multilevel"/>
    <w:tmpl w:val="27460388"/>
    <w:name w:val="WW8Num1122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2"/>
      <w:numFmt w:val="decimal"/>
      <w:lvlText w:val="%3."/>
      <w:lvlJc w:val="left"/>
      <w:pPr>
        <w:tabs>
          <w:tab w:val="num" w:pos="644"/>
        </w:tabs>
        <w:ind w:left="644"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85" w15:restartNumberingAfterBreak="0">
    <w:nsid w:val="63945EF4"/>
    <w:multiLevelType w:val="multilevel"/>
    <w:tmpl w:val="D1D4615E"/>
    <w:lvl w:ilvl="0">
      <w:start w:val="20"/>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4B77C5B"/>
    <w:multiLevelType w:val="hybridMultilevel"/>
    <w:tmpl w:val="451E2162"/>
    <w:lvl w:ilvl="0" w:tplc="FDFC4452">
      <w:start w:val="1"/>
      <w:numFmt w:val="upperRoman"/>
      <w:lvlText w:val="%1."/>
      <w:lvlJc w:val="left"/>
      <w:pPr>
        <w:ind w:left="1080" w:hanging="720"/>
      </w:pPr>
      <w:rPr>
        <w:rFonts w:hint="default"/>
      </w:rPr>
    </w:lvl>
    <w:lvl w:ilvl="1" w:tplc="ED8CBBBE">
      <w:start w:val="1"/>
      <w:numFmt w:val="decimal"/>
      <w:lvlText w:val="%2."/>
      <w:lvlJc w:val="left"/>
      <w:pPr>
        <w:tabs>
          <w:tab w:val="num" w:pos="360"/>
        </w:tabs>
        <w:ind w:left="360" w:hanging="360"/>
      </w:pPr>
      <w:rPr>
        <w:rFonts w:ascii="Cambria" w:hAnsi="Cambria" w:hint="default"/>
        <w:b w:val="0"/>
        <w:sz w:val="24"/>
        <w:szCs w:val="24"/>
      </w:rPr>
    </w:lvl>
    <w:lvl w:ilvl="2" w:tplc="04150001">
      <w:start w:val="1"/>
      <w:numFmt w:val="bullet"/>
      <w:lvlText w:val=""/>
      <w:lvlJc w:val="left"/>
      <w:pPr>
        <w:tabs>
          <w:tab w:val="num" w:pos="2340"/>
        </w:tabs>
        <w:ind w:left="2340" w:hanging="360"/>
      </w:pPr>
      <w:rPr>
        <w:rFonts w:ascii="Symbol" w:hAnsi="Symbol" w:hint="default"/>
      </w:rPr>
    </w:lvl>
    <w:lvl w:ilvl="3" w:tplc="B1940700">
      <w:start w:val="1"/>
      <w:numFmt w:val="decimal"/>
      <w:lvlText w:val="%4)"/>
      <w:lvlJc w:val="left"/>
      <w:pPr>
        <w:ind w:left="2880" w:hanging="360"/>
      </w:pPr>
      <w:rPr>
        <w:rFonts w:hint="default"/>
        <w:b w:val="0"/>
      </w:rPr>
    </w:lvl>
    <w:lvl w:ilvl="4" w:tplc="286ACCE6">
      <w:start w:val="1"/>
      <w:numFmt w:val="lowerLetter"/>
      <w:lvlText w:val="%5)"/>
      <w:lvlJc w:val="left"/>
      <w:pPr>
        <w:ind w:left="3600" w:hanging="360"/>
      </w:pPr>
      <w:rPr>
        <w:rFonts w:asciiTheme="minorHAnsi" w:hAnsiTheme="minorHAnsi" w:hint="default"/>
        <w:color w:val="auto"/>
        <w:sz w:val="22"/>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75621B8"/>
    <w:multiLevelType w:val="hybridMultilevel"/>
    <w:tmpl w:val="7FF41A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6837622E"/>
    <w:multiLevelType w:val="hybridMultilevel"/>
    <w:tmpl w:val="C7E096B4"/>
    <w:lvl w:ilvl="0" w:tplc="ED30E6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84B43BB"/>
    <w:multiLevelType w:val="hybridMultilevel"/>
    <w:tmpl w:val="9AA4F4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90E0FD1"/>
    <w:multiLevelType w:val="hybridMultilevel"/>
    <w:tmpl w:val="0F1AA162"/>
    <w:lvl w:ilvl="0" w:tplc="CB6A41AC">
      <w:start w:val="1"/>
      <w:numFmt w:val="decimal"/>
      <w:lvlText w:val="%1)"/>
      <w:lvlJc w:val="left"/>
      <w:pPr>
        <w:ind w:left="720" w:hanging="360"/>
      </w:pPr>
      <w:rPr>
        <w:rFonts w:ascii="Cambria" w:eastAsia="Calibri" w:hAnsi="Cambria"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AA2257A"/>
    <w:multiLevelType w:val="hybridMultilevel"/>
    <w:tmpl w:val="F9E2F300"/>
    <w:lvl w:ilvl="0" w:tplc="AD8C68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AE23F09"/>
    <w:multiLevelType w:val="multilevel"/>
    <w:tmpl w:val="E44CE55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C260E9"/>
    <w:multiLevelType w:val="multilevel"/>
    <w:tmpl w:val="49304242"/>
    <w:styleLink w:val="WWNum7"/>
    <w:lvl w:ilvl="0">
      <w:start w:val="1"/>
      <w:numFmt w:val="lowerLetter"/>
      <w:lvlText w:val="%1)"/>
      <w:lvlJc w:val="left"/>
      <w:pPr>
        <w:ind w:left="708" w:hanging="708"/>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2.%3."/>
      <w:lvlJc w:val="left"/>
      <w:pPr>
        <w:ind w:left="1440" w:hanging="62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2160" w:hanging="672"/>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2880" w:hanging="66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00" w:hanging="588"/>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0" w:hanging="636"/>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40" w:hanging="624"/>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760" w:hanging="552"/>
      </w:pPr>
      <w:rPr>
        <w:rFonts w:hAnsi="Arial Unicode MS"/>
        <w:caps w:val="0"/>
        <w:smallCaps w:val="0"/>
        <w:strike w:val="0"/>
        <w:dstrike w:val="0"/>
        <w:color w:val="000000"/>
        <w:spacing w:val="0"/>
        <w:w w:val="100"/>
        <w:kern w:val="0"/>
        <w:position w:val="0"/>
        <w:highlight w:val="none"/>
        <w:vertAlign w:val="baseline"/>
      </w:rPr>
    </w:lvl>
  </w:abstractNum>
  <w:abstractNum w:abstractNumId="94"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95" w15:restartNumberingAfterBreak="0">
    <w:nsid w:val="708C0428"/>
    <w:multiLevelType w:val="hybridMultilevel"/>
    <w:tmpl w:val="EEEEE9B6"/>
    <w:lvl w:ilvl="0" w:tplc="8F30986E">
      <w:start w:val="1"/>
      <w:numFmt w:val="bullet"/>
      <w:pStyle w:val="punktowanie"/>
      <w:lvlText w:val=""/>
      <w:lvlJc w:val="left"/>
      <w:pPr>
        <w:ind w:left="1288" w:hanging="360"/>
      </w:pPr>
      <w:rPr>
        <w:rFonts w:ascii="Symbol" w:hAnsi="Symbol" w:hint="default"/>
      </w:rPr>
    </w:lvl>
    <w:lvl w:ilvl="1" w:tplc="04150019">
      <w:start w:val="1"/>
      <w:numFmt w:val="bullet"/>
      <w:lvlText w:val="o"/>
      <w:lvlJc w:val="left"/>
      <w:pPr>
        <w:ind w:left="2008" w:hanging="360"/>
      </w:pPr>
      <w:rPr>
        <w:rFonts w:ascii="Courier New" w:hAnsi="Courier New" w:cs="Courier New" w:hint="default"/>
      </w:rPr>
    </w:lvl>
    <w:lvl w:ilvl="2" w:tplc="0415001B" w:tentative="1">
      <w:start w:val="1"/>
      <w:numFmt w:val="bullet"/>
      <w:lvlText w:val=""/>
      <w:lvlJc w:val="left"/>
      <w:pPr>
        <w:ind w:left="2728" w:hanging="360"/>
      </w:pPr>
      <w:rPr>
        <w:rFonts w:ascii="Wingdings" w:hAnsi="Wingdings" w:hint="default"/>
      </w:rPr>
    </w:lvl>
    <w:lvl w:ilvl="3" w:tplc="0415000F" w:tentative="1">
      <w:start w:val="1"/>
      <w:numFmt w:val="bullet"/>
      <w:lvlText w:val=""/>
      <w:lvlJc w:val="left"/>
      <w:pPr>
        <w:ind w:left="3448" w:hanging="360"/>
      </w:pPr>
      <w:rPr>
        <w:rFonts w:ascii="Symbol" w:hAnsi="Symbol" w:hint="default"/>
      </w:rPr>
    </w:lvl>
    <w:lvl w:ilvl="4" w:tplc="04150019" w:tentative="1">
      <w:start w:val="1"/>
      <w:numFmt w:val="bullet"/>
      <w:lvlText w:val="o"/>
      <w:lvlJc w:val="left"/>
      <w:pPr>
        <w:ind w:left="4168" w:hanging="360"/>
      </w:pPr>
      <w:rPr>
        <w:rFonts w:ascii="Courier New" w:hAnsi="Courier New" w:cs="Courier New" w:hint="default"/>
      </w:rPr>
    </w:lvl>
    <w:lvl w:ilvl="5" w:tplc="0415001B" w:tentative="1">
      <w:start w:val="1"/>
      <w:numFmt w:val="bullet"/>
      <w:lvlText w:val=""/>
      <w:lvlJc w:val="left"/>
      <w:pPr>
        <w:ind w:left="4888" w:hanging="360"/>
      </w:pPr>
      <w:rPr>
        <w:rFonts w:ascii="Wingdings" w:hAnsi="Wingdings" w:hint="default"/>
      </w:rPr>
    </w:lvl>
    <w:lvl w:ilvl="6" w:tplc="0415000F" w:tentative="1">
      <w:start w:val="1"/>
      <w:numFmt w:val="bullet"/>
      <w:lvlText w:val=""/>
      <w:lvlJc w:val="left"/>
      <w:pPr>
        <w:ind w:left="5608" w:hanging="360"/>
      </w:pPr>
      <w:rPr>
        <w:rFonts w:ascii="Symbol" w:hAnsi="Symbol" w:hint="default"/>
      </w:rPr>
    </w:lvl>
    <w:lvl w:ilvl="7" w:tplc="04150019" w:tentative="1">
      <w:start w:val="1"/>
      <w:numFmt w:val="bullet"/>
      <w:lvlText w:val="o"/>
      <w:lvlJc w:val="left"/>
      <w:pPr>
        <w:ind w:left="6328" w:hanging="360"/>
      </w:pPr>
      <w:rPr>
        <w:rFonts w:ascii="Courier New" w:hAnsi="Courier New" w:cs="Courier New" w:hint="default"/>
      </w:rPr>
    </w:lvl>
    <w:lvl w:ilvl="8" w:tplc="0415001B" w:tentative="1">
      <w:start w:val="1"/>
      <w:numFmt w:val="bullet"/>
      <w:lvlText w:val=""/>
      <w:lvlJc w:val="left"/>
      <w:pPr>
        <w:ind w:left="7048" w:hanging="360"/>
      </w:pPr>
      <w:rPr>
        <w:rFonts w:ascii="Wingdings" w:hAnsi="Wingdings" w:hint="default"/>
      </w:rPr>
    </w:lvl>
  </w:abstractNum>
  <w:abstractNum w:abstractNumId="96" w15:restartNumberingAfterBreak="0">
    <w:nsid w:val="70AA0B2B"/>
    <w:multiLevelType w:val="hybridMultilevel"/>
    <w:tmpl w:val="60A4F3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129136F"/>
    <w:multiLevelType w:val="hybridMultilevel"/>
    <w:tmpl w:val="7EF057AE"/>
    <w:lvl w:ilvl="0" w:tplc="B192B1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13834F6"/>
    <w:multiLevelType w:val="hybridMultilevel"/>
    <w:tmpl w:val="61020486"/>
    <w:lvl w:ilvl="0" w:tplc="9B4C5342">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23E0087"/>
    <w:multiLevelType w:val="multilevel"/>
    <w:tmpl w:val="D4CAFA3E"/>
    <w:lvl w:ilvl="0">
      <w:start w:val="1"/>
      <w:numFmt w:val="decimal"/>
      <w:pStyle w:val="Listanumerowana"/>
      <w:lvlText w:val="%1."/>
      <w:lvlJc w:val="left"/>
      <w:pPr>
        <w:tabs>
          <w:tab w:val="num" w:pos="0"/>
        </w:tabs>
        <w:ind w:left="425" w:hanging="425"/>
      </w:pPr>
      <w:rPr>
        <w:rFonts w:hint="default"/>
      </w:rPr>
    </w:lvl>
    <w:lvl w:ilvl="1">
      <w:start w:val="1"/>
      <w:numFmt w:val="decimal"/>
      <w:pStyle w:val="Listanumerowana2"/>
      <w:lvlText w:val="%1.%2."/>
      <w:lvlJc w:val="left"/>
      <w:pPr>
        <w:tabs>
          <w:tab w:val="num" w:pos="1145"/>
        </w:tabs>
        <w:ind w:left="851" w:hanging="426"/>
      </w:pPr>
      <w:rPr>
        <w:rFonts w:hint="default"/>
      </w:rPr>
    </w:lvl>
    <w:lvl w:ilvl="2">
      <w:start w:val="1"/>
      <w:numFmt w:val="decimal"/>
      <w:pStyle w:val="Listanumerowana3"/>
      <w:lvlText w:val="%1.%2.%3."/>
      <w:lvlJc w:val="left"/>
      <w:pPr>
        <w:tabs>
          <w:tab w:val="num" w:pos="2124"/>
        </w:tabs>
        <w:ind w:left="2124" w:hanging="708"/>
      </w:pPr>
      <w:rPr>
        <w:rFonts w:hint="default"/>
      </w:rPr>
    </w:lvl>
    <w:lvl w:ilvl="3">
      <w:start w:val="1"/>
      <w:numFmt w:val="decimal"/>
      <w:pStyle w:val="Listanumerowana4"/>
      <w:lvlText w:val="%1.%2.%3.%4."/>
      <w:lvlJc w:val="left"/>
      <w:pPr>
        <w:tabs>
          <w:tab w:val="num" w:pos="0"/>
        </w:tabs>
        <w:ind w:left="2832" w:hanging="708"/>
      </w:pPr>
      <w:rPr>
        <w:rFonts w:hint="default"/>
      </w:rPr>
    </w:lvl>
    <w:lvl w:ilvl="4">
      <w:start w:val="1"/>
      <w:numFmt w:val="decimal"/>
      <w:pStyle w:val="Listanumerowana5"/>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0" w15:restartNumberingAfterBreak="0">
    <w:nsid w:val="75A5007C"/>
    <w:multiLevelType w:val="hybridMultilevel"/>
    <w:tmpl w:val="68586580"/>
    <w:name w:val="WW8Num132222"/>
    <w:lvl w:ilvl="0" w:tplc="4726014A">
      <w:start w:val="1"/>
      <w:numFmt w:val="decimal"/>
      <w:lvlText w:val="%1."/>
      <w:lvlJc w:val="left"/>
      <w:pPr>
        <w:tabs>
          <w:tab w:val="num" w:pos="0"/>
        </w:tabs>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8547DFE"/>
    <w:multiLevelType w:val="multilevel"/>
    <w:tmpl w:val="895AED12"/>
    <w:styleLink w:val="WWNum128"/>
    <w:lvl w:ilvl="0">
      <w:start w:val="1"/>
      <w:numFmt w:val="decimal"/>
      <w:lvlText w:val="%1."/>
      <w:lvlJc w:val="left"/>
      <w:pPr>
        <w:ind w:left="432" w:hanging="432"/>
      </w:pPr>
      <w:rPr>
        <w:rFonts w:hAnsi="Arial Unicode MS"/>
        <w:caps w:val="0"/>
        <w:smallCaps w:val="0"/>
        <w:strike w:val="0"/>
        <w:dstrike w:val="0"/>
        <w:color w:val="0F0F0F"/>
        <w:spacing w:val="0"/>
        <w:w w:val="100"/>
        <w:kern w:val="0"/>
        <w:position w:val="0"/>
        <w:highlight w:val="none"/>
        <w:vertAlign w:val="baseline"/>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2">
      <w:start w:val="1"/>
      <w:numFmt w:val="decimal"/>
      <w:lvlText w:val="%2.%3."/>
      <w:lvlJc w:val="left"/>
      <w:pPr>
        <w:ind w:left="1637" w:hanging="92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3">
      <w:start w:val="1"/>
      <w:numFmt w:val="decimal"/>
      <w:lvlText w:val="%2.%3.%4."/>
      <w:lvlJc w:val="left"/>
      <w:pPr>
        <w:ind w:left="2347" w:hanging="92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4">
      <w:start w:val="1"/>
      <w:numFmt w:val="decimal"/>
      <w:lvlText w:val="%2.%3.%4.%5."/>
      <w:lvlJc w:val="left"/>
      <w:pPr>
        <w:ind w:left="3417" w:hanging="128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5">
      <w:start w:val="1"/>
      <w:numFmt w:val="decimal"/>
      <w:lvlText w:val="%2.%3.%4.%5.%6."/>
      <w:lvlJc w:val="left"/>
      <w:pPr>
        <w:ind w:left="4127" w:hanging="128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6">
      <w:start w:val="1"/>
      <w:numFmt w:val="decimal"/>
      <w:lvlText w:val="%2.%3.%4.%5.%6.%7."/>
      <w:lvlJc w:val="left"/>
      <w:pPr>
        <w:ind w:left="5197" w:hanging="164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7">
      <w:start w:val="1"/>
      <w:numFmt w:val="decimal"/>
      <w:lvlText w:val="%2.%3.%4.%5.%6.%7.%8."/>
      <w:lvlJc w:val="left"/>
      <w:pPr>
        <w:ind w:left="5907" w:hanging="164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lvl w:ilvl="8">
      <w:start w:val="1"/>
      <w:numFmt w:val="decimal"/>
      <w:lvlText w:val="%2.%3.%4.%5.%6.%7.%8.%9."/>
      <w:lvlJc w:val="left"/>
      <w:pPr>
        <w:ind w:left="6977" w:hanging="2007"/>
      </w:pPr>
      <w:rPr>
        <w:rFonts w:ascii="Times New Roman" w:eastAsia="Times New Roman" w:hAnsi="Times New Roman" w:cs="Times New Roman"/>
        <w:b w:val="0"/>
        <w:bCs w:val="0"/>
        <w:i w:val="0"/>
        <w:iCs w:val="0"/>
        <w:caps w:val="0"/>
        <w:smallCaps w:val="0"/>
        <w:strike w:val="0"/>
        <w:dstrike w:val="0"/>
        <w:color w:val="0F0F0F"/>
        <w:spacing w:val="0"/>
        <w:w w:val="100"/>
        <w:kern w:val="0"/>
        <w:position w:val="0"/>
        <w:highlight w:val="none"/>
        <w:vertAlign w:val="baseline"/>
      </w:rPr>
    </w:lvl>
  </w:abstractNum>
  <w:abstractNum w:abstractNumId="102" w15:restartNumberingAfterBreak="0">
    <w:nsid w:val="7B8A2C39"/>
    <w:multiLevelType w:val="hybridMultilevel"/>
    <w:tmpl w:val="9DAC3590"/>
    <w:lvl w:ilvl="0" w:tplc="A9AA8EC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BFC3A7F"/>
    <w:multiLevelType w:val="multilevel"/>
    <w:tmpl w:val="ACA02556"/>
    <w:lvl w:ilvl="0">
      <w:start w:val="10"/>
      <w:numFmt w:val="decimal"/>
      <w:lvlText w:val="%1."/>
      <w:lvlJc w:val="left"/>
      <w:pPr>
        <w:ind w:left="480" w:hanging="480"/>
      </w:pPr>
      <w:rPr>
        <w:rFonts w:hint="default"/>
        <w:color w:val="auto"/>
      </w:rPr>
    </w:lvl>
    <w:lvl w:ilvl="1">
      <w:start w:val="1"/>
      <w:numFmt w:val="decimal"/>
      <w:lvlText w:val="%1.%2."/>
      <w:lvlJc w:val="left"/>
      <w:pPr>
        <w:ind w:left="764" w:hanging="480"/>
      </w:pPr>
      <w:rPr>
        <w:rFonts w:hint="default"/>
        <w:b w:val="0"/>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620" w:hanging="108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396" w:hanging="1440"/>
      </w:pPr>
      <w:rPr>
        <w:rFonts w:hint="default"/>
        <w:color w:val="auto"/>
      </w:rPr>
    </w:lvl>
    <w:lvl w:ilvl="8">
      <w:start w:val="1"/>
      <w:numFmt w:val="decimal"/>
      <w:lvlText w:val="%1.%2.%3.%4.%5.%6.%7.%8.%9."/>
      <w:lvlJc w:val="left"/>
      <w:pPr>
        <w:ind w:left="7464" w:hanging="1800"/>
      </w:pPr>
      <w:rPr>
        <w:rFonts w:hint="default"/>
        <w:color w:val="auto"/>
      </w:rPr>
    </w:lvl>
  </w:abstractNum>
  <w:abstractNum w:abstractNumId="104" w15:restartNumberingAfterBreak="0">
    <w:nsid w:val="7E70574D"/>
    <w:multiLevelType w:val="multilevel"/>
    <w:tmpl w:val="37F666CC"/>
    <w:lvl w:ilvl="0">
      <w:start w:val="9"/>
      <w:numFmt w:val="decimal"/>
      <w:lvlText w:val="%1."/>
      <w:lvlJc w:val="left"/>
      <w:pPr>
        <w:ind w:left="644" w:hanging="360"/>
      </w:pPr>
      <w:rPr>
        <w:rFonts w:hint="default"/>
        <w:color w:val="auto"/>
      </w:rPr>
    </w:lvl>
    <w:lvl w:ilvl="1">
      <w:start w:val="1"/>
      <w:numFmt w:val="decimal"/>
      <w:lvlText w:val="%1.%2."/>
      <w:lvlJc w:val="left"/>
      <w:pPr>
        <w:ind w:left="1146" w:hanging="360"/>
      </w:pPr>
      <w:rPr>
        <w:rFonts w:hint="default"/>
        <w:b w:val="0"/>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05" w15:restartNumberingAfterBreak="0">
    <w:nsid w:val="7E9C6810"/>
    <w:multiLevelType w:val="multilevel"/>
    <w:tmpl w:val="4AD67962"/>
    <w:name w:val="WW8Num112"/>
    <w:lvl w:ilvl="0">
      <w:start w:val="1"/>
      <w:numFmt w:val="decimal"/>
      <w:lvlText w:val="%1)"/>
      <w:lvlJc w:val="left"/>
      <w:pPr>
        <w:tabs>
          <w:tab w:val="num" w:pos="1068"/>
        </w:tabs>
        <w:ind w:left="1068" w:hanging="360"/>
      </w:pPr>
      <w:rPr>
        <w:rFonts w:hint="default"/>
      </w:rPr>
    </w:lvl>
    <w:lvl w:ilvl="1">
      <w:start w:val="1"/>
      <w:numFmt w:val="bullet"/>
      <w:lvlText w:val=""/>
      <w:lvlJc w:val="left"/>
      <w:pPr>
        <w:tabs>
          <w:tab w:val="num" w:pos="1788"/>
        </w:tabs>
        <w:ind w:left="1788" w:hanging="360"/>
      </w:pPr>
      <w:rPr>
        <w:rFonts w:ascii="Symbol" w:hAnsi="Symbol" w:hint="default"/>
      </w:rPr>
    </w:lvl>
    <w:lvl w:ilvl="2">
      <w:start w:val="10"/>
      <w:numFmt w:val="decimal"/>
      <w:lvlText w:val="%3."/>
      <w:lvlJc w:val="left"/>
      <w:pPr>
        <w:tabs>
          <w:tab w:val="num" w:pos="2688"/>
        </w:tabs>
        <w:ind w:left="2688" w:hanging="360"/>
      </w:pPr>
      <w:rPr>
        <w:rFonts w:hint="default"/>
        <w:b w:val="0"/>
        <w:u w:val="none"/>
      </w:rPr>
    </w:lvl>
    <w:lvl w:ilvl="3">
      <w:start w:val="9"/>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lef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left"/>
      <w:pPr>
        <w:tabs>
          <w:tab w:val="num" w:pos="6828"/>
        </w:tabs>
        <w:ind w:left="6828" w:hanging="180"/>
      </w:pPr>
      <w:rPr>
        <w:rFonts w:hint="default"/>
      </w:rPr>
    </w:lvl>
  </w:abstractNum>
  <w:abstractNum w:abstractNumId="106" w15:restartNumberingAfterBreak="0">
    <w:nsid w:val="7EBD6CEC"/>
    <w:multiLevelType w:val="multilevel"/>
    <w:tmpl w:val="7D025AA6"/>
    <w:lvl w:ilvl="0">
      <w:start w:val="12"/>
      <w:numFmt w:val="decimal"/>
      <w:lvlText w:val="%1."/>
      <w:lvlJc w:val="left"/>
      <w:pPr>
        <w:ind w:left="360" w:hanging="360"/>
      </w:pPr>
      <w:rPr>
        <w:rFonts w:hint="default"/>
      </w:rPr>
    </w:lvl>
    <w:lvl w:ilvl="1">
      <w:start w:val="1"/>
      <w:numFmt w:val="decima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2"/>
  </w:num>
  <w:num w:numId="3">
    <w:abstractNumId w:val="70"/>
  </w:num>
  <w:num w:numId="4">
    <w:abstractNumId w:val="20"/>
  </w:num>
  <w:num w:numId="5">
    <w:abstractNumId w:val="35"/>
  </w:num>
  <w:num w:numId="6">
    <w:abstractNumId w:val="106"/>
  </w:num>
  <w:num w:numId="7">
    <w:abstractNumId w:val="66"/>
  </w:num>
  <w:num w:numId="8">
    <w:abstractNumId w:val="89"/>
  </w:num>
  <w:num w:numId="9">
    <w:abstractNumId w:val="104"/>
  </w:num>
  <w:num w:numId="10">
    <w:abstractNumId w:val="67"/>
  </w:num>
  <w:num w:numId="11">
    <w:abstractNumId w:val="50"/>
  </w:num>
  <w:num w:numId="12">
    <w:abstractNumId w:val="103"/>
  </w:num>
  <w:num w:numId="13">
    <w:abstractNumId w:val="61"/>
  </w:num>
  <w:num w:numId="14">
    <w:abstractNumId w:val="28"/>
  </w:num>
  <w:num w:numId="15">
    <w:abstractNumId w:val="43"/>
  </w:num>
  <w:num w:numId="16">
    <w:abstractNumId w:val="38"/>
  </w:num>
  <w:num w:numId="17">
    <w:abstractNumId w:val="37"/>
  </w:num>
  <w:num w:numId="18">
    <w:abstractNumId w:val="53"/>
  </w:num>
  <w:num w:numId="19">
    <w:abstractNumId w:val="7"/>
  </w:num>
  <w:num w:numId="20">
    <w:abstractNumId w:val="85"/>
  </w:num>
  <w:num w:numId="21">
    <w:abstractNumId w:val="83"/>
  </w:num>
  <w:num w:numId="22">
    <w:abstractNumId w:val="39"/>
  </w:num>
  <w:num w:numId="23">
    <w:abstractNumId w:val="68"/>
  </w:num>
  <w:num w:numId="24">
    <w:abstractNumId w:val="94"/>
  </w:num>
  <w:num w:numId="25">
    <w:abstractNumId w:val="93"/>
  </w:num>
  <w:num w:numId="26">
    <w:abstractNumId w:val="101"/>
  </w:num>
  <w:num w:numId="27">
    <w:abstractNumId w:val="64"/>
  </w:num>
  <w:num w:numId="28">
    <w:abstractNumId w:val="21"/>
  </w:num>
  <w:num w:numId="29">
    <w:abstractNumId w:val="25"/>
  </w:num>
  <w:num w:numId="30">
    <w:abstractNumId w:val="30"/>
  </w:num>
  <w:num w:numId="31">
    <w:abstractNumId w:val="95"/>
  </w:num>
  <w:num w:numId="32">
    <w:abstractNumId w:val="0"/>
  </w:num>
  <w:num w:numId="33">
    <w:abstractNumId w:val="56"/>
  </w:num>
  <w:num w:numId="34">
    <w:abstractNumId w:val="99"/>
  </w:num>
  <w:num w:numId="35">
    <w:abstractNumId w:val="86"/>
  </w:num>
  <w:num w:numId="36">
    <w:abstractNumId w:val="24"/>
  </w:num>
  <w:num w:numId="37">
    <w:abstractNumId w:val="92"/>
  </w:num>
  <w:num w:numId="38">
    <w:abstractNumId w:val="54"/>
  </w:num>
  <w:num w:numId="39">
    <w:abstractNumId w:val="10"/>
  </w:num>
  <w:num w:numId="40">
    <w:abstractNumId w:val="11"/>
  </w:num>
  <w:num w:numId="41">
    <w:abstractNumId w:val="49"/>
  </w:num>
  <w:num w:numId="42">
    <w:abstractNumId w:val="42"/>
    <w:lvlOverride w:ilvl="0">
      <w:lvl w:ilvl="0" w:tplc="49C6BE60">
        <w:start w:val="1"/>
        <w:numFmt w:val="decimal"/>
        <w:lvlText w:val="%1)"/>
        <w:lvlJc w:val="left"/>
        <w:pPr>
          <w:tabs>
            <w:tab w:val="num" w:pos="1416"/>
          </w:tabs>
          <w:ind w:left="1134" w:firstLine="0"/>
        </w:pPr>
        <w:rPr>
          <w:rFonts w:asciiTheme="minorHAnsi" w:eastAsia="Times New Roman" w:hAnsiTheme="minorHAnsi" w:cs="Times New Roman" w:hint="default"/>
          <w:b w:val="0"/>
          <w:bCs w:val="0"/>
          <w:i w:val="0"/>
          <w:iCs w:val="0"/>
          <w:caps w:val="0"/>
          <w:smallCaps w:val="0"/>
          <w:strike w:val="0"/>
          <w:dstrike w:val="0"/>
          <w:outline w:val="0"/>
          <w:emboss w:val="0"/>
          <w:imprint w:val="0"/>
          <w:color w:val="0F0F0F"/>
          <w:spacing w:val="0"/>
          <w:w w:val="100"/>
          <w:kern w:val="0"/>
          <w:position w:val="0"/>
          <w:sz w:val="22"/>
          <w:szCs w:val="22"/>
          <w:highlight w:val="none"/>
          <w:vertAlign w:val="baseline"/>
        </w:rPr>
      </w:lvl>
    </w:lvlOverride>
    <w:lvlOverride w:ilvl="1">
      <w:lvl w:ilvl="1" w:tplc="23E43DEC">
        <w:start w:val="1"/>
        <w:numFmt w:val="lowerLetter"/>
        <w:lvlText w:val="%2)"/>
        <w:lvlJc w:val="left"/>
        <w:pPr>
          <w:ind w:left="1058" w:hanging="348"/>
        </w:pPr>
        <w:rPr>
          <w:rFonts w:asciiTheme="minorHAnsi" w:eastAsia="Times New Roman" w:hAnsiTheme="minorHAnsi" w:cs="Times New Roman" w:hint="default"/>
          <w:b w:val="0"/>
          <w:bCs w:val="0"/>
          <w:i w:val="0"/>
          <w:iCs w:val="0"/>
          <w:caps w:val="0"/>
          <w:smallCaps w:val="0"/>
          <w:strike w:val="0"/>
          <w:dstrike w:val="0"/>
          <w:outline w:val="0"/>
          <w:emboss w:val="0"/>
          <w:imprint w:val="0"/>
          <w:color w:val="0F0F0F"/>
          <w:spacing w:val="0"/>
          <w:w w:val="100"/>
          <w:kern w:val="0"/>
          <w:position w:val="0"/>
          <w:sz w:val="22"/>
          <w:szCs w:val="22"/>
          <w:highlight w:val="none"/>
          <w:vertAlign w:val="baseline"/>
        </w:rPr>
      </w:lvl>
    </w:lvlOverride>
  </w:num>
  <w:num w:numId="43">
    <w:abstractNumId w:val="19"/>
  </w:num>
  <w:num w:numId="44">
    <w:abstractNumId w:val="12"/>
  </w:num>
  <w:num w:numId="45">
    <w:abstractNumId w:val="69"/>
  </w:num>
  <w:num w:numId="46">
    <w:abstractNumId w:val="52"/>
  </w:num>
  <w:num w:numId="47">
    <w:abstractNumId w:val="81"/>
  </w:num>
  <w:num w:numId="48">
    <w:abstractNumId w:val="88"/>
  </w:num>
  <w:num w:numId="49">
    <w:abstractNumId w:val="36"/>
  </w:num>
  <w:num w:numId="50">
    <w:abstractNumId w:val="41"/>
  </w:num>
  <w:num w:numId="51">
    <w:abstractNumId w:val="96"/>
  </w:num>
  <w:num w:numId="52">
    <w:abstractNumId w:val="82"/>
  </w:num>
  <w:num w:numId="53">
    <w:abstractNumId w:val="32"/>
  </w:num>
  <w:num w:numId="54">
    <w:abstractNumId w:val="57"/>
  </w:num>
  <w:num w:numId="55">
    <w:abstractNumId w:val="71"/>
  </w:num>
  <w:num w:numId="56">
    <w:abstractNumId w:val="72"/>
  </w:num>
  <w:num w:numId="57">
    <w:abstractNumId w:val="16"/>
  </w:num>
  <w:num w:numId="58">
    <w:abstractNumId w:val="44"/>
  </w:num>
  <w:num w:numId="59">
    <w:abstractNumId w:val="27"/>
  </w:num>
  <w:num w:numId="60">
    <w:abstractNumId w:val="87"/>
  </w:num>
  <w:num w:numId="61">
    <w:abstractNumId w:val="80"/>
  </w:num>
  <w:num w:numId="62">
    <w:abstractNumId w:val="55"/>
  </w:num>
  <w:num w:numId="63">
    <w:abstractNumId w:val="58"/>
  </w:num>
  <w:num w:numId="64">
    <w:abstractNumId w:val="90"/>
  </w:num>
  <w:num w:numId="65">
    <w:abstractNumId w:val="91"/>
  </w:num>
  <w:num w:numId="66">
    <w:abstractNumId w:val="13"/>
  </w:num>
  <w:num w:numId="67">
    <w:abstractNumId w:val="98"/>
  </w:num>
  <w:num w:numId="68">
    <w:abstractNumId w:val="45"/>
  </w:num>
  <w:num w:numId="69">
    <w:abstractNumId w:val="59"/>
  </w:num>
  <w:num w:numId="70">
    <w:abstractNumId w:val="97"/>
  </w:num>
  <w:num w:numId="71">
    <w:abstractNumId w:val="29"/>
  </w:num>
  <w:num w:numId="72">
    <w:abstractNumId w:val="78"/>
  </w:num>
  <w:num w:numId="73">
    <w:abstractNumId w:val="18"/>
  </w:num>
  <w:num w:numId="74">
    <w:abstractNumId w:val="73"/>
  </w:num>
  <w:num w:numId="75">
    <w:abstractNumId w:val="14"/>
  </w:num>
  <w:num w:numId="76">
    <w:abstractNumId w:val="102"/>
  </w:num>
  <w:num w:numId="77">
    <w:abstractNumId w:val="79"/>
  </w:num>
  <w:num w:numId="78">
    <w:abstractNumId w:val="33"/>
  </w:num>
  <w:num w:numId="79">
    <w:abstractNumId w:val="51"/>
  </w:num>
  <w:num w:numId="80">
    <w:abstractNumId w:val="62"/>
  </w:num>
  <w:num w:numId="81">
    <w:abstractNumId w:val="76"/>
  </w:num>
  <w:num w:numId="82">
    <w:abstractNumId w:val="60"/>
  </w:num>
  <w:num w:numId="83">
    <w:abstractNumId w:val="48"/>
  </w:num>
  <w:num w:numId="84">
    <w:abstractNumId w:val="47"/>
  </w:num>
  <w:num w:numId="85">
    <w:abstractNumId w:val="17"/>
  </w:num>
  <w:num w:numId="86">
    <w:abstractNumId w:val="40"/>
  </w:num>
  <w:num w:numId="87">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D1"/>
    <w:rsid w:val="00001414"/>
    <w:rsid w:val="00001C41"/>
    <w:rsid w:val="00003A7C"/>
    <w:rsid w:val="000076C0"/>
    <w:rsid w:val="000146F1"/>
    <w:rsid w:val="00020E06"/>
    <w:rsid w:val="00021EC0"/>
    <w:rsid w:val="000243B7"/>
    <w:rsid w:val="000258F2"/>
    <w:rsid w:val="00030B63"/>
    <w:rsid w:val="00044391"/>
    <w:rsid w:val="00050C1C"/>
    <w:rsid w:val="00056640"/>
    <w:rsid w:val="000609DE"/>
    <w:rsid w:val="00060FFD"/>
    <w:rsid w:val="0006376A"/>
    <w:rsid w:val="00066526"/>
    <w:rsid w:val="000667AA"/>
    <w:rsid w:val="0007511E"/>
    <w:rsid w:val="0007513E"/>
    <w:rsid w:val="00075574"/>
    <w:rsid w:val="000773CB"/>
    <w:rsid w:val="00090807"/>
    <w:rsid w:val="00091131"/>
    <w:rsid w:val="00094131"/>
    <w:rsid w:val="000965AB"/>
    <w:rsid w:val="000A0A88"/>
    <w:rsid w:val="000A40A4"/>
    <w:rsid w:val="000A4838"/>
    <w:rsid w:val="000A5883"/>
    <w:rsid w:val="000A7C49"/>
    <w:rsid w:val="000B009B"/>
    <w:rsid w:val="000B1B8C"/>
    <w:rsid w:val="000B53EB"/>
    <w:rsid w:val="000C0AF8"/>
    <w:rsid w:val="000C1041"/>
    <w:rsid w:val="000C59B3"/>
    <w:rsid w:val="000C6B74"/>
    <w:rsid w:val="000D0D08"/>
    <w:rsid w:val="000D37D5"/>
    <w:rsid w:val="000D4306"/>
    <w:rsid w:val="000F2A92"/>
    <w:rsid w:val="000F7C5E"/>
    <w:rsid w:val="00102866"/>
    <w:rsid w:val="0011786C"/>
    <w:rsid w:val="0012252B"/>
    <w:rsid w:val="00132E90"/>
    <w:rsid w:val="00137BD1"/>
    <w:rsid w:val="0014020E"/>
    <w:rsid w:val="001554C4"/>
    <w:rsid w:val="00166939"/>
    <w:rsid w:val="001703B4"/>
    <w:rsid w:val="00183FDF"/>
    <w:rsid w:val="00186E78"/>
    <w:rsid w:val="00186FE0"/>
    <w:rsid w:val="001955F9"/>
    <w:rsid w:val="001A5B87"/>
    <w:rsid w:val="001A5B88"/>
    <w:rsid w:val="001A6BA1"/>
    <w:rsid w:val="001B5721"/>
    <w:rsid w:val="001B70CC"/>
    <w:rsid w:val="001C496D"/>
    <w:rsid w:val="001C6D35"/>
    <w:rsid w:val="001D1880"/>
    <w:rsid w:val="001E3CBE"/>
    <w:rsid w:val="001E4539"/>
    <w:rsid w:val="001E573E"/>
    <w:rsid w:val="001F59DF"/>
    <w:rsid w:val="001F5B49"/>
    <w:rsid w:val="001F7895"/>
    <w:rsid w:val="00212C8C"/>
    <w:rsid w:val="0021741D"/>
    <w:rsid w:val="00220F9D"/>
    <w:rsid w:val="002237CC"/>
    <w:rsid w:val="00231F91"/>
    <w:rsid w:val="00232AC7"/>
    <w:rsid w:val="00244969"/>
    <w:rsid w:val="002546B6"/>
    <w:rsid w:val="00262318"/>
    <w:rsid w:val="00264FD3"/>
    <w:rsid w:val="002665DB"/>
    <w:rsid w:val="002719B9"/>
    <w:rsid w:val="0027360C"/>
    <w:rsid w:val="00277E53"/>
    <w:rsid w:val="00280A44"/>
    <w:rsid w:val="00294074"/>
    <w:rsid w:val="002975EB"/>
    <w:rsid w:val="002A6D24"/>
    <w:rsid w:val="002B0810"/>
    <w:rsid w:val="002B5978"/>
    <w:rsid w:val="002D232D"/>
    <w:rsid w:val="002E0F63"/>
    <w:rsid w:val="002E1128"/>
    <w:rsid w:val="002E4A9F"/>
    <w:rsid w:val="002E54B5"/>
    <w:rsid w:val="002E5F26"/>
    <w:rsid w:val="002F0E9C"/>
    <w:rsid w:val="002F326D"/>
    <w:rsid w:val="002F43F1"/>
    <w:rsid w:val="002F4B31"/>
    <w:rsid w:val="002F7610"/>
    <w:rsid w:val="002F77E2"/>
    <w:rsid w:val="00305021"/>
    <w:rsid w:val="0030584F"/>
    <w:rsid w:val="003068C5"/>
    <w:rsid w:val="003114F5"/>
    <w:rsid w:val="00316348"/>
    <w:rsid w:val="003231B4"/>
    <w:rsid w:val="00326FFF"/>
    <w:rsid w:val="003335C0"/>
    <w:rsid w:val="0033422B"/>
    <w:rsid w:val="003355E1"/>
    <w:rsid w:val="00335F3B"/>
    <w:rsid w:val="00356575"/>
    <w:rsid w:val="00357E3E"/>
    <w:rsid w:val="00365F5B"/>
    <w:rsid w:val="00367073"/>
    <w:rsid w:val="00376D8F"/>
    <w:rsid w:val="00381A01"/>
    <w:rsid w:val="00381A82"/>
    <w:rsid w:val="00394555"/>
    <w:rsid w:val="003A1E77"/>
    <w:rsid w:val="003A5DB7"/>
    <w:rsid w:val="003B5E9A"/>
    <w:rsid w:val="003E043A"/>
    <w:rsid w:val="003F2186"/>
    <w:rsid w:val="003F37DF"/>
    <w:rsid w:val="003F4151"/>
    <w:rsid w:val="003F65BF"/>
    <w:rsid w:val="00413312"/>
    <w:rsid w:val="0041361F"/>
    <w:rsid w:val="00413B16"/>
    <w:rsid w:val="00414ABC"/>
    <w:rsid w:val="004152CF"/>
    <w:rsid w:val="004237AC"/>
    <w:rsid w:val="00427B9F"/>
    <w:rsid w:val="00433212"/>
    <w:rsid w:val="00433FFD"/>
    <w:rsid w:val="004343D4"/>
    <w:rsid w:val="00436595"/>
    <w:rsid w:val="0044089F"/>
    <w:rsid w:val="00445338"/>
    <w:rsid w:val="004622BC"/>
    <w:rsid w:val="00490806"/>
    <w:rsid w:val="00494EBB"/>
    <w:rsid w:val="00496A26"/>
    <w:rsid w:val="00496DFD"/>
    <w:rsid w:val="004E26F1"/>
    <w:rsid w:val="004E2905"/>
    <w:rsid w:val="004F0AF6"/>
    <w:rsid w:val="004F144B"/>
    <w:rsid w:val="004F5216"/>
    <w:rsid w:val="004F7D95"/>
    <w:rsid w:val="0050003D"/>
    <w:rsid w:val="00503315"/>
    <w:rsid w:val="005041A5"/>
    <w:rsid w:val="00513974"/>
    <w:rsid w:val="0051513D"/>
    <w:rsid w:val="005214AB"/>
    <w:rsid w:val="00521D86"/>
    <w:rsid w:val="00522F83"/>
    <w:rsid w:val="00533555"/>
    <w:rsid w:val="0053624C"/>
    <w:rsid w:val="00537969"/>
    <w:rsid w:val="00545BCD"/>
    <w:rsid w:val="00550C51"/>
    <w:rsid w:val="00554D5A"/>
    <w:rsid w:val="0055674A"/>
    <w:rsid w:val="0056472D"/>
    <w:rsid w:val="005679D8"/>
    <w:rsid w:val="00567CC0"/>
    <w:rsid w:val="005703F8"/>
    <w:rsid w:val="00571420"/>
    <w:rsid w:val="0057215D"/>
    <w:rsid w:val="005834E0"/>
    <w:rsid w:val="005852EF"/>
    <w:rsid w:val="00591B08"/>
    <w:rsid w:val="0059283B"/>
    <w:rsid w:val="005955FE"/>
    <w:rsid w:val="005978DF"/>
    <w:rsid w:val="005B3676"/>
    <w:rsid w:val="005B7CFC"/>
    <w:rsid w:val="005B7F00"/>
    <w:rsid w:val="005C161C"/>
    <w:rsid w:val="005D34D6"/>
    <w:rsid w:val="005D4EC2"/>
    <w:rsid w:val="005E2E71"/>
    <w:rsid w:val="005F089A"/>
    <w:rsid w:val="005F2347"/>
    <w:rsid w:val="005F2993"/>
    <w:rsid w:val="005F5991"/>
    <w:rsid w:val="005F7556"/>
    <w:rsid w:val="006007BA"/>
    <w:rsid w:val="00605077"/>
    <w:rsid w:val="00605F48"/>
    <w:rsid w:val="00607F6D"/>
    <w:rsid w:val="00624EF9"/>
    <w:rsid w:val="00627A0C"/>
    <w:rsid w:val="0063291B"/>
    <w:rsid w:val="00641BC1"/>
    <w:rsid w:val="0064367C"/>
    <w:rsid w:val="00645D76"/>
    <w:rsid w:val="0065096C"/>
    <w:rsid w:val="0065157E"/>
    <w:rsid w:val="00652EDD"/>
    <w:rsid w:val="00653927"/>
    <w:rsid w:val="00653BB1"/>
    <w:rsid w:val="00661880"/>
    <w:rsid w:val="00663114"/>
    <w:rsid w:val="00665235"/>
    <w:rsid w:val="00673677"/>
    <w:rsid w:val="00680EE5"/>
    <w:rsid w:val="00690017"/>
    <w:rsid w:val="00690922"/>
    <w:rsid w:val="0069639B"/>
    <w:rsid w:val="006A2452"/>
    <w:rsid w:val="006A5D69"/>
    <w:rsid w:val="006A6B87"/>
    <w:rsid w:val="006B137A"/>
    <w:rsid w:val="006B19F0"/>
    <w:rsid w:val="006B35B8"/>
    <w:rsid w:val="006B78E7"/>
    <w:rsid w:val="006B7A9B"/>
    <w:rsid w:val="006C3F72"/>
    <w:rsid w:val="006D1530"/>
    <w:rsid w:val="006D6AA7"/>
    <w:rsid w:val="006D7C56"/>
    <w:rsid w:val="006D7F17"/>
    <w:rsid w:val="007046F8"/>
    <w:rsid w:val="00706639"/>
    <w:rsid w:val="00710699"/>
    <w:rsid w:val="00733603"/>
    <w:rsid w:val="00742A30"/>
    <w:rsid w:val="0074333C"/>
    <w:rsid w:val="007554EE"/>
    <w:rsid w:val="007625A3"/>
    <w:rsid w:val="00763353"/>
    <w:rsid w:val="00764BF9"/>
    <w:rsid w:val="00765FBF"/>
    <w:rsid w:val="00766AF1"/>
    <w:rsid w:val="00777992"/>
    <w:rsid w:val="00785C63"/>
    <w:rsid w:val="00795D0D"/>
    <w:rsid w:val="007A67E5"/>
    <w:rsid w:val="007B22BF"/>
    <w:rsid w:val="007B442B"/>
    <w:rsid w:val="007B5549"/>
    <w:rsid w:val="007B563E"/>
    <w:rsid w:val="007B58D8"/>
    <w:rsid w:val="007B7E69"/>
    <w:rsid w:val="007C1C57"/>
    <w:rsid w:val="007C352B"/>
    <w:rsid w:val="007E0392"/>
    <w:rsid w:val="007E11F1"/>
    <w:rsid w:val="007E313A"/>
    <w:rsid w:val="007E3CB0"/>
    <w:rsid w:val="008021C4"/>
    <w:rsid w:val="00805E01"/>
    <w:rsid w:val="0080604E"/>
    <w:rsid w:val="00817508"/>
    <w:rsid w:val="00827F38"/>
    <w:rsid w:val="0083072E"/>
    <w:rsid w:val="00836C53"/>
    <w:rsid w:val="008542D1"/>
    <w:rsid w:val="00854331"/>
    <w:rsid w:val="00861948"/>
    <w:rsid w:val="008764A6"/>
    <w:rsid w:val="00880507"/>
    <w:rsid w:val="00881E67"/>
    <w:rsid w:val="00885431"/>
    <w:rsid w:val="008A1B2C"/>
    <w:rsid w:val="008B6A1F"/>
    <w:rsid w:val="008B7383"/>
    <w:rsid w:val="008C35CC"/>
    <w:rsid w:val="008D2450"/>
    <w:rsid w:val="008D6EC7"/>
    <w:rsid w:val="008E0766"/>
    <w:rsid w:val="009034E4"/>
    <w:rsid w:val="00910996"/>
    <w:rsid w:val="009139AA"/>
    <w:rsid w:val="00913DC9"/>
    <w:rsid w:val="0093131E"/>
    <w:rsid w:val="00932CE9"/>
    <w:rsid w:val="0093321A"/>
    <w:rsid w:val="00934A5D"/>
    <w:rsid w:val="00935F88"/>
    <w:rsid w:val="00937560"/>
    <w:rsid w:val="0094580F"/>
    <w:rsid w:val="00947CCF"/>
    <w:rsid w:val="00947EE5"/>
    <w:rsid w:val="00952CEA"/>
    <w:rsid w:val="00956ED1"/>
    <w:rsid w:val="0096005A"/>
    <w:rsid w:val="009600E4"/>
    <w:rsid w:val="00964090"/>
    <w:rsid w:val="00964618"/>
    <w:rsid w:val="00964989"/>
    <w:rsid w:val="00964D80"/>
    <w:rsid w:val="009664FB"/>
    <w:rsid w:val="00972E09"/>
    <w:rsid w:val="0097712F"/>
    <w:rsid w:val="00980FEB"/>
    <w:rsid w:val="009824DC"/>
    <w:rsid w:val="009860E5"/>
    <w:rsid w:val="009A233C"/>
    <w:rsid w:val="009A53C3"/>
    <w:rsid w:val="009A7D41"/>
    <w:rsid w:val="009B120C"/>
    <w:rsid w:val="009B7A64"/>
    <w:rsid w:val="009C105F"/>
    <w:rsid w:val="009C5B8C"/>
    <w:rsid w:val="009C6A25"/>
    <w:rsid w:val="009C6C8D"/>
    <w:rsid w:val="009D3E56"/>
    <w:rsid w:val="009E37FA"/>
    <w:rsid w:val="009F2627"/>
    <w:rsid w:val="009F4212"/>
    <w:rsid w:val="00A00AD4"/>
    <w:rsid w:val="00A02EDA"/>
    <w:rsid w:val="00A06B53"/>
    <w:rsid w:val="00A13204"/>
    <w:rsid w:val="00A156E8"/>
    <w:rsid w:val="00A21BBC"/>
    <w:rsid w:val="00A21C77"/>
    <w:rsid w:val="00A3151A"/>
    <w:rsid w:val="00A34323"/>
    <w:rsid w:val="00A35BE0"/>
    <w:rsid w:val="00A43F0C"/>
    <w:rsid w:val="00A4765A"/>
    <w:rsid w:val="00A51EBB"/>
    <w:rsid w:val="00A557C6"/>
    <w:rsid w:val="00A65EA8"/>
    <w:rsid w:val="00A72310"/>
    <w:rsid w:val="00A7749C"/>
    <w:rsid w:val="00A82A5F"/>
    <w:rsid w:val="00A929B0"/>
    <w:rsid w:val="00A948E6"/>
    <w:rsid w:val="00A949F3"/>
    <w:rsid w:val="00A951B4"/>
    <w:rsid w:val="00A9649E"/>
    <w:rsid w:val="00A9759C"/>
    <w:rsid w:val="00AA5FCB"/>
    <w:rsid w:val="00AA6498"/>
    <w:rsid w:val="00AB0DA0"/>
    <w:rsid w:val="00AD3D6E"/>
    <w:rsid w:val="00AD7052"/>
    <w:rsid w:val="00AF573B"/>
    <w:rsid w:val="00AF6AF4"/>
    <w:rsid w:val="00B06D78"/>
    <w:rsid w:val="00B07C08"/>
    <w:rsid w:val="00B130F5"/>
    <w:rsid w:val="00B2137D"/>
    <w:rsid w:val="00B25851"/>
    <w:rsid w:val="00B35F8B"/>
    <w:rsid w:val="00B37D8C"/>
    <w:rsid w:val="00B5283A"/>
    <w:rsid w:val="00B54519"/>
    <w:rsid w:val="00B56DA8"/>
    <w:rsid w:val="00B61A24"/>
    <w:rsid w:val="00B63FD9"/>
    <w:rsid w:val="00B661AC"/>
    <w:rsid w:val="00B828C9"/>
    <w:rsid w:val="00B83C9B"/>
    <w:rsid w:val="00B8573A"/>
    <w:rsid w:val="00B86F7B"/>
    <w:rsid w:val="00B87A25"/>
    <w:rsid w:val="00B93E2F"/>
    <w:rsid w:val="00BB179E"/>
    <w:rsid w:val="00BB205F"/>
    <w:rsid w:val="00BC38B0"/>
    <w:rsid w:val="00BD65F4"/>
    <w:rsid w:val="00BE2167"/>
    <w:rsid w:val="00BE3D26"/>
    <w:rsid w:val="00BE5C9A"/>
    <w:rsid w:val="00BE6A8D"/>
    <w:rsid w:val="00BE792B"/>
    <w:rsid w:val="00BF2693"/>
    <w:rsid w:val="00BF2A55"/>
    <w:rsid w:val="00BF2E16"/>
    <w:rsid w:val="00C00C87"/>
    <w:rsid w:val="00C04927"/>
    <w:rsid w:val="00C1754E"/>
    <w:rsid w:val="00C20C9C"/>
    <w:rsid w:val="00C313E8"/>
    <w:rsid w:val="00C31BE8"/>
    <w:rsid w:val="00C35B19"/>
    <w:rsid w:val="00C364AD"/>
    <w:rsid w:val="00C44520"/>
    <w:rsid w:val="00C51196"/>
    <w:rsid w:val="00C542BA"/>
    <w:rsid w:val="00C61241"/>
    <w:rsid w:val="00C677FC"/>
    <w:rsid w:val="00C73A6F"/>
    <w:rsid w:val="00C75437"/>
    <w:rsid w:val="00C7638D"/>
    <w:rsid w:val="00C76EB8"/>
    <w:rsid w:val="00C90A89"/>
    <w:rsid w:val="00C95A49"/>
    <w:rsid w:val="00C961D8"/>
    <w:rsid w:val="00C97D62"/>
    <w:rsid w:val="00CA3720"/>
    <w:rsid w:val="00CA63E7"/>
    <w:rsid w:val="00CB30C3"/>
    <w:rsid w:val="00CC1151"/>
    <w:rsid w:val="00CD2A6F"/>
    <w:rsid w:val="00CD5C07"/>
    <w:rsid w:val="00CD7982"/>
    <w:rsid w:val="00CD79C4"/>
    <w:rsid w:val="00CE22B7"/>
    <w:rsid w:val="00CF1BEA"/>
    <w:rsid w:val="00D104C6"/>
    <w:rsid w:val="00D14406"/>
    <w:rsid w:val="00D2311A"/>
    <w:rsid w:val="00D258CC"/>
    <w:rsid w:val="00D4216B"/>
    <w:rsid w:val="00D46196"/>
    <w:rsid w:val="00D46521"/>
    <w:rsid w:val="00D503BC"/>
    <w:rsid w:val="00D5138F"/>
    <w:rsid w:val="00D5354D"/>
    <w:rsid w:val="00D60929"/>
    <w:rsid w:val="00D6677A"/>
    <w:rsid w:val="00D675D6"/>
    <w:rsid w:val="00D71721"/>
    <w:rsid w:val="00D7428F"/>
    <w:rsid w:val="00D763A3"/>
    <w:rsid w:val="00D77AC1"/>
    <w:rsid w:val="00D848B2"/>
    <w:rsid w:val="00D9184C"/>
    <w:rsid w:val="00D929FB"/>
    <w:rsid w:val="00D93FF8"/>
    <w:rsid w:val="00D944C5"/>
    <w:rsid w:val="00DA503A"/>
    <w:rsid w:val="00DA5470"/>
    <w:rsid w:val="00DA697A"/>
    <w:rsid w:val="00DA78FC"/>
    <w:rsid w:val="00DB451B"/>
    <w:rsid w:val="00DB52BE"/>
    <w:rsid w:val="00DC18E8"/>
    <w:rsid w:val="00DC3642"/>
    <w:rsid w:val="00DD17D9"/>
    <w:rsid w:val="00DF4440"/>
    <w:rsid w:val="00E13469"/>
    <w:rsid w:val="00E141A4"/>
    <w:rsid w:val="00E16672"/>
    <w:rsid w:val="00E205C1"/>
    <w:rsid w:val="00E27982"/>
    <w:rsid w:val="00E41A60"/>
    <w:rsid w:val="00E45637"/>
    <w:rsid w:val="00E47F5D"/>
    <w:rsid w:val="00E563EF"/>
    <w:rsid w:val="00E56DC1"/>
    <w:rsid w:val="00E602FC"/>
    <w:rsid w:val="00E7252C"/>
    <w:rsid w:val="00E80495"/>
    <w:rsid w:val="00E92212"/>
    <w:rsid w:val="00EB40A4"/>
    <w:rsid w:val="00EC10F1"/>
    <w:rsid w:val="00EF3167"/>
    <w:rsid w:val="00EF35B4"/>
    <w:rsid w:val="00EF4291"/>
    <w:rsid w:val="00EF64BC"/>
    <w:rsid w:val="00F05EFD"/>
    <w:rsid w:val="00F07D55"/>
    <w:rsid w:val="00F15148"/>
    <w:rsid w:val="00F20BC6"/>
    <w:rsid w:val="00F25440"/>
    <w:rsid w:val="00F26F1F"/>
    <w:rsid w:val="00F35839"/>
    <w:rsid w:val="00F36E4C"/>
    <w:rsid w:val="00F40084"/>
    <w:rsid w:val="00F43485"/>
    <w:rsid w:val="00F45CE1"/>
    <w:rsid w:val="00F47366"/>
    <w:rsid w:val="00F50554"/>
    <w:rsid w:val="00F6109F"/>
    <w:rsid w:val="00F61748"/>
    <w:rsid w:val="00F644B5"/>
    <w:rsid w:val="00F66698"/>
    <w:rsid w:val="00F67192"/>
    <w:rsid w:val="00F76356"/>
    <w:rsid w:val="00F83B11"/>
    <w:rsid w:val="00F9286A"/>
    <w:rsid w:val="00F93F16"/>
    <w:rsid w:val="00FB03EB"/>
    <w:rsid w:val="00FD2894"/>
    <w:rsid w:val="00FD3619"/>
    <w:rsid w:val="00FD5E59"/>
    <w:rsid w:val="00FE3922"/>
    <w:rsid w:val="00FE4532"/>
    <w:rsid w:val="00FE75E4"/>
    <w:rsid w:val="00FE7E1D"/>
    <w:rsid w:val="00FF1D22"/>
    <w:rsid w:val="0C18D641"/>
    <w:rsid w:val="1DB49767"/>
    <w:rsid w:val="51FA7D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B72AC"/>
  <w15:docId w15:val="{22646C2E-C0C5-42B5-8DC8-C3182571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55E1"/>
  </w:style>
  <w:style w:type="paragraph" w:styleId="Nagwek1">
    <w:name w:val="heading 1"/>
    <w:aliases w:val="H1"/>
    <w:basedOn w:val="Normalny"/>
    <w:next w:val="Normalny"/>
    <w:link w:val="Nagwek1Znak"/>
    <w:qFormat/>
    <w:rsid w:val="00F76356"/>
    <w:pPr>
      <w:keepNext/>
      <w:spacing w:after="0" w:line="240" w:lineRule="auto"/>
      <w:ind w:left="360"/>
      <w:outlineLvl w:val="0"/>
    </w:pPr>
    <w:rPr>
      <w:rFonts w:ascii="Tahoma" w:eastAsia="Times New Roman" w:hAnsi="Tahoma" w:cs="Tahoma"/>
      <w:i/>
      <w:iCs/>
      <w:sz w:val="20"/>
      <w:szCs w:val="20"/>
      <w:lang w:eastAsia="pl-PL"/>
    </w:rPr>
  </w:style>
  <w:style w:type="paragraph" w:styleId="Nagwek2">
    <w:name w:val="heading 2"/>
    <w:basedOn w:val="Normalny"/>
    <w:next w:val="Normalny"/>
    <w:link w:val="Nagwek2Znak"/>
    <w:unhideWhenUsed/>
    <w:qFormat/>
    <w:rsid w:val="00F76356"/>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F76356"/>
    <w:pPr>
      <w:keepNext/>
      <w:spacing w:after="0" w:line="360" w:lineRule="auto"/>
      <w:ind w:firstLine="708"/>
      <w:outlineLvl w:val="2"/>
    </w:pPr>
    <w:rPr>
      <w:rFonts w:ascii="Times New Roman" w:eastAsia="Times New Roman" w:hAnsi="Times New Roman" w:cs="Times New Roman"/>
      <w:b/>
      <w:sz w:val="24"/>
      <w:szCs w:val="24"/>
      <w:lang w:val="en-GB" w:eastAsia="pl-PL"/>
    </w:rPr>
  </w:style>
  <w:style w:type="paragraph" w:styleId="Nagwek4">
    <w:name w:val="heading 4"/>
    <w:basedOn w:val="Normalny"/>
    <w:next w:val="Normalny"/>
    <w:link w:val="Nagwek4Znak"/>
    <w:qFormat/>
    <w:rsid w:val="00F76356"/>
    <w:pPr>
      <w:keepNext/>
      <w:spacing w:before="240" w:after="60" w:line="240" w:lineRule="auto"/>
      <w:outlineLvl w:val="3"/>
    </w:pPr>
    <w:rPr>
      <w:rFonts w:ascii="Times New Roman" w:eastAsia="Calibri" w:hAnsi="Times New Roman" w:cs="Times New Roman"/>
      <w:b/>
      <w:bCs/>
      <w:sz w:val="28"/>
      <w:szCs w:val="28"/>
    </w:rPr>
  </w:style>
  <w:style w:type="paragraph" w:styleId="Nagwek5">
    <w:name w:val="heading 5"/>
    <w:basedOn w:val="Normalny"/>
    <w:next w:val="Normalny"/>
    <w:link w:val="Nagwek5Znak"/>
    <w:qFormat/>
    <w:rsid w:val="00F76356"/>
    <w:pPr>
      <w:spacing w:before="240" w:after="60" w:line="240" w:lineRule="auto"/>
      <w:outlineLvl w:val="4"/>
    </w:pPr>
    <w:rPr>
      <w:rFonts w:ascii="Times New Roman" w:eastAsia="Calibri" w:hAnsi="Times New Roman" w:cs="Times New Roman"/>
      <w:b/>
      <w:bCs/>
      <w:i/>
      <w:iCs/>
      <w:sz w:val="26"/>
      <w:szCs w:val="26"/>
    </w:rPr>
  </w:style>
  <w:style w:type="paragraph" w:styleId="Nagwek6">
    <w:name w:val="heading 6"/>
    <w:basedOn w:val="Normalny"/>
    <w:next w:val="Normalny"/>
    <w:link w:val="Nagwek6Znak"/>
    <w:unhideWhenUsed/>
    <w:qFormat/>
    <w:rsid w:val="00F76356"/>
    <w:pPr>
      <w:keepNext/>
      <w:keepLines/>
      <w:spacing w:before="200" w:after="0" w:line="240" w:lineRule="auto"/>
      <w:outlineLvl w:val="5"/>
    </w:pPr>
    <w:rPr>
      <w:rFonts w:ascii="Cambria" w:eastAsia="Times New Roman" w:hAnsi="Cambria" w:cs="Times New Roman"/>
      <w:i/>
      <w:iCs/>
      <w:color w:val="243F60"/>
      <w:sz w:val="24"/>
      <w:szCs w:val="24"/>
      <w:lang w:eastAsia="pl-PL"/>
    </w:rPr>
  </w:style>
  <w:style w:type="paragraph" w:styleId="Nagwek7">
    <w:name w:val="heading 7"/>
    <w:basedOn w:val="Normalny"/>
    <w:next w:val="Normalny"/>
    <w:link w:val="Nagwek7Znak1"/>
    <w:qFormat/>
    <w:rsid w:val="003F4151"/>
    <w:pPr>
      <w:keepNext/>
      <w:keepLines/>
      <w:spacing w:before="200" w:after="0" w:line="360" w:lineRule="auto"/>
      <w:ind w:left="1296" w:hanging="1296"/>
      <w:jc w:val="both"/>
      <w:outlineLvl w:val="6"/>
    </w:pPr>
    <w:rPr>
      <w:rFonts w:ascii="Cambria" w:eastAsia="Times New Roman" w:hAnsi="Cambria" w:cs="Times New Roman"/>
      <w:i/>
      <w:iCs/>
      <w:color w:val="404040"/>
      <w:sz w:val="24"/>
    </w:rPr>
  </w:style>
  <w:style w:type="paragraph" w:styleId="Nagwek8">
    <w:name w:val="heading 8"/>
    <w:basedOn w:val="Normalny"/>
    <w:next w:val="Normalny"/>
    <w:link w:val="Nagwek8Znak"/>
    <w:qFormat/>
    <w:rsid w:val="00F76356"/>
    <w:pPr>
      <w:spacing w:before="240" w:after="60" w:line="240" w:lineRule="auto"/>
      <w:outlineLvl w:val="7"/>
    </w:pPr>
    <w:rPr>
      <w:rFonts w:ascii="Times New Roman" w:eastAsia="Calibri" w:hAnsi="Times New Roman" w:cs="Times New Roman"/>
      <w:i/>
      <w:iCs/>
      <w:sz w:val="24"/>
      <w:szCs w:val="24"/>
    </w:rPr>
  </w:style>
  <w:style w:type="paragraph" w:styleId="Nagwek9">
    <w:name w:val="heading 9"/>
    <w:basedOn w:val="Normalny"/>
    <w:next w:val="Normalny"/>
    <w:link w:val="Nagwek9Znak"/>
    <w:unhideWhenUsed/>
    <w:qFormat/>
    <w:rsid w:val="00F76356"/>
    <w:pPr>
      <w:keepNext/>
      <w:keepLines/>
      <w:spacing w:before="200" w:after="0" w:line="240" w:lineRule="auto"/>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1,Nagłówek strony"/>
    <w:basedOn w:val="Normalny"/>
    <w:link w:val="NagwekZnak"/>
    <w:unhideWhenUsed/>
    <w:rsid w:val="008542D1"/>
    <w:pPr>
      <w:tabs>
        <w:tab w:val="center" w:pos="4536"/>
        <w:tab w:val="right" w:pos="9072"/>
      </w:tabs>
      <w:spacing w:after="0" w:line="240" w:lineRule="auto"/>
    </w:pPr>
  </w:style>
  <w:style w:type="character" w:customStyle="1" w:styleId="NagwekZnak">
    <w:name w:val="Nagłówek Znak"/>
    <w:aliases w:val="Nagłówek strony1 Znak,Nagłówek strony Znak"/>
    <w:basedOn w:val="Domylnaczcionkaakapitu"/>
    <w:link w:val="Nagwek"/>
    <w:uiPriority w:val="99"/>
    <w:rsid w:val="008542D1"/>
  </w:style>
  <w:style w:type="paragraph" w:styleId="Stopka">
    <w:name w:val="footer"/>
    <w:basedOn w:val="Normalny"/>
    <w:link w:val="StopkaZnak"/>
    <w:uiPriority w:val="99"/>
    <w:unhideWhenUsed/>
    <w:rsid w:val="008542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42D1"/>
  </w:style>
  <w:style w:type="paragraph" w:styleId="Tekstdymka">
    <w:name w:val="Balloon Text"/>
    <w:basedOn w:val="Normalny"/>
    <w:link w:val="TekstdymkaZnak"/>
    <w:unhideWhenUsed/>
    <w:rsid w:val="004F52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4F5216"/>
    <w:rPr>
      <w:rFonts w:ascii="Tahoma" w:hAnsi="Tahoma" w:cs="Tahoma"/>
      <w:sz w:val="16"/>
      <w:szCs w:val="16"/>
    </w:rPr>
  </w:style>
  <w:style w:type="character" w:customStyle="1" w:styleId="Nagwek1Znak">
    <w:name w:val="Nagłówek 1 Znak"/>
    <w:aliases w:val="H1 Znak"/>
    <w:basedOn w:val="Domylnaczcionkaakapitu"/>
    <w:link w:val="Nagwek1"/>
    <w:rsid w:val="00F76356"/>
    <w:rPr>
      <w:rFonts w:ascii="Tahoma" w:eastAsia="Times New Roman" w:hAnsi="Tahoma" w:cs="Tahoma"/>
      <w:i/>
      <w:iCs/>
      <w:sz w:val="20"/>
      <w:szCs w:val="20"/>
      <w:lang w:eastAsia="pl-PL"/>
    </w:rPr>
  </w:style>
  <w:style w:type="character" w:customStyle="1" w:styleId="Nagwek2Znak">
    <w:name w:val="Nagłówek 2 Znak"/>
    <w:basedOn w:val="Domylnaczcionkaakapitu"/>
    <w:link w:val="Nagwek2"/>
    <w:rsid w:val="00F76356"/>
    <w:rPr>
      <w:rFonts w:ascii="Cambria" w:eastAsia="Times New Roman" w:hAnsi="Cambria" w:cs="Times New Roman"/>
      <w:b/>
      <w:bCs/>
      <w:i/>
      <w:iCs/>
      <w:sz w:val="28"/>
      <w:szCs w:val="28"/>
      <w:lang w:eastAsia="pl-PL"/>
    </w:rPr>
  </w:style>
  <w:style w:type="character" w:customStyle="1" w:styleId="Nagwek3Znak">
    <w:name w:val="Nagłówek 3 Znak"/>
    <w:basedOn w:val="Domylnaczcionkaakapitu"/>
    <w:link w:val="Nagwek3"/>
    <w:rsid w:val="00F76356"/>
    <w:rPr>
      <w:rFonts w:ascii="Times New Roman" w:eastAsia="Times New Roman" w:hAnsi="Times New Roman" w:cs="Times New Roman"/>
      <w:b/>
      <w:sz w:val="24"/>
      <w:szCs w:val="24"/>
      <w:lang w:val="en-GB" w:eastAsia="pl-PL"/>
    </w:rPr>
  </w:style>
  <w:style w:type="character" w:customStyle="1" w:styleId="Nagwek4Znak">
    <w:name w:val="Nagłówek 4 Znak"/>
    <w:basedOn w:val="Domylnaczcionkaakapitu"/>
    <w:link w:val="Nagwek4"/>
    <w:rsid w:val="00F76356"/>
    <w:rPr>
      <w:rFonts w:ascii="Times New Roman" w:eastAsia="Calibri" w:hAnsi="Times New Roman" w:cs="Times New Roman"/>
      <w:b/>
      <w:bCs/>
      <w:sz w:val="28"/>
      <w:szCs w:val="28"/>
    </w:rPr>
  </w:style>
  <w:style w:type="character" w:customStyle="1" w:styleId="Nagwek5Znak">
    <w:name w:val="Nagłówek 5 Znak"/>
    <w:basedOn w:val="Domylnaczcionkaakapitu"/>
    <w:link w:val="Nagwek5"/>
    <w:rsid w:val="00F76356"/>
    <w:rPr>
      <w:rFonts w:ascii="Times New Roman" w:eastAsia="Calibri" w:hAnsi="Times New Roman" w:cs="Times New Roman"/>
      <w:b/>
      <w:bCs/>
      <w:i/>
      <w:iCs/>
      <w:sz w:val="26"/>
      <w:szCs w:val="26"/>
    </w:rPr>
  </w:style>
  <w:style w:type="character" w:customStyle="1" w:styleId="Nagwek6Znak">
    <w:name w:val="Nagłówek 6 Znak"/>
    <w:basedOn w:val="Domylnaczcionkaakapitu"/>
    <w:link w:val="Nagwek6"/>
    <w:uiPriority w:val="9"/>
    <w:rsid w:val="00F76356"/>
    <w:rPr>
      <w:rFonts w:ascii="Cambria" w:eastAsia="Times New Roman" w:hAnsi="Cambria" w:cs="Times New Roman"/>
      <w:i/>
      <w:iCs/>
      <w:color w:val="243F60"/>
      <w:sz w:val="24"/>
      <w:szCs w:val="24"/>
      <w:lang w:eastAsia="pl-PL"/>
    </w:rPr>
  </w:style>
  <w:style w:type="character" w:customStyle="1" w:styleId="Nagwek8Znak">
    <w:name w:val="Nagłówek 8 Znak"/>
    <w:basedOn w:val="Domylnaczcionkaakapitu"/>
    <w:link w:val="Nagwek8"/>
    <w:rsid w:val="00F76356"/>
    <w:rPr>
      <w:rFonts w:ascii="Times New Roman" w:eastAsia="Calibri" w:hAnsi="Times New Roman" w:cs="Times New Roman"/>
      <w:i/>
      <w:iCs/>
      <w:sz w:val="24"/>
      <w:szCs w:val="24"/>
    </w:rPr>
  </w:style>
  <w:style w:type="character" w:customStyle="1" w:styleId="Nagwek9Znak">
    <w:name w:val="Nagłówek 9 Znak"/>
    <w:basedOn w:val="Domylnaczcionkaakapitu"/>
    <w:link w:val="Nagwek9"/>
    <w:rsid w:val="00F76356"/>
    <w:rPr>
      <w:rFonts w:ascii="Cambria" w:eastAsia="Times New Roman" w:hAnsi="Cambria" w:cs="Times New Roman"/>
      <w:i/>
      <w:iCs/>
      <w:color w:val="404040"/>
      <w:sz w:val="20"/>
      <w:szCs w:val="20"/>
      <w:lang w:eastAsia="pl-PL"/>
    </w:rPr>
  </w:style>
  <w:style w:type="character" w:styleId="Hipercze">
    <w:name w:val="Hyperlink"/>
    <w:rsid w:val="00F76356"/>
    <w:rPr>
      <w:color w:val="0000FF"/>
      <w:u w:val="single"/>
    </w:rPr>
  </w:style>
  <w:style w:type="paragraph" w:customStyle="1" w:styleId="pgo">
    <w:name w:val="pgo"/>
    <w:basedOn w:val="Normalny"/>
    <w:rsid w:val="00F763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F76356"/>
    <w:pPr>
      <w:spacing w:after="0" w:line="360" w:lineRule="auto"/>
      <w:ind w:firstLine="708"/>
      <w:jc w:val="both"/>
    </w:pPr>
    <w:rPr>
      <w:rFonts w:ascii="Tahoma" w:eastAsia="Times New Roman" w:hAnsi="Tahoma" w:cs="Tahoma"/>
      <w:szCs w:val="20"/>
      <w:lang w:val="en-GB" w:eastAsia="pl-PL"/>
    </w:rPr>
  </w:style>
  <w:style w:type="character" w:customStyle="1" w:styleId="TekstpodstawowywcityZnak">
    <w:name w:val="Tekst podstawowy wcięty Znak"/>
    <w:basedOn w:val="Domylnaczcionkaakapitu"/>
    <w:link w:val="Tekstpodstawowywcity"/>
    <w:rsid w:val="00F76356"/>
    <w:rPr>
      <w:rFonts w:ascii="Tahoma" w:eastAsia="Times New Roman" w:hAnsi="Tahoma" w:cs="Tahoma"/>
      <w:szCs w:val="20"/>
      <w:lang w:val="en-GB" w:eastAsia="pl-PL"/>
    </w:rPr>
  </w:style>
  <w:style w:type="paragraph" w:styleId="Tekstpodstawowy">
    <w:name w:val="Body Text"/>
    <w:aliases w:val="Regulacje,definicje,moj body text"/>
    <w:basedOn w:val="Normalny"/>
    <w:link w:val="TekstpodstawowyZnak"/>
    <w:rsid w:val="00F76356"/>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aliases w:val="Regulacje Znak,definicje Znak,moj body text Znak"/>
    <w:basedOn w:val="Domylnaczcionkaakapitu"/>
    <w:link w:val="Tekstpodstawowy"/>
    <w:rsid w:val="00F76356"/>
    <w:rPr>
      <w:rFonts w:ascii="Arial" w:eastAsia="Times New Roman" w:hAnsi="Arial" w:cs="Arial"/>
      <w:sz w:val="24"/>
      <w:szCs w:val="24"/>
      <w:lang w:eastAsia="pl-PL"/>
    </w:rPr>
  </w:style>
  <w:style w:type="character" w:styleId="Pogrubienie">
    <w:name w:val="Strong"/>
    <w:qFormat/>
    <w:rsid w:val="00F76356"/>
    <w:rPr>
      <w:b/>
      <w:bCs/>
    </w:rPr>
  </w:style>
  <w:style w:type="paragraph" w:styleId="Tekstpodstawowywcity2">
    <w:name w:val="Body Text Indent 2"/>
    <w:basedOn w:val="Normalny"/>
    <w:link w:val="Tekstpodstawowywcity2Znak"/>
    <w:uiPriority w:val="99"/>
    <w:rsid w:val="00F76356"/>
    <w:pPr>
      <w:spacing w:after="0" w:line="360" w:lineRule="auto"/>
      <w:ind w:firstLine="708"/>
    </w:pPr>
    <w:rPr>
      <w:rFonts w:ascii="Tahoma" w:eastAsia="Times New Roman" w:hAnsi="Tahoma" w:cs="Tahoma"/>
      <w:sz w:val="24"/>
      <w:szCs w:val="24"/>
      <w:lang w:eastAsia="pl-PL"/>
    </w:rPr>
  </w:style>
  <w:style w:type="character" w:customStyle="1" w:styleId="Tekstpodstawowywcity2Znak">
    <w:name w:val="Tekst podstawowy wcięty 2 Znak"/>
    <w:basedOn w:val="Domylnaczcionkaakapitu"/>
    <w:link w:val="Tekstpodstawowywcity2"/>
    <w:uiPriority w:val="99"/>
    <w:rsid w:val="00F76356"/>
    <w:rPr>
      <w:rFonts w:ascii="Tahoma" w:eastAsia="Times New Roman" w:hAnsi="Tahoma" w:cs="Tahoma"/>
      <w:sz w:val="24"/>
      <w:szCs w:val="24"/>
      <w:lang w:eastAsia="pl-PL"/>
    </w:rPr>
  </w:style>
  <w:style w:type="paragraph" w:styleId="Tekstpodstawowywcity3">
    <w:name w:val="Body Text Indent 3"/>
    <w:basedOn w:val="Normalny"/>
    <w:link w:val="Tekstpodstawowywcity3Znak"/>
    <w:rsid w:val="00F76356"/>
    <w:pPr>
      <w:spacing w:after="0" w:line="240" w:lineRule="auto"/>
      <w:ind w:left="4248"/>
    </w:pPr>
    <w:rPr>
      <w:rFonts w:ascii="Tahoma" w:eastAsia="Times New Roman" w:hAnsi="Tahoma" w:cs="Tahoma"/>
      <w:sz w:val="24"/>
      <w:szCs w:val="24"/>
      <w:lang w:eastAsia="pl-PL"/>
    </w:rPr>
  </w:style>
  <w:style w:type="character" w:customStyle="1" w:styleId="Tekstpodstawowywcity3Znak">
    <w:name w:val="Tekst podstawowy wcięty 3 Znak"/>
    <w:basedOn w:val="Domylnaczcionkaakapitu"/>
    <w:link w:val="Tekstpodstawowywcity3"/>
    <w:rsid w:val="00F76356"/>
    <w:rPr>
      <w:rFonts w:ascii="Tahoma" w:eastAsia="Times New Roman" w:hAnsi="Tahoma" w:cs="Tahoma"/>
      <w:sz w:val="24"/>
      <w:szCs w:val="24"/>
      <w:lang w:eastAsia="pl-PL"/>
    </w:rPr>
  </w:style>
  <w:style w:type="paragraph" w:styleId="Tekstprzypisukocowego">
    <w:name w:val="endnote text"/>
    <w:basedOn w:val="Normalny"/>
    <w:link w:val="TekstprzypisukocowegoZnak"/>
    <w:uiPriority w:val="99"/>
    <w:semiHidden/>
    <w:unhideWhenUsed/>
    <w:rsid w:val="00F7635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76356"/>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76356"/>
    <w:rPr>
      <w:vertAlign w:val="superscript"/>
    </w:rPr>
  </w:style>
  <w:style w:type="paragraph" w:styleId="Akapitzlist">
    <w:name w:val="List Paragraph"/>
    <w:aliases w:val="1.Nagłówek"/>
    <w:basedOn w:val="Normalny"/>
    <w:link w:val="AkapitzlistZnak"/>
    <w:uiPriority w:val="34"/>
    <w:qFormat/>
    <w:rsid w:val="00F76356"/>
    <w:pPr>
      <w:spacing w:after="0" w:line="240" w:lineRule="auto"/>
      <w:ind w:left="720"/>
      <w:contextualSpacing/>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F76356"/>
    <w:pPr>
      <w:tabs>
        <w:tab w:val="left" w:pos="397"/>
      </w:tabs>
      <w:suppressAutoHyphens/>
      <w:overflowPunct w:val="0"/>
      <w:autoSpaceDE w:val="0"/>
      <w:spacing w:after="0" w:line="240" w:lineRule="auto"/>
      <w:jc w:val="center"/>
      <w:textAlignment w:val="baseline"/>
    </w:pPr>
    <w:rPr>
      <w:rFonts w:ascii="Times New Roman" w:eastAsia="Times New Roman" w:hAnsi="Times New Roman" w:cs="Times New Roman"/>
      <w:b/>
      <w:position w:val="6"/>
      <w:sz w:val="24"/>
      <w:szCs w:val="20"/>
      <w:lang w:eastAsia="ar-SA"/>
    </w:rPr>
  </w:style>
  <w:style w:type="character" w:customStyle="1" w:styleId="TytuZnak">
    <w:name w:val="Tytuł Znak"/>
    <w:basedOn w:val="Domylnaczcionkaakapitu"/>
    <w:link w:val="Tytu"/>
    <w:rsid w:val="00F76356"/>
    <w:rPr>
      <w:rFonts w:ascii="Times New Roman" w:eastAsia="Times New Roman" w:hAnsi="Times New Roman" w:cs="Times New Roman"/>
      <w:b/>
      <w:position w:val="6"/>
      <w:sz w:val="24"/>
      <w:szCs w:val="20"/>
      <w:lang w:eastAsia="ar-SA"/>
    </w:rPr>
  </w:style>
  <w:style w:type="paragraph" w:styleId="Podtytu">
    <w:name w:val="Subtitle"/>
    <w:basedOn w:val="Normalny"/>
    <w:next w:val="Normalny"/>
    <w:link w:val="PodtytuZnak"/>
    <w:qFormat/>
    <w:rsid w:val="00F76356"/>
    <w:pPr>
      <w:numPr>
        <w:ilvl w:val="1"/>
      </w:numPr>
      <w:spacing w:after="0" w:line="240" w:lineRule="auto"/>
    </w:pPr>
    <w:rPr>
      <w:rFonts w:ascii="Cambria" w:eastAsia="Times New Roman" w:hAnsi="Cambria" w:cs="Times New Roman"/>
      <w:i/>
      <w:iCs/>
      <w:color w:val="4F81BD"/>
      <w:spacing w:val="15"/>
      <w:sz w:val="24"/>
      <w:szCs w:val="24"/>
      <w:lang w:eastAsia="pl-PL"/>
    </w:rPr>
  </w:style>
  <w:style w:type="character" w:customStyle="1" w:styleId="PodtytuZnak">
    <w:name w:val="Podtytuł Znak"/>
    <w:basedOn w:val="Domylnaczcionkaakapitu"/>
    <w:link w:val="Podtytu"/>
    <w:uiPriority w:val="11"/>
    <w:rsid w:val="00F76356"/>
    <w:rPr>
      <w:rFonts w:ascii="Cambria" w:eastAsia="Times New Roman" w:hAnsi="Cambria" w:cs="Times New Roman"/>
      <w:i/>
      <w:iCs/>
      <w:color w:val="4F81BD"/>
      <w:spacing w:val="15"/>
      <w:sz w:val="24"/>
      <w:szCs w:val="24"/>
      <w:lang w:eastAsia="pl-PL"/>
    </w:rPr>
  </w:style>
  <w:style w:type="paragraph" w:styleId="Tekstpodstawowy3">
    <w:name w:val="Body Text 3"/>
    <w:basedOn w:val="Normalny"/>
    <w:link w:val="Tekstpodstawowy3Znak"/>
    <w:unhideWhenUsed/>
    <w:rsid w:val="00F76356"/>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76356"/>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F7635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F76356"/>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rsid w:val="00F7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F76356"/>
    <w:rPr>
      <w:rFonts w:ascii="Courier New" w:eastAsia="Times New Roman" w:hAnsi="Courier New" w:cs="Courier New"/>
      <w:sz w:val="20"/>
      <w:szCs w:val="20"/>
      <w:lang w:eastAsia="pl-PL"/>
    </w:rPr>
  </w:style>
  <w:style w:type="paragraph" w:customStyle="1" w:styleId="pkt">
    <w:name w:val="pkt"/>
    <w:basedOn w:val="Normalny"/>
    <w:rsid w:val="00F76356"/>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styleId="NormalnyWeb">
    <w:name w:val="Normal (Web)"/>
    <w:basedOn w:val="Normalny"/>
    <w:uiPriority w:val="99"/>
    <w:rsid w:val="00F76356"/>
    <w:pPr>
      <w:spacing w:before="100" w:beforeAutospacing="1" w:after="100" w:afterAutospacing="1" w:line="240" w:lineRule="auto"/>
      <w:jc w:val="both"/>
    </w:pPr>
    <w:rPr>
      <w:rFonts w:ascii="Arial Unicode MS" w:eastAsia="Arial Unicode MS" w:hAnsi="Arial Unicode MS" w:cs="Times New Roman"/>
      <w:sz w:val="20"/>
      <w:szCs w:val="20"/>
      <w:lang w:eastAsia="pl-PL"/>
    </w:rPr>
  </w:style>
  <w:style w:type="paragraph" w:customStyle="1" w:styleId="ust">
    <w:name w:val="ust"/>
    <w:rsid w:val="00F76356"/>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Standardowy1">
    <w:name w:val="Standardowy1"/>
    <w:rsid w:val="00F76356"/>
    <w:pPr>
      <w:overflowPunct w:val="0"/>
      <w:autoSpaceDE w:val="0"/>
      <w:autoSpaceDN w:val="0"/>
      <w:adjustRightInd w:val="0"/>
      <w:spacing w:after="120" w:line="240" w:lineRule="auto"/>
      <w:ind w:firstLine="567"/>
      <w:textAlignment w:val="baseline"/>
    </w:pPr>
    <w:rPr>
      <w:rFonts w:ascii="Times New Roman" w:eastAsia="Times New Roman" w:hAnsi="Times New Roman" w:cs="Times New Roman"/>
      <w:kern w:val="24"/>
      <w:sz w:val="24"/>
      <w:szCs w:val="20"/>
      <w:lang w:eastAsia="pl-PL"/>
    </w:rPr>
  </w:style>
  <w:style w:type="paragraph" w:styleId="Tekstblokowy">
    <w:name w:val="Block Text"/>
    <w:basedOn w:val="Normalny"/>
    <w:uiPriority w:val="99"/>
    <w:rsid w:val="00F76356"/>
    <w:pPr>
      <w:widowControl w:val="0"/>
      <w:suppressAutoHyphens/>
      <w:spacing w:after="0" w:line="360" w:lineRule="auto"/>
      <w:ind w:left="360" w:right="98"/>
      <w:jc w:val="both"/>
    </w:pPr>
    <w:rPr>
      <w:rFonts w:ascii="Times New Roman" w:eastAsia="Times New Roman" w:hAnsi="Times New Roman" w:cs="Times New Roman"/>
      <w:szCs w:val="20"/>
      <w:lang w:eastAsia="ar-SA"/>
    </w:rPr>
  </w:style>
  <w:style w:type="character" w:styleId="Numerstrony">
    <w:name w:val="page number"/>
    <w:basedOn w:val="Domylnaczcionkaakapitu"/>
    <w:rsid w:val="00F76356"/>
  </w:style>
  <w:style w:type="paragraph" w:customStyle="1" w:styleId="Default">
    <w:name w:val="Default"/>
    <w:rsid w:val="00F7635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F763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qFormat/>
    <w:rsid w:val="00F76356"/>
    <w:pPr>
      <w:spacing w:after="0" w:line="240" w:lineRule="auto"/>
      <w:ind w:left="708"/>
    </w:pPr>
    <w:rPr>
      <w:rFonts w:ascii="Times New Roman" w:eastAsia="Calibri" w:hAnsi="Times New Roman" w:cs="Times New Roman"/>
      <w:sz w:val="24"/>
      <w:szCs w:val="24"/>
      <w:lang w:eastAsia="hi-IN"/>
    </w:rPr>
  </w:style>
  <w:style w:type="paragraph" w:customStyle="1" w:styleId="Standard">
    <w:name w:val="Standard"/>
    <w:uiPriority w:val="99"/>
    <w:rsid w:val="00AA6498"/>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kern w:val="3"/>
      <w:sz w:val="24"/>
      <w:szCs w:val="24"/>
      <w:u w:color="000000"/>
      <w:bdr w:val="nil"/>
      <w:lang w:eastAsia="pl-PL"/>
    </w:rPr>
  </w:style>
  <w:style w:type="paragraph" w:customStyle="1" w:styleId="Textbody">
    <w:name w:val="Text body"/>
    <w:rsid w:val="00AA6498"/>
    <w:pPr>
      <w:pBdr>
        <w:top w:val="nil"/>
        <w:left w:val="nil"/>
        <w:bottom w:val="nil"/>
        <w:right w:val="nil"/>
        <w:between w:val="nil"/>
        <w:bar w:val="nil"/>
      </w:pBdr>
      <w:suppressAutoHyphens/>
      <w:spacing w:after="0" w:line="360" w:lineRule="auto"/>
      <w:jc w:val="both"/>
    </w:pPr>
    <w:rPr>
      <w:rFonts w:ascii="Arial" w:eastAsia="Arial Unicode MS" w:hAnsi="Arial" w:cs="Arial Unicode MS"/>
      <w:color w:val="000000"/>
      <w:kern w:val="3"/>
      <w:sz w:val="24"/>
      <w:szCs w:val="24"/>
      <w:u w:color="000000"/>
      <w:bdr w:val="nil"/>
      <w:lang w:val="en-US" w:eastAsia="pl-PL"/>
    </w:rPr>
  </w:style>
  <w:style w:type="numbering" w:customStyle="1" w:styleId="WWNum7">
    <w:name w:val="WWNum7"/>
    <w:rsid w:val="00AA6498"/>
    <w:pPr>
      <w:numPr>
        <w:numId w:val="25"/>
      </w:numPr>
    </w:pPr>
  </w:style>
  <w:style w:type="paragraph" w:customStyle="1" w:styleId="Kolorowalistaakcent11">
    <w:name w:val="Kolorowa lista — akcent 11"/>
    <w:rsid w:val="00AA6498"/>
    <w:pPr>
      <w:pBdr>
        <w:top w:val="nil"/>
        <w:left w:val="nil"/>
        <w:bottom w:val="nil"/>
        <w:right w:val="nil"/>
        <w:between w:val="nil"/>
        <w:bar w:val="nil"/>
      </w:pBdr>
      <w:suppressAutoHyphens/>
      <w:spacing w:after="0" w:line="240" w:lineRule="auto"/>
      <w:ind w:left="720"/>
    </w:pPr>
    <w:rPr>
      <w:rFonts w:ascii="Times New Roman" w:eastAsia="Arial Unicode MS" w:hAnsi="Times New Roman" w:cs="Arial Unicode MS"/>
      <w:color w:val="000000"/>
      <w:kern w:val="3"/>
      <w:sz w:val="24"/>
      <w:szCs w:val="24"/>
      <w:u w:color="000000"/>
      <w:bdr w:val="nil"/>
      <w:lang w:eastAsia="pl-PL"/>
    </w:rPr>
  </w:style>
  <w:style w:type="numbering" w:customStyle="1" w:styleId="WWNum128">
    <w:name w:val="WWNum128"/>
    <w:rsid w:val="00AA6498"/>
    <w:pPr>
      <w:numPr>
        <w:numId w:val="26"/>
      </w:numPr>
    </w:pPr>
  </w:style>
  <w:style w:type="numbering" w:customStyle="1" w:styleId="WWNum129">
    <w:name w:val="WWNum129"/>
    <w:rsid w:val="00AA6498"/>
    <w:pPr>
      <w:numPr>
        <w:numId w:val="27"/>
      </w:numPr>
    </w:pPr>
  </w:style>
  <w:style w:type="numbering" w:customStyle="1" w:styleId="WWNum10">
    <w:name w:val="WWNum10"/>
    <w:rsid w:val="00AA6498"/>
    <w:pPr>
      <w:numPr>
        <w:numId w:val="28"/>
      </w:numPr>
    </w:pPr>
  </w:style>
  <w:style w:type="numbering" w:customStyle="1" w:styleId="WWNum11">
    <w:name w:val="WWNum11"/>
    <w:rsid w:val="00AA6498"/>
    <w:pPr>
      <w:numPr>
        <w:numId w:val="29"/>
      </w:numPr>
    </w:pPr>
  </w:style>
  <w:style w:type="character" w:customStyle="1" w:styleId="Nagwek7Znak">
    <w:name w:val="Nagłówek 7 Znak"/>
    <w:basedOn w:val="Domylnaczcionkaakapitu"/>
    <w:semiHidden/>
    <w:rsid w:val="003F4151"/>
    <w:rPr>
      <w:rFonts w:asciiTheme="majorHAnsi" w:eastAsiaTheme="majorEastAsia" w:hAnsiTheme="majorHAnsi" w:cstheme="majorBidi"/>
      <w:i/>
      <w:iCs/>
      <w:color w:val="404040" w:themeColor="text1" w:themeTint="BF"/>
    </w:rPr>
  </w:style>
  <w:style w:type="character" w:customStyle="1" w:styleId="Nagwek5Znak1">
    <w:name w:val="Nagłówek 5 Znak1"/>
    <w:rsid w:val="003F4151"/>
    <w:rPr>
      <w:rFonts w:ascii="Arial" w:eastAsia="Times New Roman" w:hAnsi="Arial" w:cs="Arial"/>
      <w:iCs/>
      <w:sz w:val="20"/>
      <w:szCs w:val="20"/>
    </w:rPr>
  </w:style>
  <w:style w:type="character" w:customStyle="1" w:styleId="Nagwek6Znak1">
    <w:name w:val="Nagłówek 6 Znak1"/>
    <w:rsid w:val="003F4151"/>
    <w:rPr>
      <w:rFonts w:ascii="Arial" w:eastAsia="Times New Roman" w:hAnsi="Arial"/>
      <w:bCs/>
      <w:iCs/>
      <w:sz w:val="20"/>
      <w:szCs w:val="28"/>
    </w:rPr>
  </w:style>
  <w:style w:type="character" w:customStyle="1" w:styleId="Nagwek7Znak1">
    <w:name w:val="Nagłówek 7 Znak1"/>
    <w:link w:val="Nagwek7"/>
    <w:rsid w:val="003F4151"/>
    <w:rPr>
      <w:rFonts w:ascii="Cambria" w:eastAsia="Times New Roman" w:hAnsi="Cambria" w:cs="Times New Roman"/>
      <w:i/>
      <w:iCs/>
      <w:color w:val="404040"/>
      <w:sz w:val="24"/>
    </w:rPr>
  </w:style>
  <w:style w:type="paragraph" w:customStyle="1" w:styleId="CM6">
    <w:name w:val="CM6"/>
    <w:basedOn w:val="Default"/>
    <w:next w:val="Default"/>
    <w:uiPriority w:val="99"/>
    <w:rsid w:val="003F4151"/>
    <w:pPr>
      <w:widowControl w:val="0"/>
      <w:spacing w:line="278" w:lineRule="atLeast"/>
    </w:pPr>
    <w:rPr>
      <w:color w:val="auto"/>
    </w:rPr>
  </w:style>
  <w:style w:type="paragraph" w:customStyle="1" w:styleId="CM7">
    <w:name w:val="CM7"/>
    <w:basedOn w:val="Default"/>
    <w:next w:val="Default"/>
    <w:uiPriority w:val="99"/>
    <w:rsid w:val="003F4151"/>
    <w:pPr>
      <w:widowControl w:val="0"/>
      <w:spacing w:line="278" w:lineRule="atLeast"/>
    </w:pPr>
    <w:rPr>
      <w:color w:val="auto"/>
    </w:rPr>
  </w:style>
  <w:style w:type="paragraph" w:customStyle="1" w:styleId="CM36">
    <w:name w:val="CM36"/>
    <w:basedOn w:val="Default"/>
    <w:next w:val="Default"/>
    <w:rsid w:val="003F4151"/>
    <w:pPr>
      <w:widowControl w:val="0"/>
      <w:spacing w:after="275"/>
    </w:pPr>
    <w:rPr>
      <w:color w:val="auto"/>
    </w:rPr>
  </w:style>
  <w:style w:type="paragraph" w:customStyle="1" w:styleId="CM17">
    <w:name w:val="CM17"/>
    <w:basedOn w:val="Default"/>
    <w:next w:val="Default"/>
    <w:uiPriority w:val="99"/>
    <w:rsid w:val="003F4151"/>
    <w:pPr>
      <w:widowControl w:val="0"/>
      <w:spacing w:line="276" w:lineRule="atLeast"/>
    </w:pPr>
    <w:rPr>
      <w:color w:val="auto"/>
    </w:rPr>
  </w:style>
  <w:style w:type="paragraph" w:customStyle="1" w:styleId="CM19">
    <w:name w:val="CM19"/>
    <w:basedOn w:val="Default"/>
    <w:next w:val="Default"/>
    <w:uiPriority w:val="99"/>
    <w:rsid w:val="003F4151"/>
    <w:pPr>
      <w:widowControl w:val="0"/>
      <w:spacing w:line="276" w:lineRule="atLeast"/>
    </w:pPr>
    <w:rPr>
      <w:color w:val="auto"/>
    </w:rPr>
  </w:style>
  <w:style w:type="paragraph" w:customStyle="1" w:styleId="CM4">
    <w:name w:val="CM4"/>
    <w:basedOn w:val="Default"/>
    <w:next w:val="Default"/>
    <w:uiPriority w:val="99"/>
    <w:rsid w:val="003F4151"/>
    <w:pPr>
      <w:widowControl w:val="0"/>
    </w:pPr>
    <w:rPr>
      <w:color w:val="auto"/>
    </w:rPr>
  </w:style>
  <w:style w:type="paragraph" w:customStyle="1" w:styleId="CM38">
    <w:name w:val="CM38"/>
    <w:basedOn w:val="Default"/>
    <w:next w:val="Default"/>
    <w:uiPriority w:val="99"/>
    <w:rsid w:val="003F4151"/>
    <w:pPr>
      <w:widowControl w:val="0"/>
      <w:spacing w:after="468"/>
    </w:pPr>
    <w:rPr>
      <w:color w:val="auto"/>
    </w:rPr>
  </w:style>
  <w:style w:type="paragraph" w:customStyle="1" w:styleId="Indeks">
    <w:name w:val="Indeks"/>
    <w:basedOn w:val="Normalny"/>
    <w:uiPriority w:val="99"/>
    <w:rsid w:val="003F415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ekstpodstawowy32">
    <w:name w:val="Tekst podstawowy 32"/>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pozycjatresc1">
    <w:name w:val="pozycja_tresc1"/>
    <w:basedOn w:val="Normalny"/>
    <w:uiPriority w:val="99"/>
    <w:rsid w:val="003F4151"/>
    <w:pPr>
      <w:spacing w:after="0" w:line="336" w:lineRule="atLeast"/>
      <w:jc w:val="both"/>
    </w:pPr>
    <w:rPr>
      <w:rFonts w:ascii="Times New Roman" w:eastAsia="Times New Roman" w:hAnsi="Times New Roman" w:cs="Times New Roman"/>
      <w:sz w:val="17"/>
      <w:szCs w:val="17"/>
      <w:lang w:eastAsia="pl-PL"/>
    </w:rPr>
  </w:style>
  <w:style w:type="character" w:customStyle="1" w:styleId="pozycjatytul1">
    <w:name w:val="pozycja_tytul1"/>
    <w:basedOn w:val="Domylnaczcionkaakapitu"/>
    <w:uiPriority w:val="99"/>
    <w:rsid w:val="003F4151"/>
    <w:rPr>
      <w:b/>
      <w:bCs/>
      <w:sz w:val="18"/>
      <w:szCs w:val="18"/>
    </w:rPr>
  </w:style>
  <w:style w:type="paragraph" w:customStyle="1" w:styleId="Zawartotabeli">
    <w:name w:val="Zawartość tabeli"/>
    <w:basedOn w:val="Normalny"/>
    <w:uiPriority w:val="99"/>
    <w:rsid w:val="003F4151"/>
    <w:pPr>
      <w:widowControl w:val="0"/>
      <w:suppressLineNumbers/>
      <w:suppressAutoHyphens/>
      <w:spacing w:after="0" w:line="240" w:lineRule="auto"/>
    </w:pPr>
    <w:rPr>
      <w:rFonts w:ascii="Times New Roman" w:eastAsia="SimSun" w:hAnsi="Times New Roman" w:cs="Times New Roman"/>
      <w:kern w:val="1"/>
      <w:sz w:val="24"/>
      <w:szCs w:val="24"/>
      <w:lang w:eastAsia="hi-IN" w:bidi="hi-IN"/>
    </w:rPr>
  </w:style>
  <w:style w:type="paragraph" w:styleId="Mapadokumentu">
    <w:name w:val="Document Map"/>
    <w:basedOn w:val="Normalny"/>
    <w:link w:val="MapadokumentuZnak"/>
    <w:uiPriority w:val="99"/>
    <w:semiHidden/>
    <w:rsid w:val="003F4151"/>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uiPriority w:val="99"/>
    <w:semiHidden/>
    <w:rsid w:val="003F4151"/>
    <w:rPr>
      <w:rFonts w:ascii="Tahoma" w:eastAsia="Times New Roman" w:hAnsi="Tahoma" w:cs="Tahoma"/>
      <w:sz w:val="20"/>
      <w:szCs w:val="20"/>
      <w:shd w:val="clear" w:color="auto" w:fill="000080"/>
      <w:lang w:eastAsia="pl-PL"/>
    </w:rPr>
  </w:style>
  <w:style w:type="paragraph" w:customStyle="1" w:styleId="Zawartoramki">
    <w:name w:val="Zawartość ramki"/>
    <w:basedOn w:val="Tekstpodstawowy"/>
    <w:rsid w:val="003F4151"/>
    <w:pPr>
      <w:suppressAutoHyphens/>
      <w:spacing w:line="240" w:lineRule="auto"/>
    </w:pPr>
    <w:rPr>
      <w:rFonts w:ascii="Times New Roman" w:hAnsi="Times New Roman" w:cs="Times New Roman"/>
      <w:lang w:eastAsia="ar-SA"/>
    </w:rPr>
  </w:style>
  <w:style w:type="paragraph" w:customStyle="1" w:styleId="Tekstpodstawowy33">
    <w:name w:val="Tekst podstawowy 33"/>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ableText">
    <w:name w:val="Table Text"/>
    <w:uiPriority w:val="99"/>
    <w:rsid w:val="003F4151"/>
    <w:pPr>
      <w:spacing w:after="0" w:line="240" w:lineRule="auto"/>
    </w:pPr>
    <w:rPr>
      <w:rFonts w:ascii="HelveticaEE" w:eastAsia="Times New Roman" w:hAnsi="HelveticaEE" w:cs="HelveticaEE"/>
      <w:color w:val="000000"/>
      <w:sz w:val="24"/>
      <w:szCs w:val="24"/>
      <w:lang w:val="cs-CZ" w:eastAsia="pl-PL"/>
    </w:rPr>
  </w:style>
  <w:style w:type="paragraph" w:customStyle="1" w:styleId="WW-Tekstpodstawowy3">
    <w:name w:val="WW-Tekst podstawowy 3"/>
    <w:basedOn w:val="Normalny"/>
    <w:uiPriority w:val="99"/>
    <w:rsid w:val="003F4151"/>
    <w:pPr>
      <w:suppressAutoHyphens/>
      <w:spacing w:after="0" w:line="240" w:lineRule="auto"/>
    </w:pPr>
    <w:rPr>
      <w:rFonts w:ascii="Tahoma" w:eastAsia="Times New Roman" w:hAnsi="Tahoma" w:cs="Tahoma"/>
      <w:sz w:val="16"/>
      <w:szCs w:val="16"/>
      <w:lang w:eastAsia="pl-PL"/>
    </w:rPr>
  </w:style>
  <w:style w:type="paragraph" w:customStyle="1" w:styleId="Tekstpodstawowy34">
    <w:name w:val="Tekst podstawowy 34"/>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Tekstpodstawowy35">
    <w:name w:val="Tekst podstawowy 35"/>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Nagwektabeli">
    <w:name w:val="Nagłówek tabeli"/>
    <w:basedOn w:val="Normalny"/>
    <w:rsid w:val="003F4151"/>
    <w:pPr>
      <w:widowControl w:val="0"/>
      <w:suppressLineNumbers/>
      <w:suppressAutoHyphens/>
      <w:spacing w:after="120" w:line="240" w:lineRule="auto"/>
      <w:jc w:val="center"/>
    </w:pPr>
    <w:rPr>
      <w:rFonts w:ascii="Times New Roman" w:eastAsia="Calibri" w:hAnsi="Times New Roman" w:cs="Times New Roman"/>
      <w:b/>
      <w:bCs/>
      <w:i/>
      <w:iCs/>
      <w:sz w:val="24"/>
      <w:szCs w:val="24"/>
      <w:lang w:eastAsia="pl-PL"/>
    </w:rPr>
  </w:style>
  <w:style w:type="paragraph" w:customStyle="1" w:styleId="CM41">
    <w:name w:val="CM41"/>
    <w:basedOn w:val="Default"/>
    <w:next w:val="Default"/>
    <w:uiPriority w:val="99"/>
    <w:rsid w:val="003F4151"/>
    <w:pPr>
      <w:widowControl w:val="0"/>
      <w:spacing w:after="393"/>
    </w:pPr>
    <w:rPr>
      <w:color w:val="auto"/>
    </w:rPr>
  </w:style>
  <w:style w:type="paragraph" w:customStyle="1" w:styleId="Tekstpodstawowy36">
    <w:name w:val="Tekst podstawowy 36"/>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styleId="Lista">
    <w:name w:val="List"/>
    <w:basedOn w:val="Tekstpodstawowy"/>
    <w:uiPriority w:val="99"/>
    <w:semiHidden/>
    <w:rsid w:val="003F4151"/>
    <w:pPr>
      <w:widowControl w:val="0"/>
      <w:suppressAutoHyphens/>
      <w:spacing w:after="120" w:line="240" w:lineRule="auto"/>
      <w:jc w:val="left"/>
    </w:pPr>
    <w:rPr>
      <w:rFonts w:ascii="Tahoma" w:eastAsia="SimSun" w:hAnsi="Tahoma" w:cs="Tahoma"/>
      <w:kern w:val="24"/>
      <w:lang w:eastAsia="hi-IN" w:bidi="hi-IN"/>
    </w:rPr>
  </w:style>
  <w:style w:type="paragraph" w:customStyle="1" w:styleId="Tekstpodstawowy21">
    <w:name w:val="Tekst podstawowy 21"/>
    <w:basedOn w:val="Normalny"/>
    <w:rsid w:val="003F4151"/>
    <w:pPr>
      <w:suppressAutoHyphens/>
      <w:spacing w:after="0" w:line="360" w:lineRule="auto"/>
      <w:jc w:val="both"/>
    </w:pPr>
    <w:rPr>
      <w:rFonts w:ascii="Times New Roman" w:eastAsia="Times New Roman" w:hAnsi="Times New Roman" w:cs="Times New Roman"/>
      <w:color w:val="000000"/>
      <w:sz w:val="24"/>
      <w:szCs w:val="24"/>
      <w:lang w:eastAsia="ar-SA"/>
    </w:rPr>
  </w:style>
  <w:style w:type="paragraph" w:customStyle="1" w:styleId="Numerowanie">
    <w:name w:val="Numerowanie"/>
    <w:basedOn w:val="Normalny"/>
    <w:uiPriority w:val="99"/>
    <w:rsid w:val="003F4151"/>
    <w:pPr>
      <w:numPr>
        <w:numId w:val="30"/>
      </w:numPr>
      <w:spacing w:after="0" w:line="240" w:lineRule="auto"/>
      <w:jc w:val="both"/>
      <w:outlineLvl w:val="0"/>
    </w:pPr>
    <w:rPr>
      <w:rFonts w:ascii="Times New Roman" w:eastAsia="Times New Roman" w:hAnsi="Times New Roman" w:cs="Times New Roman"/>
      <w:noProof/>
      <w:sz w:val="24"/>
      <w:szCs w:val="24"/>
      <w:lang w:eastAsia="pl-PL"/>
    </w:rPr>
  </w:style>
  <w:style w:type="character" w:customStyle="1" w:styleId="postbody">
    <w:name w:val="postbody"/>
    <w:basedOn w:val="Domylnaczcionkaakapitu"/>
    <w:rsid w:val="003F4151"/>
  </w:style>
  <w:style w:type="paragraph" w:customStyle="1" w:styleId="normal0">
    <w:name w:val="normal0"/>
    <w:basedOn w:val="Normalny"/>
    <w:uiPriority w:val="99"/>
    <w:rsid w:val="003F415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abelapozycja">
    <w:name w:val="Tabela pozycja"/>
    <w:basedOn w:val="Normalny"/>
    <w:uiPriority w:val="99"/>
    <w:rsid w:val="003F4151"/>
    <w:pPr>
      <w:suppressAutoHyphens/>
      <w:spacing w:after="0" w:line="240" w:lineRule="auto"/>
    </w:pPr>
    <w:rPr>
      <w:rFonts w:ascii="Arial" w:eastAsia="Times New Roman" w:hAnsi="Arial" w:cs="Arial"/>
      <w:lang w:eastAsia="ar-SA"/>
    </w:rPr>
  </w:style>
  <w:style w:type="character" w:customStyle="1" w:styleId="TekstpodstawowyZnak1">
    <w:name w:val="Tekst podstawowy Znak1"/>
    <w:basedOn w:val="Domylnaczcionkaakapitu"/>
    <w:uiPriority w:val="99"/>
    <w:rsid w:val="003F4151"/>
    <w:rPr>
      <w:sz w:val="24"/>
      <w:szCs w:val="24"/>
    </w:rPr>
  </w:style>
  <w:style w:type="paragraph" w:styleId="Tekstprzypisudolnego">
    <w:name w:val="footnote text"/>
    <w:basedOn w:val="Normalny"/>
    <w:link w:val="TekstprzypisudolnegoZnak"/>
    <w:uiPriority w:val="99"/>
    <w:rsid w:val="003F41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3F415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3F4151"/>
    <w:rPr>
      <w:vertAlign w:val="superscript"/>
    </w:rPr>
  </w:style>
  <w:style w:type="paragraph" w:styleId="Lista2">
    <w:name w:val="List 2"/>
    <w:basedOn w:val="Normalny"/>
    <w:uiPriority w:val="99"/>
    <w:semiHidden/>
    <w:rsid w:val="003F4151"/>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uiPriority w:val="99"/>
    <w:semiHidden/>
    <w:rsid w:val="003F4151"/>
    <w:pPr>
      <w:spacing w:after="0" w:line="240" w:lineRule="auto"/>
      <w:ind w:left="849" w:hanging="283"/>
    </w:pPr>
    <w:rPr>
      <w:rFonts w:ascii="Times New Roman" w:eastAsia="Times New Roman" w:hAnsi="Times New Roman" w:cs="Times New Roman"/>
      <w:sz w:val="24"/>
      <w:szCs w:val="24"/>
      <w:lang w:eastAsia="pl-PL"/>
    </w:rPr>
  </w:style>
  <w:style w:type="paragraph" w:customStyle="1" w:styleId="Tekstpodstawowy37">
    <w:name w:val="Tekst podstawowy 37"/>
    <w:basedOn w:val="Normalny"/>
    <w:uiPriority w:val="99"/>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lista1">
    <w:name w:val="lista 1"/>
    <w:aliases w:val="2,3"/>
    <w:basedOn w:val="Normalny"/>
    <w:autoRedefine/>
    <w:uiPriority w:val="99"/>
    <w:rsid w:val="003F4151"/>
    <w:pPr>
      <w:tabs>
        <w:tab w:val="num" w:pos="720"/>
      </w:tabs>
      <w:spacing w:after="0" w:line="240" w:lineRule="auto"/>
      <w:ind w:left="720" w:hanging="360"/>
      <w:jc w:val="both"/>
    </w:pPr>
    <w:rPr>
      <w:rFonts w:ascii="Tahoma" w:eastAsia="Times New Roman" w:hAnsi="Tahoma" w:cs="Tahoma"/>
      <w:sz w:val="24"/>
      <w:szCs w:val="24"/>
      <w:lang w:eastAsia="pl-PL"/>
    </w:rPr>
  </w:style>
  <w:style w:type="paragraph" w:customStyle="1" w:styleId="CharCharChar1ZnakZnak">
    <w:name w:val="Char Char Char1 Znak Znak"/>
    <w:aliases w:val="Char Char Char1 Znak Znak Znak Znak"/>
    <w:basedOn w:val="Normalny"/>
    <w:uiPriority w:val="99"/>
    <w:rsid w:val="003F4151"/>
    <w:pPr>
      <w:spacing w:line="240" w:lineRule="exact"/>
    </w:pPr>
    <w:rPr>
      <w:rFonts w:ascii="Tahoma" w:eastAsia="Times New Roman" w:hAnsi="Tahoma" w:cs="Tahoma"/>
      <w:sz w:val="20"/>
      <w:szCs w:val="20"/>
      <w:lang w:val="en-US"/>
    </w:rPr>
  </w:style>
  <w:style w:type="character" w:customStyle="1" w:styleId="tabulatory">
    <w:name w:val="tabulatory"/>
    <w:basedOn w:val="Domylnaczcionkaakapitu"/>
    <w:rsid w:val="003F4151"/>
  </w:style>
  <w:style w:type="paragraph" w:customStyle="1" w:styleId="1">
    <w:name w:val="1."/>
    <w:basedOn w:val="Normalny"/>
    <w:rsid w:val="003F4151"/>
    <w:pPr>
      <w:suppressAutoHyphens/>
      <w:snapToGrid w:val="0"/>
      <w:spacing w:after="0" w:line="258" w:lineRule="atLeast"/>
      <w:ind w:left="227" w:hanging="227"/>
      <w:jc w:val="both"/>
    </w:pPr>
    <w:rPr>
      <w:rFonts w:ascii="FrankfurtGothic" w:eastAsia="Times New Roman" w:hAnsi="FrankfurtGothic" w:cs="FrankfurtGothic"/>
      <w:color w:val="000000"/>
      <w:sz w:val="19"/>
      <w:szCs w:val="19"/>
      <w:lang w:eastAsia="ar-SA"/>
    </w:rPr>
  </w:style>
  <w:style w:type="character" w:customStyle="1" w:styleId="FontStyle33">
    <w:name w:val="Font Style33"/>
    <w:basedOn w:val="Domylnaczcionkaakapitu"/>
    <w:uiPriority w:val="99"/>
    <w:rsid w:val="003F4151"/>
    <w:rPr>
      <w:rFonts w:ascii="Times New Roman" w:hAnsi="Times New Roman" w:cs="Times New Roman"/>
      <w:sz w:val="22"/>
      <w:szCs w:val="22"/>
    </w:rPr>
  </w:style>
  <w:style w:type="paragraph" w:customStyle="1" w:styleId="Tekstpodstawowy38">
    <w:name w:val="Tekst podstawowy 38"/>
    <w:basedOn w:val="Normalny"/>
    <w:rsid w:val="003F4151"/>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lang w:eastAsia="pl-PL"/>
    </w:rPr>
  </w:style>
  <w:style w:type="paragraph" w:customStyle="1" w:styleId="Znak">
    <w:name w:val="Znak"/>
    <w:basedOn w:val="Normalny"/>
    <w:uiPriority w:val="99"/>
    <w:rsid w:val="003F4151"/>
    <w:pPr>
      <w:spacing w:after="0" w:line="240" w:lineRule="auto"/>
    </w:pPr>
    <w:rPr>
      <w:rFonts w:ascii="Times New Roman" w:eastAsia="Times New Roman" w:hAnsi="Times New Roman" w:cs="Times New Roman"/>
      <w:sz w:val="24"/>
      <w:szCs w:val="24"/>
      <w:lang w:eastAsia="pl-PL"/>
    </w:rPr>
  </w:style>
  <w:style w:type="paragraph" w:customStyle="1" w:styleId="Znak1">
    <w:name w:val="Znak1"/>
    <w:basedOn w:val="Normalny"/>
    <w:rsid w:val="003F4151"/>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3F4151"/>
    <w:rPr>
      <w:sz w:val="16"/>
      <w:szCs w:val="16"/>
    </w:rPr>
  </w:style>
  <w:style w:type="paragraph" w:styleId="Tekstkomentarza">
    <w:name w:val="annotation text"/>
    <w:basedOn w:val="Normalny"/>
    <w:link w:val="TekstkomentarzaZnak"/>
    <w:unhideWhenUsed/>
    <w:rsid w:val="003F4151"/>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3F4151"/>
    <w:rPr>
      <w:rFonts w:ascii="Times New Roman" w:eastAsia="Times New Roman" w:hAnsi="Times New Roman" w:cs="Times New Roman"/>
      <w:sz w:val="20"/>
      <w:szCs w:val="20"/>
      <w:lang w:eastAsia="pl-PL"/>
    </w:rPr>
  </w:style>
  <w:style w:type="paragraph" w:customStyle="1" w:styleId="BodyTextIndent21">
    <w:name w:val="Body Text Indent 21"/>
    <w:basedOn w:val="Normalny"/>
    <w:rsid w:val="003F4151"/>
    <w:pPr>
      <w:overflowPunct w:val="0"/>
      <w:autoSpaceDE w:val="0"/>
      <w:autoSpaceDN w:val="0"/>
      <w:adjustRightInd w:val="0"/>
      <w:spacing w:after="0" w:line="360" w:lineRule="auto"/>
      <w:ind w:firstLine="708"/>
      <w:jc w:val="both"/>
      <w:textAlignment w:val="baseline"/>
    </w:pPr>
    <w:rPr>
      <w:rFonts w:ascii="Times New Roman" w:eastAsia="Times New Roman" w:hAnsi="Times New Roman" w:cs="Times New Roman"/>
      <w:sz w:val="28"/>
      <w:szCs w:val="20"/>
      <w:lang w:eastAsia="pl-PL"/>
    </w:rPr>
  </w:style>
  <w:style w:type="paragraph" w:customStyle="1" w:styleId="Paragraph2Number">
    <w:name w:val="Paragraph2Number"/>
    <w:basedOn w:val="Normalny"/>
    <w:rsid w:val="003F4151"/>
    <w:pPr>
      <w:keepLines/>
      <w:widowControl w:val="0"/>
      <w:spacing w:before="60" w:after="0" w:line="240" w:lineRule="auto"/>
      <w:ind w:left="1418" w:hanging="567"/>
      <w:jc w:val="both"/>
    </w:pPr>
    <w:rPr>
      <w:rFonts w:ascii="Times New Roman" w:eastAsia="Times New Roman" w:hAnsi="Times New Roman" w:cs="Times New Roman"/>
      <w:snapToGrid w:val="0"/>
      <w:sz w:val="20"/>
      <w:szCs w:val="20"/>
      <w:lang w:eastAsia="pl-PL"/>
    </w:rPr>
  </w:style>
  <w:style w:type="paragraph" w:customStyle="1" w:styleId="Domylnie">
    <w:name w:val="Domyślnie"/>
    <w:rsid w:val="003F4151"/>
    <w:pPr>
      <w:widowControl w:val="0"/>
      <w:autoSpaceDN w:val="0"/>
      <w:adjustRightInd w:val="0"/>
      <w:spacing w:after="0" w:line="240" w:lineRule="auto"/>
    </w:pPr>
    <w:rPr>
      <w:rFonts w:ascii="Times New Roman" w:eastAsiaTheme="minorEastAsia" w:hAnsi="Times New Roman" w:cs="Times New Roman"/>
      <w:kern w:val="1"/>
      <w:sz w:val="24"/>
      <w:szCs w:val="24"/>
      <w:lang w:eastAsia="zh-CN" w:bidi="hi-IN"/>
    </w:rPr>
  </w:style>
  <w:style w:type="paragraph" w:customStyle="1" w:styleId="Normalny1">
    <w:name w:val="Normalny1"/>
    <w:rsid w:val="003F4151"/>
    <w:pPr>
      <w:spacing w:after="0" w:line="240" w:lineRule="auto"/>
      <w:contextualSpacing/>
      <w:jc w:val="both"/>
    </w:pPr>
    <w:rPr>
      <w:rFonts w:ascii="Arial" w:eastAsia="Arial" w:hAnsi="Arial" w:cs="Arial"/>
      <w:color w:val="000000"/>
      <w:sz w:val="24"/>
      <w:szCs w:val="20"/>
      <w:lang w:eastAsia="pl-PL"/>
    </w:rPr>
  </w:style>
  <w:style w:type="paragraph" w:customStyle="1" w:styleId="Akapitzlist2">
    <w:name w:val="Akapit z listą2"/>
    <w:basedOn w:val="Normalny"/>
    <w:rsid w:val="003F4151"/>
    <w:pPr>
      <w:suppressAutoHyphens/>
      <w:spacing w:before="200" w:after="200" w:line="276" w:lineRule="auto"/>
      <w:ind w:left="720"/>
    </w:pPr>
    <w:rPr>
      <w:rFonts w:ascii="Times New Roman" w:eastAsia="SimSun" w:hAnsi="Times New Roman" w:cs="Mangal"/>
      <w:kern w:val="1"/>
      <w:sz w:val="24"/>
      <w:szCs w:val="20"/>
      <w:lang w:eastAsia="hi-IN" w:bidi="hi-IN"/>
    </w:rPr>
  </w:style>
  <w:style w:type="paragraph" w:styleId="Spistreci1">
    <w:name w:val="toc 1"/>
    <w:basedOn w:val="Normalny"/>
    <w:uiPriority w:val="39"/>
    <w:qFormat/>
    <w:rsid w:val="003F4151"/>
    <w:pPr>
      <w:tabs>
        <w:tab w:val="right" w:leader="dot" w:pos="9638"/>
      </w:tabs>
      <w:suppressAutoHyphens/>
      <w:spacing w:before="200" w:after="100" w:line="276" w:lineRule="auto"/>
    </w:pPr>
    <w:rPr>
      <w:rFonts w:ascii="Times New Roman" w:eastAsia="SimSun" w:hAnsi="Times New Roman" w:cs="Mangal"/>
      <w:kern w:val="1"/>
      <w:sz w:val="24"/>
      <w:szCs w:val="20"/>
      <w:lang w:eastAsia="hi-IN" w:bidi="hi-IN"/>
    </w:rPr>
  </w:style>
  <w:style w:type="character" w:customStyle="1" w:styleId="highlight1">
    <w:name w:val="highlight1"/>
    <w:basedOn w:val="Domylnaczcionkaakapitu"/>
    <w:rsid w:val="003F4151"/>
    <w:rPr>
      <w:shd w:val="clear" w:color="auto" w:fill="FFFF00"/>
    </w:rPr>
  </w:style>
  <w:style w:type="paragraph" w:customStyle="1" w:styleId="Akapitzlist3">
    <w:name w:val="Akapit z listą3"/>
    <w:basedOn w:val="Normalny"/>
    <w:rsid w:val="003F4151"/>
    <w:pPr>
      <w:suppressAutoHyphens/>
      <w:spacing w:before="200" w:after="200" w:line="276" w:lineRule="auto"/>
      <w:ind w:left="720"/>
    </w:pPr>
    <w:rPr>
      <w:rFonts w:ascii="Times New Roman" w:eastAsia="SimSun" w:hAnsi="Times New Roman" w:cs="Mangal"/>
      <w:kern w:val="1"/>
      <w:sz w:val="24"/>
      <w:szCs w:val="20"/>
      <w:lang w:eastAsia="hi-IN" w:bidi="hi-IN"/>
    </w:rPr>
  </w:style>
  <w:style w:type="paragraph" w:styleId="Spistreci2">
    <w:name w:val="toc 2"/>
    <w:basedOn w:val="Normalny"/>
    <w:next w:val="Normalny"/>
    <w:autoRedefine/>
    <w:uiPriority w:val="39"/>
    <w:qFormat/>
    <w:rsid w:val="003F4151"/>
    <w:pPr>
      <w:tabs>
        <w:tab w:val="left" w:pos="880"/>
        <w:tab w:val="right" w:leader="dot" w:pos="9061"/>
      </w:tabs>
      <w:spacing w:before="120" w:after="0" w:line="240" w:lineRule="auto"/>
      <w:ind w:left="851" w:hanging="851"/>
      <w:jc w:val="both"/>
    </w:pPr>
    <w:rPr>
      <w:rFonts w:ascii="Arial" w:eastAsia="Calibri" w:hAnsi="Arial" w:cs="Times New Roman"/>
      <w:iCs/>
      <w:color w:val="000000"/>
      <w:sz w:val="20"/>
      <w:szCs w:val="20"/>
    </w:rPr>
  </w:style>
  <w:style w:type="paragraph" w:styleId="Spistreci3">
    <w:name w:val="toc 3"/>
    <w:basedOn w:val="Normalny"/>
    <w:next w:val="Normalny"/>
    <w:autoRedefine/>
    <w:uiPriority w:val="39"/>
    <w:qFormat/>
    <w:rsid w:val="003F4151"/>
    <w:pPr>
      <w:tabs>
        <w:tab w:val="left" w:pos="1320"/>
        <w:tab w:val="right" w:leader="dot" w:pos="9061"/>
      </w:tabs>
      <w:spacing w:before="120" w:after="0" w:line="240" w:lineRule="auto"/>
      <w:ind w:left="1276" w:hanging="836"/>
    </w:pPr>
    <w:rPr>
      <w:rFonts w:ascii="Arial" w:eastAsia="Calibri" w:hAnsi="Arial" w:cs="Times New Roman"/>
      <w:color w:val="000000"/>
      <w:sz w:val="20"/>
      <w:szCs w:val="20"/>
    </w:rPr>
  </w:style>
  <w:style w:type="character" w:customStyle="1" w:styleId="TytuZnak1">
    <w:name w:val="Tytuł Znak1"/>
    <w:uiPriority w:val="10"/>
    <w:rsid w:val="003F4151"/>
    <w:rPr>
      <w:rFonts w:ascii="Arial" w:eastAsia="Times New Roman" w:hAnsi="Arial"/>
      <w:b/>
      <w:color w:val="17365D"/>
      <w:spacing w:val="5"/>
      <w:kern w:val="28"/>
      <w:sz w:val="52"/>
      <w:szCs w:val="52"/>
    </w:rPr>
  </w:style>
  <w:style w:type="character" w:customStyle="1" w:styleId="PodtytuZnak1">
    <w:name w:val="Podtytuł Znak1"/>
    <w:rsid w:val="003F4151"/>
    <w:rPr>
      <w:rFonts w:ascii="Arial" w:eastAsia="Times New Roman" w:hAnsi="Arial"/>
      <w:i/>
      <w:iCs/>
      <w:color w:val="4F81BD"/>
      <w:spacing w:val="15"/>
      <w:sz w:val="36"/>
      <w:szCs w:val="24"/>
    </w:rPr>
  </w:style>
  <w:style w:type="paragraph" w:styleId="Spistreci4">
    <w:name w:val="toc 4"/>
    <w:basedOn w:val="Normalny"/>
    <w:next w:val="Normalny"/>
    <w:autoRedefine/>
    <w:uiPriority w:val="39"/>
    <w:unhideWhenUsed/>
    <w:rsid w:val="003F4151"/>
    <w:pPr>
      <w:spacing w:before="120" w:after="0" w:line="240" w:lineRule="auto"/>
      <w:ind w:left="660"/>
    </w:pPr>
    <w:rPr>
      <w:rFonts w:ascii="Arial" w:eastAsia="Calibri" w:hAnsi="Arial" w:cs="Times New Roman"/>
      <w:sz w:val="20"/>
      <w:szCs w:val="20"/>
    </w:rPr>
  </w:style>
  <w:style w:type="paragraph" w:styleId="Spistreci5">
    <w:name w:val="toc 5"/>
    <w:basedOn w:val="Normalny"/>
    <w:next w:val="Normalny"/>
    <w:autoRedefine/>
    <w:uiPriority w:val="39"/>
    <w:unhideWhenUsed/>
    <w:rsid w:val="003F4151"/>
    <w:pPr>
      <w:spacing w:before="120" w:after="0" w:line="240" w:lineRule="auto"/>
      <w:ind w:left="880"/>
    </w:pPr>
    <w:rPr>
      <w:rFonts w:ascii="Arial" w:eastAsia="Calibri" w:hAnsi="Arial" w:cs="Times New Roman"/>
      <w:sz w:val="20"/>
      <w:szCs w:val="20"/>
    </w:rPr>
  </w:style>
  <w:style w:type="paragraph" w:styleId="Spistreci6">
    <w:name w:val="toc 6"/>
    <w:basedOn w:val="Normalny"/>
    <w:next w:val="Normalny"/>
    <w:autoRedefine/>
    <w:uiPriority w:val="39"/>
    <w:unhideWhenUsed/>
    <w:rsid w:val="003F4151"/>
    <w:pPr>
      <w:spacing w:before="120" w:after="0" w:line="240" w:lineRule="auto"/>
      <w:ind w:left="1100"/>
    </w:pPr>
    <w:rPr>
      <w:rFonts w:ascii="Arial" w:eastAsia="Calibri" w:hAnsi="Arial" w:cs="Times New Roman"/>
      <w:sz w:val="20"/>
      <w:szCs w:val="20"/>
    </w:rPr>
  </w:style>
  <w:style w:type="paragraph" w:styleId="Spistreci7">
    <w:name w:val="toc 7"/>
    <w:basedOn w:val="Normalny"/>
    <w:next w:val="Normalny"/>
    <w:autoRedefine/>
    <w:uiPriority w:val="39"/>
    <w:unhideWhenUsed/>
    <w:rsid w:val="003F4151"/>
    <w:pPr>
      <w:spacing w:before="120" w:after="0" w:line="240" w:lineRule="auto"/>
      <w:ind w:left="1320"/>
    </w:pPr>
    <w:rPr>
      <w:rFonts w:ascii="Arial" w:eastAsia="Calibri" w:hAnsi="Arial" w:cs="Times New Roman"/>
      <w:sz w:val="20"/>
      <w:szCs w:val="20"/>
    </w:rPr>
  </w:style>
  <w:style w:type="paragraph" w:styleId="Spistreci8">
    <w:name w:val="toc 8"/>
    <w:basedOn w:val="Normalny"/>
    <w:next w:val="Normalny"/>
    <w:autoRedefine/>
    <w:uiPriority w:val="39"/>
    <w:unhideWhenUsed/>
    <w:rsid w:val="003F4151"/>
    <w:pPr>
      <w:spacing w:before="120" w:after="0" w:line="240" w:lineRule="auto"/>
      <w:ind w:left="1540"/>
    </w:pPr>
    <w:rPr>
      <w:rFonts w:ascii="Arial" w:eastAsia="Calibri" w:hAnsi="Arial" w:cs="Times New Roman"/>
      <w:sz w:val="20"/>
      <w:szCs w:val="20"/>
    </w:rPr>
  </w:style>
  <w:style w:type="paragraph" w:styleId="Spistreci9">
    <w:name w:val="toc 9"/>
    <w:basedOn w:val="Normalny"/>
    <w:next w:val="Normalny"/>
    <w:autoRedefine/>
    <w:uiPriority w:val="39"/>
    <w:unhideWhenUsed/>
    <w:rsid w:val="003F4151"/>
    <w:pPr>
      <w:spacing w:before="120" w:after="0" w:line="240" w:lineRule="auto"/>
      <w:ind w:left="1760"/>
    </w:pPr>
    <w:rPr>
      <w:rFonts w:ascii="Arial" w:eastAsia="Calibri" w:hAnsi="Arial" w:cs="Times New Roman"/>
      <w:sz w:val="20"/>
      <w:szCs w:val="20"/>
    </w:rPr>
  </w:style>
  <w:style w:type="paragraph" w:styleId="Legenda">
    <w:name w:val="caption"/>
    <w:basedOn w:val="Normalny"/>
    <w:next w:val="Normalny"/>
    <w:qFormat/>
    <w:rsid w:val="003F4151"/>
    <w:pPr>
      <w:keepLines/>
      <w:spacing w:before="60" w:after="240" w:line="240" w:lineRule="auto"/>
      <w:ind w:left="1418" w:hanging="1418"/>
      <w:jc w:val="both"/>
    </w:pPr>
    <w:rPr>
      <w:rFonts w:ascii="Arial" w:eastAsia="Times New Roman" w:hAnsi="Arial" w:cs="Times New Roman"/>
      <w:color w:val="4F81BD"/>
      <w:sz w:val="20"/>
      <w:szCs w:val="20"/>
      <w:lang w:eastAsia="pl-PL"/>
    </w:rPr>
  </w:style>
  <w:style w:type="paragraph" w:customStyle="1" w:styleId="tabela">
    <w:name w:val="tabela"/>
    <w:qFormat/>
    <w:rsid w:val="003F4151"/>
    <w:pPr>
      <w:spacing w:before="60" w:after="60" w:line="240" w:lineRule="auto"/>
    </w:pPr>
    <w:rPr>
      <w:rFonts w:ascii="Arial" w:eastAsia="Calibri" w:hAnsi="Arial" w:cs="Times New Roman"/>
      <w:noProof/>
      <w:sz w:val="20"/>
      <w:szCs w:val="24"/>
      <w:lang w:eastAsia="pl-PL"/>
    </w:rPr>
  </w:style>
  <w:style w:type="paragraph" w:customStyle="1" w:styleId="punktowanie">
    <w:name w:val="punktowanie"/>
    <w:basedOn w:val="Akapitzlist1"/>
    <w:qFormat/>
    <w:rsid w:val="003F4151"/>
    <w:pPr>
      <w:numPr>
        <w:numId w:val="31"/>
      </w:numPr>
      <w:spacing w:before="60" w:after="120"/>
      <w:ind w:left="1287" w:hanging="357"/>
      <w:jc w:val="both"/>
    </w:pPr>
    <w:rPr>
      <w:rFonts w:ascii="Arial" w:hAnsi="Arial"/>
      <w:szCs w:val="22"/>
      <w:lang w:eastAsia="en-US"/>
    </w:rPr>
  </w:style>
  <w:style w:type="paragraph" w:styleId="Spisilustracji">
    <w:name w:val="table of figures"/>
    <w:basedOn w:val="Normalny"/>
    <w:next w:val="Normalny"/>
    <w:uiPriority w:val="99"/>
    <w:unhideWhenUsed/>
    <w:rsid w:val="003F4151"/>
    <w:pPr>
      <w:spacing w:before="120" w:after="0" w:line="240" w:lineRule="auto"/>
    </w:pPr>
    <w:rPr>
      <w:rFonts w:ascii="Arial" w:eastAsia="Calibri" w:hAnsi="Arial" w:cs="Times New Roman"/>
      <w:i/>
      <w:iCs/>
      <w:sz w:val="20"/>
      <w:szCs w:val="20"/>
    </w:rPr>
  </w:style>
  <w:style w:type="character" w:customStyle="1" w:styleId="tabelaZnak">
    <w:name w:val="tabela Znak"/>
    <w:rsid w:val="003F4151"/>
    <w:rPr>
      <w:rFonts w:ascii="Arial" w:hAnsi="Arial"/>
      <w:noProof/>
      <w:szCs w:val="24"/>
      <w:lang w:val="pl-PL" w:eastAsia="pl-PL" w:bidi="ar-SA"/>
    </w:rPr>
  </w:style>
  <w:style w:type="character" w:customStyle="1" w:styleId="TekstdymkaZnak1">
    <w:name w:val="Tekst dymka Znak1"/>
    <w:basedOn w:val="Domylnaczcionkaakapitu"/>
    <w:rsid w:val="003F4151"/>
    <w:rPr>
      <w:rFonts w:ascii="Tahoma" w:hAnsi="Tahoma" w:cs="Tahoma"/>
      <w:sz w:val="16"/>
      <w:szCs w:val="16"/>
      <w:lang w:eastAsia="en-US"/>
    </w:rPr>
  </w:style>
  <w:style w:type="character" w:customStyle="1" w:styleId="TekstkomentarzaZnak1">
    <w:name w:val="Tekst komentarza Znak1"/>
    <w:rsid w:val="003F4151"/>
    <w:rPr>
      <w:sz w:val="24"/>
      <w:szCs w:val="24"/>
    </w:rPr>
  </w:style>
  <w:style w:type="paragraph" w:styleId="Tematkomentarza">
    <w:name w:val="annotation subject"/>
    <w:basedOn w:val="Tekstkomentarza"/>
    <w:next w:val="Tekstkomentarza"/>
    <w:link w:val="TematkomentarzaZnak"/>
    <w:rsid w:val="003F4151"/>
    <w:pPr>
      <w:spacing w:before="120" w:after="120"/>
      <w:jc w:val="both"/>
    </w:pPr>
    <w:rPr>
      <w:rFonts w:ascii="Calibri" w:eastAsia="Calibri" w:hAnsi="Calibri"/>
      <w:b/>
      <w:bCs/>
      <w:lang w:eastAsia="en-US"/>
    </w:rPr>
  </w:style>
  <w:style w:type="character" w:customStyle="1" w:styleId="TematkomentarzaZnak">
    <w:name w:val="Temat komentarza Znak"/>
    <w:basedOn w:val="TekstkomentarzaZnak"/>
    <w:link w:val="Tematkomentarza"/>
    <w:rsid w:val="003F4151"/>
    <w:rPr>
      <w:rFonts w:ascii="Calibri" w:eastAsia="Calibri" w:hAnsi="Calibri" w:cs="Times New Roman"/>
      <w:b/>
      <w:bCs/>
      <w:sz w:val="20"/>
      <w:szCs w:val="20"/>
      <w:lang w:eastAsia="pl-PL"/>
    </w:rPr>
  </w:style>
  <w:style w:type="character" w:customStyle="1" w:styleId="StopkaZnak1">
    <w:name w:val="Stopka Znak1"/>
    <w:rsid w:val="003F4151"/>
    <w:rPr>
      <w:sz w:val="22"/>
      <w:szCs w:val="22"/>
      <w:lang w:val="pl-PL"/>
    </w:rPr>
  </w:style>
  <w:style w:type="paragraph" w:styleId="Listapunktowana">
    <w:name w:val="List Bullet"/>
    <w:basedOn w:val="Normalny"/>
    <w:rsid w:val="003F4151"/>
    <w:pPr>
      <w:tabs>
        <w:tab w:val="num" w:pos="284"/>
      </w:tabs>
      <w:spacing w:before="120" w:after="0" w:line="240" w:lineRule="auto"/>
      <w:ind w:left="284" w:hanging="284"/>
      <w:jc w:val="both"/>
    </w:pPr>
    <w:rPr>
      <w:rFonts w:ascii="Arial" w:eastAsia="Times New Roman" w:hAnsi="Arial" w:cs="Arial"/>
      <w:sz w:val="20"/>
      <w:szCs w:val="20"/>
    </w:rPr>
  </w:style>
  <w:style w:type="paragraph" w:styleId="Listapunktowana2">
    <w:name w:val="List Bullet 2"/>
    <w:basedOn w:val="Normalny"/>
    <w:rsid w:val="003F4151"/>
    <w:pPr>
      <w:tabs>
        <w:tab w:val="num" w:pos="567"/>
      </w:tabs>
      <w:spacing w:before="120" w:after="0" w:line="240" w:lineRule="auto"/>
      <w:ind w:left="568" w:hanging="284"/>
      <w:jc w:val="both"/>
    </w:pPr>
    <w:rPr>
      <w:rFonts w:ascii="Arial" w:eastAsia="Times New Roman" w:hAnsi="Arial" w:cs="Arial"/>
      <w:sz w:val="20"/>
      <w:szCs w:val="20"/>
    </w:rPr>
  </w:style>
  <w:style w:type="paragraph" w:customStyle="1" w:styleId="Akapitzlist4">
    <w:name w:val="Akapit z listą4"/>
    <w:basedOn w:val="Normalny"/>
    <w:link w:val="ListParagraphChar"/>
    <w:qFormat/>
    <w:rsid w:val="003F4151"/>
    <w:pPr>
      <w:spacing w:before="120" w:after="0" w:line="240" w:lineRule="auto"/>
      <w:ind w:left="709"/>
      <w:jc w:val="both"/>
    </w:pPr>
    <w:rPr>
      <w:rFonts w:ascii="Arial" w:eastAsia="Times New Roman" w:hAnsi="Arial" w:cs="Times New Roman"/>
      <w:szCs w:val="20"/>
    </w:rPr>
  </w:style>
  <w:style w:type="character" w:customStyle="1" w:styleId="ListParagraphChar">
    <w:name w:val="List Paragraph Char"/>
    <w:link w:val="Akapitzlist4"/>
    <w:rsid w:val="003F4151"/>
    <w:rPr>
      <w:rFonts w:ascii="Arial" w:eastAsia="Times New Roman" w:hAnsi="Arial" w:cs="Times New Roman"/>
      <w:szCs w:val="20"/>
    </w:rPr>
  </w:style>
  <w:style w:type="paragraph" w:customStyle="1" w:styleId="Nagwekspisutreci1">
    <w:name w:val="Nagłówek spisu treści1"/>
    <w:basedOn w:val="Nagwek1"/>
    <w:next w:val="Normalny"/>
    <w:uiPriority w:val="39"/>
    <w:qFormat/>
    <w:rsid w:val="003F4151"/>
    <w:pPr>
      <w:keepLines/>
      <w:spacing w:before="480" w:line="276" w:lineRule="auto"/>
      <w:ind w:left="0"/>
      <w:outlineLvl w:val="9"/>
    </w:pPr>
    <w:rPr>
      <w:rFonts w:ascii="Cambria" w:hAnsi="Cambria" w:cs="Times New Roman"/>
      <w:b/>
      <w:bCs/>
      <w:i w:val="0"/>
      <w:iCs w:val="0"/>
      <w:color w:val="365F91"/>
      <w:sz w:val="28"/>
      <w:szCs w:val="28"/>
      <w:lang w:val="en-US" w:eastAsia="en-US"/>
    </w:rPr>
  </w:style>
  <w:style w:type="character" w:customStyle="1" w:styleId="TekstprzypisudolnegoZnak1">
    <w:name w:val="Tekst przypisu dolnego Znak1"/>
    <w:aliases w:val="Znak Znak"/>
    <w:locked/>
    <w:rsid w:val="003F4151"/>
    <w:rPr>
      <w:rFonts w:ascii="Arial" w:hAnsi="Arial"/>
      <w:lang w:eastAsia="en-US"/>
    </w:rPr>
  </w:style>
  <w:style w:type="character" w:customStyle="1" w:styleId="apple-style-span">
    <w:name w:val="apple-style-span"/>
    <w:basedOn w:val="Domylnaczcionkaakapitu"/>
    <w:rsid w:val="003F4151"/>
  </w:style>
  <w:style w:type="character" w:customStyle="1" w:styleId="apple-converted-space">
    <w:name w:val="apple-converted-space"/>
    <w:basedOn w:val="Domylnaczcionkaakapitu"/>
    <w:rsid w:val="003F4151"/>
  </w:style>
  <w:style w:type="paragraph" w:customStyle="1" w:styleId="Tekstblokowy1">
    <w:name w:val="Tekst blokowy1"/>
    <w:basedOn w:val="Normalny"/>
    <w:rsid w:val="003F4151"/>
    <w:pPr>
      <w:widowControl w:val="0"/>
      <w:suppressAutoHyphens/>
      <w:overflowPunct w:val="0"/>
      <w:autoSpaceDE w:val="0"/>
      <w:spacing w:before="283" w:after="0" w:line="240" w:lineRule="auto"/>
      <w:ind w:left="144" w:right="72"/>
      <w:jc w:val="both"/>
    </w:pPr>
    <w:rPr>
      <w:rFonts w:ascii="Arial Narrow" w:eastAsia="Times New Roman" w:hAnsi="Arial Narrow" w:cs="Times New Roman"/>
      <w:sz w:val="24"/>
      <w:szCs w:val="24"/>
      <w:lang w:eastAsia="ar-SA"/>
    </w:rPr>
  </w:style>
  <w:style w:type="paragraph" w:customStyle="1" w:styleId="Dziennik">
    <w:name w:val="Dziennik"/>
    <w:basedOn w:val="Normalny"/>
    <w:next w:val="Normalny"/>
    <w:rsid w:val="003F4151"/>
    <w:pPr>
      <w:tabs>
        <w:tab w:val="left" w:pos="3175"/>
        <w:tab w:val="right" w:pos="9072"/>
      </w:tabs>
      <w:spacing w:before="120" w:after="660" w:line="240" w:lineRule="auto"/>
      <w:jc w:val="right"/>
    </w:pPr>
    <w:rPr>
      <w:rFonts w:ascii="Arial" w:eastAsia="Calibri" w:hAnsi="Arial" w:cs="Times New Roman"/>
      <w:sz w:val="20"/>
    </w:rPr>
  </w:style>
  <w:style w:type="paragraph" w:styleId="Listanumerowana">
    <w:name w:val="List Number"/>
    <w:basedOn w:val="Normalny"/>
    <w:rsid w:val="003F4151"/>
    <w:pPr>
      <w:numPr>
        <w:numId w:val="34"/>
      </w:numPr>
      <w:tabs>
        <w:tab w:val="left" w:pos="425"/>
      </w:tabs>
      <w:spacing w:before="120" w:after="120" w:line="240" w:lineRule="auto"/>
      <w:jc w:val="both"/>
    </w:pPr>
    <w:rPr>
      <w:rFonts w:ascii="Arial" w:eastAsia="Calibri" w:hAnsi="Arial" w:cs="Arial"/>
      <w:sz w:val="20"/>
      <w:lang w:val="en-US" w:eastAsia="pl-PL"/>
    </w:rPr>
  </w:style>
  <w:style w:type="paragraph" w:styleId="Listanumerowana2">
    <w:name w:val="List Number 2"/>
    <w:basedOn w:val="Normalny"/>
    <w:rsid w:val="003F4151"/>
    <w:pPr>
      <w:numPr>
        <w:ilvl w:val="1"/>
        <w:numId w:val="34"/>
      </w:numPr>
      <w:tabs>
        <w:tab w:val="left" w:pos="851"/>
      </w:tabs>
      <w:spacing w:before="120" w:after="120" w:line="240" w:lineRule="auto"/>
      <w:jc w:val="both"/>
    </w:pPr>
    <w:rPr>
      <w:rFonts w:ascii="Arial" w:eastAsia="Calibri" w:hAnsi="Arial" w:cs="Times New Roman"/>
      <w:sz w:val="20"/>
      <w:lang w:val="en-US" w:eastAsia="pl-PL"/>
    </w:rPr>
  </w:style>
  <w:style w:type="paragraph" w:styleId="Listanumerowana3">
    <w:name w:val="List Number 3"/>
    <w:basedOn w:val="Normalny"/>
    <w:rsid w:val="003F4151"/>
    <w:pPr>
      <w:numPr>
        <w:ilvl w:val="2"/>
        <w:numId w:val="34"/>
      </w:numPr>
      <w:spacing w:before="120" w:after="120" w:line="240" w:lineRule="auto"/>
      <w:jc w:val="both"/>
    </w:pPr>
    <w:rPr>
      <w:rFonts w:ascii="Arial" w:eastAsia="Calibri" w:hAnsi="Arial" w:cs="Times New Roman"/>
      <w:sz w:val="20"/>
      <w:lang w:eastAsia="pl-PL"/>
    </w:rPr>
  </w:style>
  <w:style w:type="paragraph" w:styleId="Listanumerowana4">
    <w:name w:val="List Number 4"/>
    <w:basedOn w:val="Normalny"/>
    <w:rsid w:val="003F4151"/>
    <w:pPr>
      <w:numPr>
        <w:ilvl w:val="3"/>
        <w:numId w:val="34"/>
      </w:numPr>
      <w:spacing w:before="120" w:after="120" w:line="240" w:lineRule="auto"/>
      <w:jc w:val="both"/>
    </w:pPr>
    <w:rPr>
      <w:rFonts w:ascii="Arial" w:eastAsia="Calibri" w:hAnsi="Arial" w:cs="Times New Roman"/>
      <w:sz w:val="20"/>
      <w:lang w:eastAsia="pl-PL"/>
    </w:rPr>
  </w:style>
  <w:style w:type="paragraph" w:styleId="Listanumerowana5">
    <w:name w:val="List Number 5"/>
    <w:basedOn w:val="Normalny"/>
    <w:rsid w:val="003F4151"/>
    <w:pPr>
      <w:numPr>
        <w:ilvl w:val="4"/>
        <w:numId w:val="34"/>
      </w:numPr>
      <w:tabs>
        <w:tab w:val="left" w:pos="3544"/>
      </w:tabs>
      <w:spacing w:before="120" w:after="120" w:line="240" w:lineRule="auto"/>
      <w:jc w:val="both"/>
    </w:pPr>
    <w:rPr>
      <w:rFonts w:ascii="Arial" w:eastAsia="Calibri" w:hAnsi="Arial" w:cs="Times New Roman"/>
      <w:sz w:val="20"/>
    </w:rPr>
  </w:style>
  <w:style w:type="paragraph" w:styleId="Lista-kontynuacja">
    <w:name w:val="List Continue"/>
    <w:basedOn w:val="Normalny"/>
    <w:rsid w:val="003F4151"/>
    <w:pPr>
      <w:spacing w:before="120" w:after="120" w:line="240" w:lineRule="auto"/>
      <w:ind w:left="425"/>
      <w:jc w:val="both"/>
    </w:pPr>
    <w:rPr>
      <w:rFonts w:ascii="Arial" w:eastAsia="Calibri" w:hAnsi="Arial" w:cs="Arial"/>
      <w:sz w:val="20"/>
      <w:lang w:val="en-US" w:eastAsia="pl-PL"/>
    </w:rPr>
  </w:style>
  <w:style w:type="paragraph" w:styleId="Lista-kontynuacja2">
    <w:name w:val="List Continue 2"/>
    <w:basedOn w:val="Normalny"/>
    <w:rsid w:val="003F4151"/>
    <w:pPr>
      <w:spacing w:before="120" w:after="120" w:line="240" w:lineRule="auto"/>
      <w:ind w:left="992"/>
      <w:jc w:val="both"/>
    </w:pPr>
    <w:rPr>
      <w:rFonts w:ascii="Arial" w:eastAsia="Calibri" w:hAnsi="Arial" w:cs="Times New Roman"/>
      <w:sz w:val="20"/>
    </w:rPr>
  </w:style>
  <w:style w:type="paragraph" w:styleId="Lista-kontynuacja3">
    <w:name w:val="List Continue 3"/>
    <w:basedOn w:val="Normalny"/>
    <w:rsid w:val="003F4151"/>
    <w:pPr>
      <w:spacing w:before="120" w:after="120" w:line="240" w:lineRule="auto"/>
      <w:ind w:left="1701"/>
      <w:jc w:val="both"/>
    </w:pPr>
    <w:rPr>
      <w:rFonts w:ascii="Arial" w:eastAsia="Calibri" w:hAnsi="Arial" w:cs="Times New Roman"/>
      <w:sz w:val="20"/>
    </w:rPr>
  </w:style>
  <w:style w:type="paragraph" w:styleId="Lista-kontynuacja4">
    <w:name w:val="List Continue 4"/>
    <w:basedOn w:val="Normalny"/>
    <w:rsid w:val="003F4151"/>
    <w:pPr>
      <w:spacing w:before="120" w:after="120" w:line="240" w:lineRule="auto"/>
      <w:ind w:left="2552"/>
      <w:jc w:val="both"/>
    </w:pPr>
    <w:rPr>
      <w:rFonts w:ascii="Arial" w:eastAsia="Calibri" w:hAnsi="Arial" w:cs="Times New Roman"/>
      <w:sz w:val="20"/>
    </w:rPr>
  </w:style>
  <w:style w:type="paragraph" w:styleId="Lista-kontynuacja5">
    <w:name w:val="List Continue 5"/>
    <w:basedOn w:val="Normalny"/>
    <w:rsid w:val="003F4151"/>
    <w:pPr>
      <w:spacing w:before="120" w:after="120" w:line="240" w:lineRule="auto"/>
      <w:ind w:left="3544"/>
      <w:jc w:val="both"/>
    </w:pPr>
    <w:rPr>
      <w:rFonts w:ascii="Arial" w:eastAsia="Calibri" w:hAnsi="Arial" w:cs="Times New Roman"/>
      <w:sz w:val="20"/>
    </w:rPr>
  </w:style>
  <w:style w:type="paragraph" w:styleId="Listapunktowana3">
    <w:name w:val="List Bullet 3"/>
    <w:basedOn w:val="Normalny"/>
    <w:rsid w:val="003F4151"/>
    <w:pPr>
      <w:numPr>
        <w:numId w:val="32"/>
      </w:numPr>
      <w:tabs>
        <w:tab w:val="clear" w:pos="1418"/>
        <w:tab w:val="left" w:pos="851"/>
      </w:tabs>
      <w:spacing w:before="120" w:after="120" w:line="240" w:lineRule="auto"/>
      <w:ind w:left="851" w:hanging="284"/>
      <w:jc w:val="both"/>
    </w:pPr>
    <w:rPr>
      <w:rFonts w:ascii="Arial" w:eastAsia="Calibri" w:hAnsi="Arial" w:cs="Times New Roman"/>
      <w:sz w:val="20"/>
    </w:rPr>
  </w:style>
  <w:style w:type="paragraph" w:customStyle="1" w:styleId="Normal6">
    <w:name w:val="Normal + 6"/>
    <w:basedOn w:val="Normalny"/>
    <w:rsid w:val="003F4151"/>
    <w:pPr>
      <w:spacing w:before="120" w:after="120" w:line="240" w:lineRule="auto"/>
      <w:jc w:val="both"/>
    </w:pPr>
    <w:rPr>
      <w:rFonts w:ascii="Arial" w:eastAsia="Calibri" w:hAnsi="Arial" w:cs="Times New Roman"/>
      <w:sz w:val="20"/>
    </w:rPr>
  </w:style>
  <w:style w:type="paragraph" w:customStyle="1" w:styleId="ArticleNumber">
    <w:name w:val="Article Number"/>
    <w:basedOn w:val="Normalny"/>
    <w:next w:val="Normalny"/>
    <w:rsid w:val="003F4151"/>
    <w:pPr>
      <w:numPr>
        <w:numId w:val="33"/>
      </w:numPr>
      <w:spacing w:before="360" w:after="240" w:line="240" w:lineRule="auto"/>
      <w:ind w:left="357" w:hanging="357"/>
      <w:jc w:val="center"/>
    </w:pPr>
    <w:rPr>
      <w:rFonts w:ascii="Arial" w:eastAsia="Calibri" w:hAnsi="Arial" w:cs="Times New Roman"/>
      <w:b/>
      <w:sz w:val="24"/>
    </w:rPr>
  </w:style>
  <w:style w:type="character" w:customStyle="1" w:styleId="Nagwek4Znak1">
    <w:name w:val="Nagłówek 4 Znak1"/>
    <w:rsid w:val="003F4151"/>
    <w:rPr>
      <w:rFonts w:ascii="Arial" w:eastAsia="Times New Roman" w:hAnsi="Arial"/>
      <w:b/>
      <w:bCs/>
      <w:color w:val="4F81BD"/>
      <w:sz w:val="22"/>
      <w:szCs w:val="28"/>
    </w:rPr>
  </w:style>
  <w:style w:type="character" w:customStyle="1" w:styleId="Nagwek8Znak1">
    <w:name w:val="Nagłówek 8 Znak1"/>
    <w:rsid w:val="003F4151"/>
    <w:rPr>
      <w:rFonts w:ascii="Cambria" w:eastAsia="Times New Roman" w:hAnsi="Cambria"/>
      <w:color w:val="404040"/>
    </w:rPr>
  </w:style>
  <w:style w:type="character" w:customStyle="1" w:styleId="Nagwek9Znak1">
    <w:name w:val="Nagłówek 9 Znak1"/>
    <w:rsid w:val="003F4151"/>
    <w:rPr>
      <w:rFonts w:ascii="Cambria" w:eastAsia="Times New Roman" w:hAnsi="Cambria"/>
      <w:i/>
      <w:iCs/>
      <w:color w:val="404040"/>
    </w:rPr>
  </w:style>
  <w:style w:type="paragraph" w:customStyle="1" w:styleId="Tekstpodstawowywcity31">
    <w:name w:val="Tekst podstawowy wcięty 31"/>
    <w:basedOn w:val="Normalny"/>
    <w:uiPriority w:val="99"/>
    <w:rsid w:val="002237CC"/>
    <w:pPr>
      <w:suppressAutoHyphens/>
      <w:overflowPunct w:val="0"/>
      <w:autoSpaceDE w:val="0"/>
      <w:spacing w:after="0" w:line="240" w:lineRule="auto"/>
      <w:ind w:left="284"/>
      <w:jc w:val="both"/>
      <w:textAlignment w:val="baseline"/>
    </w:pPr>
    <w:rPr>
      <w:rFonts w:ascii="Times New Roman" w:eastAsia="Times New Roman" w:hAnsi="Times New Roman" w:cs="Times New Roman"/>
      <w:position w:val="6"/>
      <w:sz w:val="24"/>
      <w:szCs w:val="20"/>
      <w:lang w:eastAsia="ar-SA"/>
    </w:rPr>
  </w:style>
  <w:style w:type="character" w:customStyle="1" w:styleId="width100prc1">
    <w:name w:val="width100prc1"/>
    <w:basedOn w:val="Domylnaczcionkaakapitu"/>
    <w:rsid w:val="00571420"/>
  </w:style>
  <w:style w:type="character" w:styleId="UyteHipercze">
    <w:name w:val="FollowedHyperlink"/>
    <w:basedOn w:val="Domylnaczcionkaakapitu"/>
    <w:uiPriority w:val="99"/>
    <w:semiHidden/>
    <w:unhideWhenUsed/>
    <w:rsid w:val="0093321A"/>
    <w:rPr>
      <w:color w:val="954F72" w:themeColor="followedHyperlink"/>
      <w:u w:val="single"/>
    </w:rPr>
  </w:style>
  <w:style w:type="paragraph" w:styleId="Zwykytekst">
    <w:name w:val="Plain Text"/>
    <w:basedOn w:val="Normalny"/>
    <w:link w:val="ZwykytekstZnak"/>
    <w:unhideWhenUsed/>
    <w:rsid w:val="00A13204"/>
    <w:pPr>
      <w:spacing w:after="0" w:line="240" w:lineRule="auto"/>
    </w:pPr>
    <w:rPr>
      <w:rFonts w:ascii="Calibri" w:hAnsi="Calibri" w:cs="Times New Roman"/>
    </w:rPr>
  </w:style>
  <w:style w:type="character" w:customStyle="1" w:styleId="ZwykytekstZnak">
    <w:name w:val="Zwykły tekst Znak"/>
    <w:basedOn w:val="Domylnaczcionkaakapitu"/>
    <w:link w:val="Zwykytekst"/>
    <w:uiPriority w:val="99"/>
    <w:rsid w:val="00A13204"/>
    <w:rPr>
      <w:rFonts w:ascii="Calibri" w:hAnsi="Calibri" w:cs="Times New Roman"/>
    </w:rPr>
  </w:style>
  <w:style w:type="character" w:customStyle="1" w:styleId="AkapitzlistZnak">
    <w:name w:val="Akapit z listą Znak"/>
    <w:aliases w:val="1.Nagłówek Znak"/>
    <w:link w:val="Akapitzlist"/>
    <w:uiPriority w:val="34"/>
    <w:rsid w:val="00885431"/>
    <w:rPr>
      <w:rFonts w:ascii="Times New Roman" w:eastAsia="Times New Roman" w:hAnsi="Times New Roman" w:cs="Times New Roman"/>
      <w:sz w:val="24"/>
      <w:szCs w:val="24"/>
      <w:lang w:eastAsia="pl-PL"/>
    </w:rPr>
  </w:style>
  <w:style w:type="paragraph" w:customStyle="1" w:styleId="ListParagraph1">
    <w:name w:val="List Paragraph1"/>
    <w:basedOn w:val="Normalny"/>
    <w:rsid w:val="00020E06"/>
    <w:pPr>
      <w:spacing w:after="200" w:line="276" w:lineRule="auto"/>
      <w:ind w:left="720"/>
    </w:pPr>
    <w:rPr>
      <w:rFonts w:ascii="Calibri" w:eastAsia="Times New Roman" w:hAnsi="Calibri" w:cs="Calibri"/>
    </w:rPr>
  </w:style>
  <w:style w:type="paragraph" w:customStyle="1" w:styleId="Zwykytekst1">
    <w:name w:val="Zwykły tekst1"/>
    <w:basedOn w:val="Normalny"/>
    <w:rsid w:val="00D929FB"/>
    <w:pPr>
      <w:suppressAutoHyphens/>
      <w:spacing w:after="0" w:line="240" w:lineRule="auto"/>
    </w:pPr>
    <w:rPr>
      <w:rFonts w:ascii="Calibri" w:eastAsia="Calibri" w:hAnsi="Calibri" w:cs="Times New Roman"/>
      <w:szCs w:val="21"/>
      <w:lang w:eastAsia="ar-SA"/>
    </w:rPr>
  </w:style>
  <w:style w:type="paragraph" w:customStyle="1" w:styleId="dziunia">
    <w:name w:val="dziunia"/>
    <w:basedOn w:val="Normalny"/>
    <w:rsid w:val="0097712F"/>
    <w:pPr>
      <w:spacing w:after="0" w:line="360" w:lineRule="auto"/>
      <w:jc w:val="both"/>
    </w:pPr>
    <w:rPr>
      <w:rFonts w:ascii="Times New Roman" w:eastAsia="Times New Roman" w:hAnsi="Times New Roman" w:cs="Times New Roman"/>
      <w:sz w:val="24"/>
      <w:szCs w:val="20"/>
      <w:lang w:eastAsia="pl-PL"/>
    </w:rPr>
  </w:style>
  <w:style w:type="character" w:customStyle="1" w:styleId="Znakiprzypiswdolnych">
    <w:name w:val="Znaki przypisów dolnych"/>
    <w:rsid w:val="0050003D"/>
    <w:rPr>
      <w:vertAlign w:val="superscript"/>
    </w:rPr>
  </w:style>
  <w:style w:type="character" w:customStyle="1" w:styleId="Odwoanieprzypisudolnego1">
    <w:name w:val="Odwołanie przypisu dolnego1"/>
    <w:rsid w:val="0050003D"/>
    <w:rPr>
      <w:vertAlign w:val="superscript"/>
    </w:rPr>
  </w:style>
  <w:style w:type="paragraph" w:customStyle="1" w:styleId="xl63">
    <w:name w:val="xl63"/>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4">
    <w:name w:val="xl64"/>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65">
    <w:name w:val="xl65"/>
    <w:basedOn w:val="Normalny"/>
    <w:rsid w:val="00C313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66">
    <w:name w:val="xl66"/>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67">
    <w:name w:val="xl67"/>
    <w:basedOn w:val="Normalny"/>
    <w:rsid w:val="00C313E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68">
    <w:name w:val="xl68"/>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69">
    <w:name w:val="xl69"/>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70">
    <w:name w:val="xl70"/>
    <w:basedOn w:val="Normalny"/>
    <w:rsid w:val="00C313E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1">
    <w:name w:val="xl71"/>
    <w:basedOn w:val="Normalny"/>
    <w:rsid w:val="00C313E8"/>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72">
    <w:name w:val="xl72"/>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3">
    <w:name w:val="xl73"/>
    <w:basedOn w:val="Normalny"/>
    <w:rsid w:val="00C313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zcionka tekstu podstawowego" w:eastAsia="Times New Roman" w:hAnsi="Czcionka tekstu podstawowego" w:cs="Times New Roman"/>
      <w:b/>
      <w:bCs/>
      <w:sz w:val="24"/>
      <w:szCs w:val="24"/>
      <w:lang w:eastAsia="pl-PL"/>
    </w:rPr>
  </w:style>
  <w:style w:type="paragraph" w:customStyle="1" w:styleId="xl74">
    <w:name w:val="xl74"/>
    <w:basedOn w:val="Normalny"/>
    <w:rsid w:val="000C0A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pl-PL"/>
    </w:rPr>
  </w:style>
  <w:style w:type="character" w:customStyle="1" w:styleId="NagwekZnak1">
    <w:name w:val="Nagłówek Znak1"/>
    <w:rsid w:val="00C1754E"/>
    <w:rPr>
      <w:sz w:val="24"/>
      <w:szCs w:val="24"/>
      <w:lang w:eastAsia="ar-SA"/>
    </w:rPr>
  </w:style>
  <w:style w:type="paragraph" w:styleId="Bezodstpw">
    <w:name w:val="No Spacing"/>
    <w:link w:val="BezodstpwZnak"/>
    <w:uiPriority w:val="1"/>
    <w:qFormat/>
    <w:rsid w:val="00C1754E"/>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uiPriority w:val="1"/>
    <w:rsid w:val="00C1754E"/>
    <w:rPr>
      <w:rFonts w:ascii="Times New Roman" w:eastAsia="Times New Roman" w:hAnsi="Times New Roman" w:cs="Times New Roman"/>
      <w:sz w:val="24"/>
      <w:szCs w:val="24"/>
      <w:lang w:eastAsia="pl-PL"/>
    </w:rPr>
  </w:style>
  <w:style w:type="paragraph" w:customStyle="1" w:styleId="Styl">
    <w:name w:val="Styl"/>
    <w:rsid w:val="00C1754E"/>
    <w:pPr>
      <w:widowControl w:val="0"/>
      <w:autoSpaceDE w:val="0"/>
      <w:autoSpaceDN w:val="0"/>
      <w:adjustRightInd w:val="0"/>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86342">
      <w:bodyDiv w:val="1"/>
      <w:marLeft w:val="0"/>
      <w:marRight w:val="0"/>
      <w:marTop w:val="0"/>
      <w:marBottom w:val="0"/>
      <w:divBdr>
        <w:top w:val="none" w:sz="0" w:space="0" w:color="auto"/>
        <w:left w:val="none" w:sz="0" w:space="0" w:color="auto"/>
        <w:bottom w:val="none" w:sz="0" w:space="0" w:color="auto"/>
        <w:right w:val="none" w:sz="0" w:space="0" w:color="auto"/>
      </w:divBdr>
    </w:div>
    <w:div w:id="328213943">
      <w:bodyDiv w:val="1"/>
      <w:marLeft w:val="0"/>
      <w:marRight w:val="0"/>
      <w:marTop w:val="0"/>
      <w:marBottom w:val="0"/>
      <w:divBdr>
        <w:top w:val="none" w:sz="0" w:space="0" w:color="auto"/>
        <w:left w:val="none" w:sz="0" w:space="0" w:color="auto"/>
        <w:bottom w:val="none" w:sz="0" w:space="0" w:color="auto"/>
        <w:right w:val="none" w:sz="0" w:space="0" w:color="auto"/>
      </w:divBdr>
    </w:div>
    <w:div w:id="338965930">
      <w:bodyDiv w:val="1"/>
      <w:marLeft w:val="0"/>
      <w:marRight w:val="0"/>
      <w:marTop w:val="0"/>
      <w:marBottom w:val="0"/>
      <w:divBdr>
        <w:top w:val="none" w:sz="0" w:space="0" w:color="auto"/>
        <w:left w:val="none" w:sz="0" w:space="0" w:color="auto"/>
        <w:bottom w:val="none" w:sz="0" w:space="0" w:color="auto"/>
        <w:right w:val="none" w:sz="0" w:space="0" w:color="auto"/>
      </w:divBdr>
    </w:div>
    <w:div w:id="352996910">
      <w:bodyDiv w:val="1"/>
      <w:marLeft w:val="0"/>
      <w:marRight w:val="0"/>
      <w:marTop w:val="0"/>
      <w:marBottom w:val="0"/>
      <w:divBdr>
        <w:top w:val="none" w:sz="0" w:space="0" w:color="auto"/>
        <w:left w:val="none" w:sz="0" w:space="0" w:color="auto"/>
        <w:bottom w:val="none" w:sz="0" w:space="0" w:color="auto"/>
        <w:right w:val="none" w:sz="0" w:space="0" w:color="auto"/>
      </w:divBdr>
    </w:div>
    <w:div w:id="406617203">
      <w:bodyDiv w:val="1"/>
      <w:marLeft w:val="0"/>
      <w:marRight w:val="0"/>
      <w:marTop w:val="0"/>
      <w:marBottom w:val="0"/>
      <w:divBdr>
        <w:top w:val="none" w:sz="0" w:space="0" w:color="auto"/>
        <w:left w:val="none" w:sz="0" w:space="0" w:color="auto"/>
        <w:bottom w:val="none" w:sz="0" w:space="0" w:color="auto"/>
        <w:right w:val="none" w:sz="0" w:space="0" w:color="auto"/>
      </w:divBdr>
    </w:div>
    <w:div w:id="448470485">
      <w:bodyDiv w:val="1"/>
      <w:marLeft w:val="0"/>
      <w:marRight w:val="0"/>
      <w:marTop w:val="0"/>
      <w:marBottom w:val="0"/>
      <w:divBdr>
        <w:top w:val="none" w:sz="0" w:space="0" w:color="auto"/>
        <w:left w:val="none" w:sz="0" w:space="0" w:color="auto"/>
        <w:bottom w:val="none" w:sz="0" w:space="0" w:color="auto"/>
        <w:right w:val="none" w:sz="0" w:space="0" w:color="auto"/>
      </w:divBdr>
    </w:div>
    <w:div w:id="877015211">
      <w:bodyDiv w:val="1"/>
      <w:marLeft w:val="0"/>
      <w:marRight w:val="0"/>
      <w:marTop w:val="0"/>
      <w:marBottom w:val="0"/>
      <w:divBdr>
        <w:top w:val="none" w:sz="0" w:space="0" w:color="auto"/>
        <w:left w:val="none" w:sz="0" w:space="0" w:color="auto"/>
        <w:bottom w:val="none" w:sz="0" w:space="0" w:color="auto"/>
        <w:right w:val="none" w:sz="0" w:space="0" w:color="auto"/>
      </w:divBdr>
    </w:div>
    <w:div w:id="1090463196">
      <w:bodyDiv w:val="1"/>
      <w:marLeft w:val="0"/>
      <w:marRight w:val="0"/>
      <w:marTop w:val="0"/>
      <w:marBottom w:val="0"/>
      <w:divBdr>
        <w:top w:val="none" w:sz="0" w:space="0" w:color="auto"/>
        <w:left w:val="none" w:sz="0" w:space="0" w:color="auto"/>
        <w:bottom w:val="none" w:sz="0" w:space="0" w:color="auto"/>
        <w:right w:val="none" w:sz="0" w:space="0" w:color="auto"/>
      </w:divBdr>
    </w:div>
    <w:div w:id="1344698810">
      <w:bodyDiv w:val="1"/>
      <w:marLeft w:val="0"/>
      <w:marRight w:val="0"/>
      <w:marTop w:val="0"/>
      <w:marBottom w:val="0"/>
      <w:divBdr>
        <w:top w:val="none" w:sz="0" w:space="0" w:color="auto"/>
        <w:left w:val="none" w:sz="0" w:space="0" w:color="auto"/>
        <w:bottom w:val="none" w:sz="0" w:space="0" w:color="auto"/>
        <w:right w:val="none" w:sz="0" w:space="0" w:color="auto"/>
      </w:divBdr>
    </w:div>
    <w:div w:id="1581596804">
      <w:bodyDiv w:val="1"/>
      <w:marLeft w:val="0"/>
      <w:marRight w:val="0"/>
      <w:marTop w:val="0"/>
      <w:marBottom w:val="0"/>
      <w:divBdr>
        <w:top w:val="none" w:sz="0" w:space="0" w:color="auto"/>
        <w:left w:val="none" w:sz="0" w:space="0" w:color="auto"/>
        <w:bottom w:val="none" w:sz="0" w:space="0" w:color="auto"/>
        <w:right w:val="none" w:sz="0" w:space="0" w:color="auto"/>
      </w:divBdr>
    </w:div>
    <w:div w:id="1651399407">
      <w:bodyDiv w:val="1"/>
      <w:marLeft w:val="0"/>
      <w:marRight w:val="0"/>
      <w:marTop w:val="0"/>
      <w:marBottom w:val="0"/>
      <w:divBdr>
        <w:top w:val="none" w:sz="0" w:space="0" w:color="auto"/>
        <w:left w:val="none" w:sz="0" w:space="0" w:color="auto"/>
        <w:bottom w:val="none" w:sz="0" w:space="0" w:color="auto"/>
        <w:right w:val="none" w:sz="0" w:space="0" w:color="auto"/>
      </w:divBdr>
    </w:div>
    <w:div w:id="1796410002">
      <w:bodyDiv w:val="1"/>
      <w:marLeft w:val="0"/>
      <w:marRight w:val="0"/>
      <w:marTop w:val="0"/>
      <w:marBottom w:val="0"/>
      <w:divBdr>
        <w:top w:val="none" w:sz="0" w:space="0" w:color="auto"/>
        <w:left w:val="none" w:sz="0" w:space="0" w:color="auto"/>
        <w:bottom w:val="none" w:sz="0" w:space="0" w:color="auto"/>
        <w:right w:val="none" w:sz="0" w:space="0" w:color="auto"/>
      </w:divBdr>
    </w:div>
    <w:div w:id="21176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minanowosolna.pl" TargetMode="External"/><Relationship Id="rId13" Type="http://schemas.openxmlformats.org/officeDocument/2006/relationships/hyperlink" Target="https://miniportal.uzp.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urzad@gminanowosoln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rzad@gminanowosolna.p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uni.lodz.pl" TargetMode="External"/><Relationship Id="rId5" Type="http://schemas.openxmlformats.org/officeDocument/2006/relationships/webSettings" Target="webSettings.xml"/><Relationship Id="rId15" Type="http://schemas.openxmlformats.org/officeDocument/2006/relationships/hyperlink" Target="mailto:urzad@gminanowosolna.pl" TargetMode="External"/><Relationship Id="rId23" Type="http://schemas.openxmlformats.org/officeDocument/2006/relationships/theme" Target="theme/theme1.xml"/><Relationship Id="rId10" Type="http://schemas.openxmlformats.org/officeDocument/2006/relationships/hyperlink" Target="mailto:urzad@gminanowosoln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minanowosolna.pl" TargetMode="External"/><Relationship Id="rId14" Type="http://schemas.openxmlformats.org/officeDocument/2006/relationships/hyperlink" Target="https://miniportal.uzp.gov.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8E519-D27E-43EB-B08E-59879CC5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19593</Words>
  <Characters>117558</Characters>
  <Application>Microsoft Office Word</Application>
  <DocSecurity>0</DocSecurity>
  <Lines>979</Lines>
  <Paragraphs>273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Rudziński</dc:creator>
  <cp:lastModifiedBy>Sebastian Rudziński</cp:lastModifiedBy>
  <cp:revision>4</cp:revision>
  <cp:lastPrinted>2020-07-26T11:01:00Z</cp:lastPrinted>
  <dcterms:created xsi:type="dcterms:W3CDTF">2020-08-18T18:44:00Z</dcterms:created>
  <dcterms:modified xsi:type="dcterms:W3CDTF">2020-08-21T08:24:00Z</dcterms:modified>
</cp:coreProperties>
</file>