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47" w:rsidRPr="001C7B58" w:rsidRDefault="00D77E47" w:rsidP="001224B8">
      <w:pPr>
        <w:pStyle w:val="Bezodstpw"/>
        <w:spacing w:after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C7B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Załącznik Nr 2 </w:t>
      </w:r>
    </w:p>
    <w:p w:rsidR="00D77E47" w:rsidRPr="001C7B58" w:rsidRDefault="00D77E47" w:rsidP="001224B8">
      <w:pPr>
        <w:pStyle w:val="Bezodstpw"/>
        <w:spacing w:after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do za</w:t>
      </w:r>
      <w:r w:rsidR="00017EBA" w:rsidRPr="001C7B58">
        <w:rPr>
          <w:rFonts w:ascii="Times New Roman" w:hAnsi="Times New Roman" w:cs="Times New Roman"/>
          <w:b/>
          <w:sz w:val="24"/>
          <w:szCs w:val="24"/>
        </w:rPr>
        <w:t xml:space="preserve">pytania </w:t>
      </w:r>
      <w:r w:rsidR="001224B8">
        <w:rPr>
          <w:rFonts w:ascii="Times New Roman" w:hAnsi="Times New Roman" w:cs="Times New Roman"/>
          <w:b/>
          <w:sz w:val="24"/>
          <w:szCs w:val="24"/>
        </w:rPr>
        <w:t xml:space="preserve">      ofertowego………   </w:t>
      </w:r>
    </w:p>
    <w:p w:rsidR="00D77E47" w:rsidRPr="001C7B58" w:rsidRDefault="00D77E47" w:rsidP="001C7B58">
      <w:pPr>
        <w:pStyle w:val="Bezodstpw"/>
        <w:spacing w:after="8"/>
        <w:rPr>
          <w:rFonts w:ascii="Times New Roman" w:hAnsi="Times New Roman" w:cs="Times New Roman"/>
          <w:b/>
          <w:sz w:val="24"/>
          <w:szCs w:val="24"/>
        </w:rPr>
      </w:pPr>
    </w:p>
    <w:p w:rsidR="00D77E47" w:rsidRPr="001C7B58" w:rsidRDefault="00D77E47" w:rsidP="001C7B58">
      <w:pPr>
        <w:pStyle w:val="Bezodstpw"/>
        <w:spacing w:after="8"/>
        <w:rPr>
          <w:rFonts w:ascii="Times New Roman" w:hAnsi="Times New Roman" w:cs="Times New Roman"/>
          <w:b/>
          <w:sz w:val="24"/>
          <w:szCs w:val="24"/>
        </w:rPr>
      </w:pPr>
    </w:p>
    <w:p w:rsidR="00D77E47" w:rsidRPr="001C7B58" w:rsidRDefault="00BD69FF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77E47" w:rsidRPr="001C7B58">
        <w:rPr>
          <w:rFonts w:ascii="Times New Roman" w:hAnsi="Times New Roman" w:cs="Times New Roman"/>
          <w:b/>
          <w:sz w:val="24"/>
          <w:szCs w:val="24"/>
        </w:rPr>
        <w:t>UMOWA  Nr</w:t>
      </w:r>
      <w:r w:rsidR="00397DF6" w:rsidRPr="001C7B58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1C7B58">
        <w:rPr>
          <w:rFonts w:ascii="Times New Roman" w:hAnsi="Times New Roman" w:cs="Times New Roman"/>
          <w:b/>
          <w:sz w:val="24"/>
          <w:szCs w:val="24"/>
        </w:rPr>
        <w:t xml:space="preserve">        (projekt)</w:t>
      </w:r>
    </w:p>
    <w:p w:rsidR="00D77E47" w:rsidRPr="001C7B58" w:rsidRDefault="00D77E47" w:rsidP="001C7B58">
      <w:pPr>
        <w:spacing w:after="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 xml:space="preserve">O ŚWIADCZENIE USŁUGI AUDYTU WENĘTRZNEGO                                            </w:t>
      </w:r>
      <w:r w:rsidR="00D27C8D" w:rsidRPr="001C7B58">
        <w:rPr>
          <w:rFonts w:ascii="Times New Roman" w:hAnsi="Times New Roman" w:cs="Times New Roman"/>
          <w:b/>
          <w:sz w:val="24"/>
          <w:szCs w:val="24"/>
        </w:rPr>
        <w:t xml:space="preserve">     W URZĘDZIE GMINY  NOWOSOLNA</w:t>
      </w:r>
    </w:p>
    <w:p w:rsidR="00D77E47" w:rsidRPr="001C7B58" w:rsidRDefault="00D77E47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zawarta w dniu ………………………. w </w:t>
      </w:r>
      <w:r w:rsidR="0072678D" w:rsidRPr="001C7B58">
        <w:rPr>
          <w:rFonts w:ascii="Times New Roman" w:hAnsi="Times New Roman" w:cs="Times New Roman"/>
          <w:sz w:val="24"/>
          <w:szCs w:val="24"/>
        </w:rPr>
        <w:t>Łodzi</w:t>
      </w:r>
      <w:r w:rsidRPr="001C7B5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D77E47" w:rsidRPr="001C7B58" w:rsidRDefault="0072678D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Gminą Nowosolna, 92-703 Łódź, Rynek Nowosolna 1, NIP 728-256-22-72</w:t>
      </w:r>
      <w:r w:rsidR="00D77E47" w:rsidRPr="001C7B58">
        <w:rPr>
          <w:rFonts w:ascii="Times New Roman" w:hAnsi="Times New Roman" w:cs="Times New Roman"/>
          <w:sz w:val="24"/>
          <w:szCs w:val="24"/>
        </w:rPr>
        <w:t xml:space="preserve"> reprezento</w:t>
      </w:r>
      <w:r w:rsidRPr="001C7B58">
        <w:rPr>
          <w:rFonts w:ascii="Times New Roman" w:hAnsi="Times New Roman" w:cs="Times New Roman"/>
          <w:sz w:val="24"/>
          <w:szCs w:val="24"/>
        </w:rPr>
        <w:t>waną przez Wójta Gminy Nowosolna</w:t>
      </w:r>
      <w:r w:rsidR="00D77E47"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Pr="001C7B58">
        <w:rPr>
          <w:rFonts w:ascii="Times New Roman" w:hAnsi="Times New Roman" w:cs="Times New Roman"/>
          <w:sz w:val="24"/>
          <w:szCs w:val="24"/>
        </w:rPr>
        <w:t>– Piotra Szcześniaka</w:t>
      </w:r>
      <w:r w:rsidR="00AA027B" w:rsidRPr="001C7B58">
        <w:rPr>
          <w:rFonts w:ascii="Times New Roman" w:hAnsi="Times New Roman" w:cs="Times New Roman"/>
          <w:sz w:val="24"/>
          <w:szCs w:val="24"/>
        </w:rPr>
        <w:t>, przy kontrasygnacie Anny Mazerant – Skarbnika Gminy Nowosolna</w:t>
      </w:r>
      <w:r w:rsidR="00D77E47" w:rsidRPr="001C7B58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D77E47" w:rsidRPr="001C7B58">
        <w:rPr>
          <w:rFonts w:ascii="Times New Roman" w:hAnsi="Times New Roman" w:cs="Times New Roman"/>
          <w:i/>
          <w:sz w:val="24"/>
          <w:szCs w:val="24"/>
        </w:rPr>
        <w:t>„Zleceniodawcą”</w:t>
      </w:r>
    </w:p>
    <w:p w:rsidR="00D77E47" w:rsidRPr="001C7B58" w:rsidRDefault="0032071A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………………………………………………………………...</w:t>
      </w:r>
      <w:r w:rsidR="00D77E47" w:rsidRPr="001C7B58">
        <w:rPr>
          <w:rFonts w:ascii="Times New Roman" w:hAnsi="Times New Roman" w:cs="Times New Roman"/>
          <w:sz w:val="24"/>
          <w:szCs w:val="24"/>
        </w:rPr>
        <w:t>NIP,………………………….</w:t>
      </w:r>
    </w:p>
    <w:p w:rsidR="00D77E47" w:rsidRPr="001C7B58" w:rsidRDefault="00D77E47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reprezentowanym przez ……………………………………………………………zwanym dalej </w:t>
      </w:r>
      <w:r w:rsidRPr="001C7B58">
        <w:rPr>
          <w:rFonts w:ascii="Times New Roman" w:hAnsi="Times New Roman" w:cs="Times New Roman"/>
          <w:i/>
          <w:sz w:val="24"/>
          <w:szCs w:val="24"/>
        </w:rPr>
        <w:t xml:space="preserve">„Zleceniobiorcą”, </w:t>
      </w:r>
      <w:r w:rsidRPr="001C7B58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095402" w:rsidRPr="001C7B58" w:rsidRDefault="00D77E47" w:rsidP="001C7B58">
      <w:pPr>
        <w:pStyle w:val="NormalnyWeb"/>
        <w:spacing w:after="8" w:afterAutospacing="0"/>
      </w:pPr>
      <w:r w:rsidRPr="001C7B58">
        <w:rPr>
          <w:b/>
        </w:rPr>
        <w:t>§ 1.</w:t>
      </w:r>
      <w:r w:rsidRPr="001C7B58">
        <w:t xml:space="preserve"> </w:t>
      </w:r>
      <w:r w:rsidR="000061D4" w:rsidRPr="001C7B58">
        <w:rPr>
          <w:b/>
        </w:rPr>
        <w:t xml:space="preserve">1. </w:t>
      </w:r>
      <w:r w:rsidRPr="001C7B58">
        <w:t xml:space="preserve">Przedmiotem zamówienia jest świadczenie </w:t>
      </w:r>
      <w:r w:rsidR="0088434A" w:rsidRPr="001C7B58">
        <w:t xml:space="preserve">przez </w:t>
      </w:r>
      <w:r w:rsidR="0088434A" w:rsidRPr="001C7B58">
        <w:rPr>
          <w:i/>
        </w:rPr>
        <w:t>Zleceniobiorcę</w:t>
      </w:r>
      <w:r w:rsidR="0088434A" w:rsidRPr="001C7B58">
        <w:t xml:space="preserve"> </w:t>
      </w:r>
      <w:r w:rsidRPr="001C7B58">
        <w:t xml:space="preserve">usługi audytu wewnętrznego </w:t>
      </w:r>
      <w:r w:rsidR="00E062F8" w:rsidRPr="001C7B58">
        <w:t>obejmującego okres od 01.01.2018 r. do 31.12.2019 r. w Urzędzie Gminy Nowosolna i jednostkach organizacyjnych gminy</w:t>
      </w:r>
      <w:r w:rsidR="00095402" w:rsidRPr="001C7B58">
        <w:t>.                                                                           Za okre</w:t>
      </w:r>
      <w:r w:rsidR="00CF0200">
        <w:t>s od 01.01.2018 r. do 31.12.2018</w:t>
      </w:r>
      <w:r w:rsidR="00095402" w:rsidRPr="001C7B58">
        <w:t xml:space="preserve"> r. w czterech jednostkach organizacyjnych gminy:    a) Gminno Parkowe Centrum Kultury i Ekologii w Plichtowie, Plichtów 21 92-701 Łódź,     b) Urząd Gminy Nowosolna, Rynek Nowosolna 1 92-703 Łódź,                                               c) Ośrodek Pomocy Społecznej Gminy Nowosolna, Rynek Nowosolna 1 92-703 Łódź,           d) Zakład Gospodarki Komunalnej Gminy Nowosolna, Rynek Nowosolna 1 92-703 Łódź.    Za okres od 01.01.2</w:t>
      </w:r>
      <w:r w:rsidR="006B2501">
        <w:t>019 r. do 31.12.2019 r. w czterech</w:t>
      </w:r>
      <w:r w:rsidR="00095402" w:rsidRPr="001C7B58">
        <w:t xml:space="preserve"> jednostkach organizacyjnych gminy:      a) Urząd Gminy Nowosolna, Rynek Nowosolna 1 92-703 Łódź,                                                    b) Szkoła Podstawowa im. Władysława Jagiełły w Starych Skoszewach, Stare Skoszewy 19 92-701 Łódź,                                                                                                                                    c) Szkoła Podstawowa im. Marii Konopnickiej w Lipinach, Lipiny 14 92-701 Łódź.</w:t>
      </w:r>
      <w:r w:rsidR="006B2501">
        <w:t xml:space="preserve">              d) Zakład Gospodarki Komunalnej Gminy Nowosolna, Rynek Nowosolna 1 92-703 Łódź.</w:t>
      </w:r>
    </w:p>
    <w:p w:rsidR="00765916" w:rsidRPr="001C7B58" w:rsidRDefault="00765916" w:rsidP="001C7B58">
      <w:pPr>
        <w:pStyle w:val="Bezodstpw"/>
        <w:spacing w:after="8"/>
        <w:ind w:firstLine="708"/>
        <w:jc w:val="both"/>
        <w:rPr>
          <w:rStyle w:val="Pogrubienie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zgodnie z przepisami ustawy z dnia 27 sierpnia 2009 r. o fina</w:t>
      </w:r>
      <w:r w:rsidR="001C32DB" w:rsidRPr="001C7B58">
        <w:rPr>
          <w:rFonts w:ascii="Times New Roman" w:hAnsi="Times New Roman" w:cs="Times New Roman"/>
          <w:sz w:val="24"/>
          <w:szCs w:val="24"/>
        </w:rPr>
        <w:t>nsach publicznych (Dz. U. z 2019 r. poz. 1240</w:t>
      </w:r>
      <w:r w:rsidRPr="001C7B58">
        <w:rPr>
          <w:rFonts w:ascii="Times New Roman" w:hAnsi="Times New Roman" w:cs="Times New Roman"/>
          <w:sz w:val="24"/>
          <w:szCs w:val="24"/>
        </w:rPr>
        <w:t>)</w:t>
      </w:r>
      <w:r w:rsidR="0097784F" w:rsidRPr="001C7B58">
        <w:rPr>
          <w:rFonts w:ascii="Times New Roman" w:hAnsi="Times New Roman" w:cs="Times New Roman"/>
          <w:sz w:val="24"/>
          <w:szCs w:val="24"/>
        </w:rPr>
        <w:t>,</w:t>
      </w:r>
      <w:r w:rsidRPr="001C7B58">
        <w:rPr>
          <w:rFonts w:ascii="Times New Roman" w:hAnsi="Times New Roman" w:cs="Times New Roman"/>
          <w:sz w:val="24"/>
          <w:szCs w:val="24"/>
        </w:rPr>
        <w:t xml:space="preserve"> rozporządzeniem Ministra Finansów z dnia 04 września  2015 r. w sprawie audytu wewnętrznego oraz informacji o pracy i wynikach tego </w:t>
      </w:r>
      <w:r w:rsidRPr="00741AFE">
        <w:rPr>
          <w:rFonts w:ascii="Times New Roman" w:hAnsi="Times New Roman" w:cs="Times New Roman"/>
          <w:sz w:val="24"/>
          <w:szCs w:val="24"/>
        </w:rPr>
        <w:t xml:space="preserve">audytu (Dz. U. z 2015 r. poz.1480 z </w:t>
      </w:r>
      <w:proofErr w:type="spellStart"/>
      <w:r w:rsidRPr="00741A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41AFE">
        <w:rPr>
          <w:rFonts w:ascii="Times New Roman" w:hAnsi="Times New Roman" w:cs="Times New Roman"/>
          <w:sz w:val="24"/>
          <w:szCs w:val="24"/>
        </w:rPr>
        <w:t>. zm.)</w:t>
      </w:r>
      <w:r w:rsidRPr="00741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AFE">
        <w:rPr>
          <w:rStyle w:val="Pogrubienie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oraz rozporządzeniem Parlamentu Europejskiego i Rady UE 2016/679 w sprawie ochrony osób fizycznych w związku z przetwarzaniem</w:t>
      </w:r>
      <w:r w:rsidRPr="001C7B58">
        <w:rPr>
          <w:rStyle w:val="Pogrubienie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danych osobowych i w sprawach swobodnego przepływu takich danych;</w:t>
      </w:r>
    </w:p>
    <w:p w:rsidR="0023353B" w:rsidRPr="001C7B58" w:rsidRDefault="000671C5" w:rsidP="001C7B58">
      <w:pPr>
        <w:pStyle w:val="Bezodstpw"/>
        <w:spacing w:after="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B58">
        <w:rPr>
          <w:rStyle w:val="Pogrubienie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1C7B58">
        <w:rPr>
          <w:rStyle w:val="Pogrubienie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. 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Usługa swoim zakresem obejmuje</w:t>
      </w:r>
      <w:r w:rsidR="0023353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1C7B58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identyfikację obszarów potencjalnego ryzyka i dokonanie ich analizy,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opracowanie planu audytu wewnętrznego na okres zawarcia umowy, o którym mowa w art. 283 Ustawy o finansach publicznych, w oparciu o analizę ryzyka,                                                           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przeprowadzenie co najmniej dwóch zadań </w:t>
      </w:r>
      <w:proofErr w:type="spellStart"/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audytowych</w:t>
      </w:r>
      <w:proofErr w:type="spellEnd"/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planem audytu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                                                                                                                                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4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podejmowanie czynności doradczych, w tym składanie wniosków mających na celu usprawnienie funkcjonowania obszarów podlegających audytowi,                                                  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aktualizacja procedur audytu wewnętrznego Gminy Nowosolna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        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6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terminowe sporządzenie rzetelnej dokumentacji z prowadzonych audytów,</w:t>
      </w:r>
    </w:p>
    <w:p w:rsidR="0032071A" w:rsidRPr="001C7B58" w:rsidRDefault="0023353B" w:rsidP="001C7B58">
      <w:pPr>
        <w:pStyle w:val="Bezodstpw"/>
        <w:spacing w:after="8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przygotowanie sprawozdania z zadań </w:t>
      </w:r>
      <w:proofErr w:type="spellStart"/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audytowych</w:t>
      </w:r>
      <w:proofErr w:type="spellEnd"/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z wykonania planu audytu</w:t>
      </w:r>
      <w:r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11E5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027B" w:rsidRPr="001C7B58">
        <w:rPr>
          <w:rFonts w:ascii="Times New Roman" w:hAnsi="Times New Roman" w:cs="Times New Roman"/>
          <w:sz w:val="24"/>
          <w:szCs w:val="24"/>
        </w:rPr>
        <w:t xml:space="preserve"> prowadzenie akt stałych i bieżących audytu.</w:t>
      </w:r>
      <w:r w:rsidR="000247C6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27B" w:rsidRPr="001C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765916" w:rsidRPr="001C7B58">
        <w:rPr>
          <w:rFonts w:ascii="Times New Roman" w:hAnsi="Times New Roman" w:cs="Times New Roman"/>
          <w:b/>
          <w:sz w:val="24"/>
          <w:szCs w:val="24"/>
        </w:rPr>
        <w:t>§ 2.</w:t>
      </w:r>
      <w:r w:rsidR="0088434A"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="00061FD2" w:rsidRPr="001C7B58">
        <w:rPr>
          <w:rFonts w:ascii="Times New Roman" w:hAnsi="Times New Roman" w:cs="Times New Roman"/>
          <w:sz w:val="24"/>
          <w:szCs w:val="24"/>
        </w:rPr>
        <w:t>Uprawnienia i obowiązki „</w:t>
      </w:r>
      <w:r w:rsidR="0088434A" w:rsidRPr="001C7B58">
        <w:rPr>
          <w:rFonts w:ascii="Times New Roman" w:hAnsi="Times New Roman" w:cs="Times New Roman"/>
          <w:sz w:val="24"/>
          <w:szCs w:val="24"/>
        </w:rPr>
        <w:t>Zleceniodawcy</w:t>
      </w:r>
      <w:r w:rsidR="00061FD2" w:rsidRPr="001C7B58">
        <w:rPr>
          <w:rFonts w:ascii="Times New Roman" w:hAnsi="Times New Roman" w:cs="Times New Roman"/>
          <w:sz w:val="24"/>
          <w:szCs w:val="24"/>
        </w:rPr>
        <w:t>”:</w:t>
      </w:r>
    </w:p>
    <w:p w:rsidR="00061FD2" w:rsidRPr="001C7B58" w:rsidRDefault="001C7B58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1) </w:t>
      </w:r>
      <w:r w:rsidR="0088434A" w:rsidRPr="001C7B58">
        <w:rPr>
          <w:rFonts w:ascii="Times New Roman" w:hAnsi="Times New Roman" w:cs="Times New Roman"/>
          <w:sz w:val="24"/>
          <w:szCs w:val="24"/>
        </w:rPr>
        <w:t>Zleceniodawca</w:t>
      </w:r>
      <w:r w:rsidR="00061FD2" w:rsidRPr="001C7B58">
        <w:rPr>
          <w:rFonts w:ascii="Times New Roman" w:hAnsi="Times New Roman" w:cs="Times New Roman"/>
          <w:sz w:val="24"/>
          <w:szCs w:val="24"/>
        </w:rPr>
        <w:t xml:space="preserve"> zobowiązany jest zapewnić warunki do niezależnego, obiektywnego i efektywnego prowadzenia aud</w:t>
      </w:r>
      <w:r w:rsidR="00511E5B" w:rsidRPr="001C7B58">
        <w:rPr>
          <w:rFonts w:ascii="Times New Roman" w:hAnsi="Times New Roman" w:cs="Times New Roman"/>
          <w:sz w:val="24"/>
          <w:szCs w:val="24"/>
        </w:rPr>
        <w:t>ytu wewnętrznego</w:t>
      </w:r>
      <w:r w:rsidR="00061FD2" w:rsidRPr="001C7B58">
        <w:rPr>
          <w:rFonts w:ascii="Times New Roman" w:hAnsi="Times New Roman" w:cs="Times New Roman"/>
          <w:sz w:val="24"/>
          <w:szCs w:val="24"/>
        </w:rPr>
        <w:t>;</w:t>
      </w:r>
    </w:p>
    <w:p w:rsidR="000061D4" w:rsidRPr="001C7B58" w:rsidRDefault="000061D4" w:rsidP="001C7B58">
      <w:pPr>
        <w:pStyle w:val="Akapitzlist"/>
        <w:numPr>
          <w:ilvl w:val="0"/>
          <w:numId w:val="3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lastRenderedPageBreak/>
        <w:t>Zleceniodawca zapewni w okresie trwania niniejszej umowy i w terminach ustalonych ze Zleceniobiorcą pokój biurowy z wyposażeniem w meble i dostępem do telefonu w budynku si</w:t>
      </w:r>
      <w:r w:rsidR="00892559" w:rsidRPr="001C7B58">
        <w:rPr>
          <w:rFonts w:ascii="Times New Roman" w:hAnsi="Times New Roman" w:cs="Times New Roman"/>
          <w:sz w:val="24"/>
          <w:szCs w:val="24"/>
        </w:rPr>
        <w:t>edziby Urzędu Gminy Nowosolna</w:t>
      </w:r>
      <w:r w:rsidRPr="001C7B58">
        <w:rPr>
          <w:rFonts w:ascii="Times New Roman" w:hAnsi="Times New Roman" w:cs="Times New Roman"/>
          <w:sz w:val="24"/>
          <w:szCs w:val="24"/>
        </w:rPr>
        <w:t xml:space="preserve"> do celów związanych z wykonywaniem usługi oraz dostęp do materiałów i urządzeń biurowych</w:t>
      </w:r>
    </w:p>
    <w:p w:rsidR="00061FD2" w:rsidRPr="001C7B58" w:rsidRDefault="0088434A" w:rsidP="001C7B58">
      <w:pPr>
        <w:pStyle w:val="Akapitzlist"/>
        <w:numPr>
          <w:ilvl w:val="0"/>
          <w:numId w:val="3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Zleceniodawca</w:t>
      </w:r>
      <w:r w:rsidR="00061FD2" w:rsidRPr="001C7B58">
        <w:rPr>
          <w:rFonts w:ascii="Times New Roman" w:hAnsi="Times New Roman" w:cs="Times New Roman"/>
          <w:sz w:val="24"/>
          <w:szCs w:val="24"/>
        </w:rPr>
        <w:t xml:space="preserve"> zobowiązuje się</w:t>
      </w:r>
      <w:r w:rsidRPr="001C7B58">
        <w:rPr>
          <w:rFonts w:ascii="Times New Roman" w:hAnsi="Times New Roman" w:cs="Times New Roman"/>
          <w:sz w:val="24"/>
          <w:szCs w:val="24"/>
        </w:rPr>
        <w:t xml:space="preserve"> udostępnić Zleceniobiorcy wszystkie informacje oraz dokumentację niezbędne do wykonania usługi audytu wewnętrznego, w tym udostępnienie kserokopii dokumentów, danych w formie elektronicznej oraz niezbędnych wyjaśnień;</w:t>
      </w:r>
    </w:p>
    <w:p w:rsidR="0088434A" w:rsidRPr="001C7B58" w:rsidRDefault="0088434A" w:rsidP="001C7B58">
      <w:pPr>
        <w:pStyle w:val="Akapitzlist"/>
        <w:numPr>
          <w:ilvl w:val="0"/>
          <w:numId w:val="3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Zleceniodawca ma prawo żądać na bieżąco informacji o przebiegu i realizacji audytu wewnętrznego;</w:t>
      </w:r>
    </w:p>
    <w:p w:rsidR="0088434A" w:rsidRPr="001C7B58" w:rsidRDefault="0088434A" w:rsidP="001C7B58">
      <w:pPr>
        <w:pStyle w:val="Akapitzlist"/>
        <w:numPr>
          <w:ilvl w:val="0"/>
          <w:numId w:val="3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Zleceniodawcy przysługuje prawo wglądu i bieżącej kontroli stanu przedmiotu umowy;</w:t>
      </w:r>
    </w:p>
    <w:p w:rsidR="0088434A" w:rsidRPr="001C7B58" w:rsidRDefault="0088434A" w:rsidP="001C7B58">
      <w:pPr>
        <w:pStyle w:val="Bezodstpw"/>
        <w:spacing w:after="8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1C7B58">
        <w:rPr>
          <w:rFonts w:ascii="Times New Roman" w:hAnsi="Times New Roman" w:cs="Times New Roman"/>
          <w:sz w:val="24"/>
          <w:szCs w:val="24"/>
        </w:rPr>
        <w:t>Uprawnienia i obowiązki „Zleceniobiorcy”:</w:t>
      </w:r>
    </w:p>
    <w:p w:rsidR="0088434A" w:rsidRPr="001C7B58" w:rsidRDefault="00E92FBB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ma prawo wstępu do pomieszczeń jednostki oraz wglądu do wszelkich dokumentów, informacji i danych oraz innych materiałów związanych z funkcjonowaniem jednostki, w tym  utrwalonych na elektronicznych nośnikach danych, jak również do sporządzania ich kopii, odpisów, wyciągów, zestawień lub wydruków, z zachowaniem przepisów o tajemnicy ustawowo chronionej;</w:t>
      </w:r>
    </w:p>
    <w:p w:rsidR="00E92FBB" w:rsidRPr="001C7B58" w:rsidRDefault="00E92FBB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zobowiązany jest zapewnić ochronę dokumentów przed nieupoważnionym rozpowszechnianiem, uszkodzeniem lub zniszczeniem zgodnie z ustawą z dnia 5 sierpnia 2010 r. o ochronie info</w:t>
      </w:r>
      <w:r w:rsidR="001F27AB" w:rsidRPr="001C7B58">
        <w:rPr>
          <w:rFonts w:ascii="Times New Roman" w:hAnsi="Times New Roman" w:cs="Times New Roman"/>
          <w:sz w:val="24"/>
          <w:szCs w:val="24"/>
        </w:rPr>
        <w:t>rmacji niejawnych (Dz</w:t>
      </w:r>
      <w:r w:rsidR="00AD7824" w:rsidRPr="001C7B58">
        <w:rPr>
          <w:rFonts w:ascii="Times New Roman" w:hAnsi="Times New Roman" w:cs="Times New Roman"/>
          <w:sz w:val="24"/>
          <w:szCs w:val="24"/>
        </w:rPr>
        <w:t>. U. z 2019 r. poz. 742</w:t>
      </w:r>
      <w:r w:rsidRPr="001C7B58">
        <w:rPr>
          <w:rFonts w:ascii="Times New Roman" w:hAnsi="Times New Roman" w:cs="Times New Roman"/>
          <w:sz w:val="24"/>
          <w:szCs w:val="24"/>
        </w:rPr>
        <w:t>);</w:t>
      </w:r>
    </w:p>
    <w:p w:rsidR="00E92FBB" w:rsidRPr="001C7B58" w:rsidRDefault="00E92FBB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Zleceniobiorca zobowiązany jest do zachowania wszelkich wymogów związanych z ochroną danych osobowych pracowników jednostki, </w:t>
      </w:r>
      <w:r w:rsidR="001F27AB" w:rsidRPr="001C7B58">
        <w:rPr>
          <w:rFonts w:ascii="Times New Roman" w:hAnsi="Times New Roman" w:cs="Times New Roman"/>
          <w:sz w:val="24"/>
          <w:szCs w:val="24"/>
        </w:rPr>
        <w:t>wynikających z ustawy z dnia 10 maja 2018</w:t>
      </w:r>
      <w:r w:rsidRPr="001C7B58">
        <w:rPr>
          <w:rFonts w:ascii="Times New Roman" w:hAnsi="Times New Roman" w:cs="Times New Roman"/>
          <w:sz w:val="24"/>
          <w:szCs w:val="24"/>
        </w:rPr>
        <w:t xml:space="preserve"> r. o ochronie danych</w:t>
      </w:r>
      <w:r w:rsidR="001F27AB" w:rsidRPr="001C7B58">
        <w:rPr>
          <w:rFonts w:ascii="Times New Roman" w:hAnsi="Times New Roman" w:cs="Times New Roman"/>
          <w:sz w:val="24"/>
          <w:szCs w:val="24"/>
        </w:rPr>
        <w:t xml:space="preserve"> osobowych (Dz. U. z 2019</w:t>
      </w:r>
      <w:r w:rsidR="00AD7824" w:rsidRPr="001C7B58">
        <w:rPr>
          <w:rFonts w:ascii="Times New Roman" w:hAnsi="Times New Roman" w:cs="Times New Roman"/>
          <w:sz w:val="24"/>
          <w:szCs w:val="24"/>
        </w:rPr>
        <w:t>, poz. 1781 ze</w:t>
      </w:r>
      <w:r w:rsidRPr="001C7B58">
        <w:rPr>
          <w:rFonts w:ascii="Times New Roman" w:hAnsi="Times New Roman" w:cs="Times New Roman"/>
          <w:sz w:val="24"/>
          <w:szCs w:val="24"/>
        </w:rPr>
        <w:t xml:space="preserve"> zm.);</w:t>
      </w:r>
    </w:p>
    <w:p w:rsidR="00E92FBB" w:rsidRPr="001C7B58" w:rsidRDefault="00E92FBB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</w:t>
      </w:r>
      <w:r w:rsidR="00086194" w:rsidRPr="001C7B58">
        <w:rPr>
          <w:rFonts w:ascii="Times New Roman" w:hAnsi="Times New Roman" w:cs="Times New Roman"/>
          <w:sz w:val="24"/>
          <w:szCs w:val="24"/>
        </w:rPr>
        <w:t xml:space="preserve"> zobowiązany</w:t>
      </w:r>
      <w:r w:rsidRPr="001C7B58">
        <w:rPr>
          <w:rFonts w:ascii="Times New Roman" w:hAnsi="Times New Roman" w:cs="Times New Roman"/>
          <w:sz w:val="24"/>
          <w:szCs w:val="24"/>
        </w:rPr>
        <w:t xml:space="preserve"> jest do </w:t>
      </w:r>
      <w:r w:rsidR="00247839" w:rsidRPr="001C7B58">
        <w:rPr>
          <w:rFonts w:ascii="Times New Roman" w:hAnsi="Times New Roman" w:cs="Times New Roman"/>
          <w:sz w:val="24"/>
          <w:szCs w:val="24"/>
        </w:rPr>
        <w:t>wykonania okreś</w:t>
      </w:r>
      <w:r w:rsidR="00086194" w:rsidRPr="001C7B58">
        <w:rPr>
          <w:rFonts w:ascii="Times New Roman" w:hAnsi="Times New Roman" w:cs="Times New Roman"/>
          <w:sz w:val="24"/>
          <w:szCs w:val="24"/>
        </w:rPr>
        <w:t>lonego w § 1 przedmiotu umowy z</w:t>
      </w:r>
      <w:r w:rsidR="00247839" w:rsidRPr="001C7B58">
        <w:rPr>
          <w:rFonts w:ascii="Times New Roman" w:hAnsi="Times New Roman" w:cs="Times New Roman"/>
          <w:sz w:val="24"/>
          <w:szCs w:val="24"/>
        </w:rPr>
        <w:t>godnie z obowiązującymi przepisami prawa;</w:t>
      </w:r>
    </w:p>
    <w:p w:rsidR="00247839" w:rsidRPr="001C7B58" w:rsidRDefault="00247839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gwarantuje przeprowadzenie audytu wewnętrznego zgodnie ze wskazówkami zawartymi w standardach audytu wewnętrznego, które określił i ogłosił Minister Rozwoju i Finansów w Komunikacie z dnia 12 grudnia 2016 r</w:t>
      </w:r>
      <w:r w:rsidR="00086194" w:rsidRPr="001C7B58">
        <w:rPr>
          <w:rFonts w:ascii="Times New Roman" w:hAnsi="Times New Roman" w:cs="Times New Roman"/>
          <w:sz w:val="24"/>
          <w:szCs w:val="24"/>
        </w:rPr>
        <w:t>.</w:t>
      </w:r>
      <w:r w:rsidRPr="001C7B58">
        <w:rPr>
          <w:rFonts w:ascii="Times New Roman" w:hAnsi="Times New Roman" w:cs="Times New Roman"/>
          <w:sz w:val="24"/>
          <w:szCs w:val="24"/>
        </w:rPr>
        <w:t xml:space="preserve"> w sprawie standardów audytu wewnętrznego dla jednostek sektora finansów publicznych (Dz. Urz. Ministra Finansów z 2016 r. poz.</w:t>
      </w:r>
      <w:r w:rsidR="00161919" w:rsidRPr="001C7B58">
        <w:rPr>
          <w:rFonts w:ascii="Times New Roman" w:hAnsi="Times New Roman" w:cs="Times New Roman"/>
          <w:sz w:val="24"/>
          <w:szCs w:val="24"/>
        </w:rPr>
        <w:t xml:space="preserve"> 28);</w:t>
      </w:r>
    </w:p>
    <w:p w:rsidR="00161919" w:rsidRPr="001C7B58" w:rsidRDefault="00161919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zobowiązany jest do bieżącej współpracy z Kierownikiem jednostki lub osobą przez niego wskazaną, a w razie potrzeby stawiania się na jego wezwanie;</w:t>
      </w:r>
    </w:p>
    <w:p w:rsidR="00161919" w:rsidRPr="001C7B58" w:rsidRDefault="00161919" w:rsidP="001C7B58">
      <w:pPr>
        <w:pStyle w:val="Akapitzlist"/>
        <w:numPr>
          <w:ilvl w:val="0"/>
          <w:numId w:val="4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zobowiązany jest sporządzić, w formie pisemnej i elektronicznej na nośniku elektronicznym, dokumentację zgodnie z przepisami rozporządzenia Ministra Finansów z dnia 1 lutego 2010 r. w sprawie przeprowadzania i komentowania audytu wewnętrznego (Dz. U. Nr 21, poz. 108);</w:t>
      </w:r>
    </w:p>
    <w:p w:rsidR="00E92FBB" w:rsidRPr="001C7B58" w:rsidRDefault="00E92FBB" w:rsidP="001C7B58">
      <w:pPr>
        <w:pStyle w:val="Akapitzlist"/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2E" w:rsidRPr="001C7B58" w:rsidRDefault="00161919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4.</w:t>
      </w:r>
      <w:r w:rsidRPr="001C7B58">
        <w:rPr>
          <w:rFonts w:ascii="Times New Roman" w:hAnsi="Times New Roman" w:cs="Times New Roman"/>
          <w:sz w:val="24"/>
          <w:szCs w:val="24"/>
        </w:rPr>
        <w:t xml:space="preserve"> 1.</w:t>
      </w:r>
      <w:r w:rsidR="00B61729"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Pr="001C7B58">
        <w:rPr>
          <w:rFonts w:ascii="Times New Roman" w:hAnsi="Times New Roman" w:cs="Times New Roman"/>
          <w:sz w:val="24"/>
          <w:szCs w:val="24"/>
        </w:rPr>
        <w:t>Dokumentacja zapisana w formie elektronicznej, wytworzona dla celów prowadzenia audytu wewnętrznego będzie zabezpieczona hasłem, które będzie udostępnione osobom uprawnionym, wskazanym przez Kierownika jednostki.</w:t>
      </w:r>
    </w:p>
    <w:p w:rsidR="00161919" w:rsidRPr="001C7B58" w:rsidRDefault="00161919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2. Wytworzona dokumentacja (akta audytu) będzie przekazana za pokwitowaniem Kierownikowi jednostki lub osobie przez niego upoważnionej.</w:t>
      </w:r>
    </w:p>
    <w:p w:rsidR="00F311C3" w:rsidRPr="001C7B58" w:rsidRDefault="00F311C3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071A" w:rsidRPr="001C7B58" w:rsidRDefault="00F311C3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5</w:t>
      </w:r>
      <w:r w:rsidRPr="001C7B58">
        <w:rPr>
          <w:rFonts w:ascii="Times New Roman" w:hAnsi="Times New Roman" w:cs="Times New Roman"/>
          <w:sz w:val="24"/>
          <w:szCs w:val="24"/>
        </w:rPr>
        <w:t>. 1. Z chwilą dostarczenia przez Zleceniobiorcę dokumentacji wytworzonej w związku z realizacją niniejszej umowy na Zleceniodawcę przechodzą wszelkie autorskie prawa majątkowe do tej dokumentacji.</w:t>
      </w:r>
    </w:p>
    <w:p w:rsidR="00A83519" w:rsidRPr="001C7B58" w:rsidRDefault="00A83519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2.</w:t>
      </w:r>
      <w:r w:rsidRPr="001C7B58">
        <w:rPr>
          <w:rFonts w:ascii="Times New Roman" w:hAnsi="Times New Roman" w:cs="Times New Roman"/>
          <w:sz w:val="24"/>
          <w:szCs w:val="24"/>
        </w:rPr>
        <w:t xml:space="preserve"> Przeniesienie autorskich praw majątkowych obejmuje następujące pola eksploatacji:</w:t>
      </w:r>
    </w:p>
    <w:p w:rsidR="00A83519" w:rsidRPr="001C7B58" w:rsidRDefault="00A83519" w:rsidP="001C7B58">
      <w:pPr>
        <w:pStyle w:val="Akapitzlist"/>
        <w:spacing w:after="8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lastRenderedPageBreak/>
        <w:t>1) w zakresie utrwalania i zwielokrotniania utworu – wytwarzanie określoną techniką egzemplarzy utworu, w tym techniką</w:t>
      </w:r>
      <w:r w:rsidR="008A4E83" w:rsidRPr="001C7B58">
        <w:rPr>
          <w:rFonts w:ascii="Times New Roman" w:hAnsi="Times New Roman" w:cs="Times New Roman"/>
          <w:sz w:val="24"/>
          <w:szCs w:val="24"/>
        </w:rPr>
        <w:t xml:space="preserve"> drukarską, reprograficzną, zapisu magnetycznego oraz techniką cyfrową;</w:t>
      </w:r>
    </w:p>
    <w:p w:rsidR="008A4E83" w:rsidRPr="001C7B58" w:rsidRDefault="008A4E83" w:rsidP="001C7B58">
      <w:pPr>
        <w:pStyle w:val="Akapitzlist"/>
        <w:spacing w:after="8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2) w zakresie obrotu oryginałem albo egzemplarzami, na których utwór utrwalono – wprowadzanie do obrotu, użyczenie lub najem oryginału albo egzemplarzy;</w:t>
      </w:r>
    </w:p>
    <w:p w:rsidR="00723C2E" w:rsidRPr="001C7B58" w:rsidRDefault="008A4E83" w:rsidP="001C7B58">
      <w:pPr>
        <w:pStyle w:val="Akapitzlist"/>
        <w:spacing w:after="8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3) w zakresie rozpowszechniania utworu w sposób inny niż określony w </w:t>
      </w:r>
      <w:proofErr w:type="spellStart"/>
      <w:r w:rsidRPr="001C7B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C7B58">
        <w:rPr>
          <w:rFonts w:ascii="Times New Roman" w:hAnsi="Times New Roman" w:cs="Times New Roman"/>
          <w:sz w:val="24"/>
          <w:szCs w:val="24"/>
        </w:rPr>
        <w:t xml:space="preserve"> 2 – publiczne wykonanie, wystawienie, wyświetlenie, odtworzenie oraz nadawanie i </w:t>
      </w:r>
      <w:proofErr w:type="spellStart"/>
      <w:r w:rsidRPr="001C7B58">
        <w:rPr>
          <w:rFonts w:ascii="Times New Roman" w:hAnsi="Times New Roman" w:cs="Times New Roman"/>
          <w:sz w:val="24"/>
          <w:szCs w:val="24"/>
        </w:rPr>
        <w:t>reemitowanie</w:t>
      </w:r>
      <w:proofErr w:type="spellEnd"/>
      <w:r w:rsidRPr="001C7B58">
        <w:rPr>
          <w:rFonts w:ascii="Times New Roman" w:hAnsi="Times New Roman" w:cs="Times New Roman"/>
          <w:sz w:val="24"/>
          <w:szCs w:val="24"/>
        </w:rPr>
        <w:t>, a także publiczne udostępnianie utworu w taki sposób, aby każdy mógł mieć do niego dostęp w miejscu i w czasie przez siebie wybranym.</w:t>
      </w:r>
    </w:p>
    <w:p w:rsidR="00F311C3" w:rsidRPr="001C7B58" w:rsidRDefault="0032071A" w:rsidP="001C7B58">
      <w:pPr>
        <w:pStyle w:val="Akapitzlist"/>
        <w:spacing w:after="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3</w:t>
      </w:r>
      <w:r w:rsidR="00F311C3" w:rsidRPr="001C7B58">
        <w:rPr>
          <w:rFonts w:ascii="Times New Roman" w:hAnsi="Times New Roman" w:cs="Times New Roman"/>
          <w:b/>
          <w:sz w:val="24"/>
          <w:szCs w:val="24"/>
        </w:rPr>
        <w:t>.</w:t>
      </w:r>
      <w:r w:rsidR="00F311C3" w:rsidRPr="001C7B58">
        <w:rPr>
          <w:rFonts w:ascii="Times New Roman" w:hAnsi="Times New Roman" w:cs="Times New Roman"/>
          <w:sz w:val="24"/>
          <w:szCs w:val="24"/>
        </w:rPr>
        <w:t xml:space="preserve"> Przeniesien</w:t>
      </w:r>
      <w:r w:rsidRPr="001C7B58">
        <w:rPr>
          <w:rFonts w:ascii="Times New Roman" w:hAnsi="Times New Roman" w:cs="Times New Roman"/>
          <w:sz w:val="24"/>
          <w:szCs w:val="24"/>
        </w:rPr>
        <w:t>ie autorskich praw majątkowych następuje</w:t>
      </w:r>
      <w:r w:rsidR="00F311C3" w:rsidRPr="001C7B58">
        <w:rPr>
          <w:rFonts w:ascii="Times New Roman" w:hAnsi="Times New Roman" w:cs="Times New Roman"/>
          <w:sz w:val="24"/>
          <w:szCs w:val="24"/>
        </w:rPr>
        <w:t xml:space="preserve"> w ramach wynagrodzenia, o którym mowa w § </w:t>
      </w:r>
      <w:r w:rsidR="006528DB" w:rsidRPr="001C7B58">
        <w:rPr>
          <w:rFonts w:ascii="Times New Roman" w:hAnsi="Times New Roman" w:cs="Times New Roman"/>
          <w:sz w:val="24"/>
          <w:szCs w:val="24"/>
        </w:rPr>
        <w:t>7 niniejszej umowy.</w:t>
      </w:r>
    </w:p>
    <w:p w:rsidR="00723C2E" w:rsidRPr="001C7B58" w:rsidRDefault="00723C2E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6</w:t>
      </w:r>
      <w:r w:rsidR="008A05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61D4" w:rsidRPr="001C7B5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61D4" w:rsidRPr="001C7B58">
        <w:rPr>
          <w:rFonts w:ascii="Times New Roman" w:hAnsi="Times New Roman" w:cs="Times New Roman"/>
          <w:sz w:val="24"/>
          <w:szCs w:val="24"/>
        </w:rPr>
        <w:t>Umowa zostaje zawarta na okres od dnia p</w:t>
      </w:r>
      <w:r w:rsidR="00741AFE">
        <w:rPr>
          <w:rFonts w:ascii="Times New Roman" w:hAnsi="Times New Roman" w:cs="Times New Roman"/>
          <w:sz w:val="24"/>
          <w:szCs w:val="24"/>
        </w:rPr>
        <w:t>odpisania umowy do dnia……………………………………………..</w:t>
      </w:r>
    </w:p>
    <w:p w:rsidR="000061D4" w:rsidRPr="001C7B58" w:rsidRDefault="000061D4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2.</w:t>
      </w:r>
      <w:r w:rsidR="008122AA">
        <w:rPr>
          <w:rFonts w:ascii="Times New Roman" w:hAnsi="Times New Roman" w:cs="Times New Roman"/>
          <w:sz w:val="24"/>
          <w:szCs w:val="24"/>
        </w:rPr>
        <w:t xml:space="preserve"> Strony ustanawiają, za termin wykonania zamówienia: w ciągu 12 miesięcy od daty podpisania umowy za każdy rok.</w:t>
      </w:r>
      <w:r w:rsidRPr="001C7B58">
        <w:rPr>
          <w:rFonts w:ascii="Times New Roman" w:hAnsi="Times New Roman" w:cs="Times New Roman"/>
          <w:sz w:val="24"/>
          <w:szCs w:val="24"/>
        </w:rPr>
        <w:t xml:space="preserve"> Zleceniobiorca przygotuje plan audytu</w:t>
      </w:r>
      <w:r w:rsidR="008A0574">
        <w:rPr>
          <w:rFonts w:ascii="Times New Roman" w:hAnsi="Times New Roman" w:cs="Times New Roman"/>
          <w:sz w:val="24"/>
          <w:szCs w:val="24"/>
        </w:rPr>
        <w:t xml:space="preserve"> na 2018 r. oraz </w:t>
      </w:r>
      <w:r w:rsidR="008122AA">
        <w:rPr>
          <w:rFonts w:ascii="Times New Roman" w:hAnsi="Times New Roman" w:cs="Times New Roman"/>
          <w:sz w:val="24"/>
          <w:szCs w:val="24"/>
        </w:rPr>
        <w:t xml:space="preserve"> </w:t>
      </w:r>
      <w:r w:rsidR="006528DB" w:rsidRPr="001C7B58">
        <w:rPr>
          <w:rFonts w:ascii="Times New Roman" w:hAnsi="Times New Roman" w:cs="Times New Roman"/>
          <w:sz w:val="24"/>
          <w:szCs w:val="24"/>
        </w:rPr>
        <w:t xml:space="preserve">plan audytu na 2019 r. (z </w:t>
      </w:r>
      <w:r w:rsidRPr="001C7B58">
        <w:rPr>
          <w:rFonts w:ascii="Times New Roman" w:hAnsi="Times New Roman" w:cs="Times New Roman"/>
          <w:sz w:val="24"/>
          <w:szCs w:val="24"/>
        </w:rPr>
        <w:t>dokumentację audytu</w:t>
      </w:r>
      <w:r w:rsidR="006528DB" w:rsidRPr="001C7B58">
        <w:rPr>
          <w:rFonts w:ascii="Times New Roman" w:hAnsi="Times New Roman" w:cs="Times New Roman"/>
          <w:sz w:val="24"/>
          <w:szCs w:val="24"/>
        </w:rPr>
        <w:t>)</w:t>
      </w:r>
      <w:r w:rsidRPr="001C7B58">
        <w:rPr>
          <w:rFonts w:ascii="Times New Roman" w:hAnsi="Times New Roman" w:cs="Times New Roman"/>
          <w:sz w:val="24"/>
          <w:szCs w:val="24"/>
        </w:rPr>
        <w:t>.</w:t>
      </w:r>
      <w:r w:rsidR="00887A3E" w:rsidRPr="001C7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3E" w:rsidRPr="001C7B58" w:rsidRDefault="00887A3E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3.</w:t>
      </w:r>
      <w:r w:rsidRPr="001C7B58">
        <w:rPr>
          <w:rFonts w:ascii="Times New Roman" w:hAnsi="Times New Roman" w:cs="Times New Roman"/>
          <w:sz w:val="24"/>
          <w:szCs w:val="24"/>
        </w:rPr>
        <w:t xml:space="preserve"> Strony ustanawiają, że pierwsze zadanie </w:t>
      </w:r>
      <w:proofErr w:type="spellStart"/>
      <w:r w:rsidRPr="001C7B58">
        <w:rPr>
          <w:rFonts w:ascii="Times New Roman" w:hAnsi="Times New Roman" w:cs="Times New Roman"/>
          <w:sz w:val="24"/>
          <w:szCs w:val="24"/>
        </w:rPr>
        <w:t>audytowe</w:t>
      </w:r>
      <w:proofErr w:type="spellEnd"/>
      <w:r w:rsidRPr="001C7B58">
        <w:rPr>
          <w:rFonts w:ascii="Times New Roman" w:hAnsi="Times New Roman" w:cs="Times New Roman"/>
          <w:sz w:val="24"/>
          <w:szCs w:val="24"/>
        </w:rPr>
        <w:t xml:space="preserve"> zostanie przeprow</w:t>
      </w:r>
      <w:r w:rsidR="008122AA">
        <w:rPr>
          <w:rFonts w:ascii="Times New Roman" w:hAnsi="Times New Roman" w:cs="Times New Roman"/>
          <w:sz w:val="24"/>
          <w:szCs w:val="24"/>
        </w:rPr>
        <w:t>adzone najpóźniej do dnia…………………………..</w:t>
      </w:r>
    </w:p>
    <w:p w:rsidR="00887A3E" w:rsidRPr="001C7B58" w:rsidRDefault="00887A3E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4.</w:t>
      </w:r>
      <w:r w:rsidRPr="001C7B58">
        <w:rPr>
          <w:rFonts w:ascii="Times New Roman" w:hAnsi="Times New Roman" w:cs="Times New Roman"/>
          <w:sz w:val="24"/>
          <w:szCs w:val="24"/>
        </w:rPr>
        <w:t xml:space="preserve"> Zleceniobiorca zobowiązuje się, że sprawozdanie z planu audytu spo</w:t>
      </w:r>
      <w:r w:rsidR="00086194" w:rsidRPr="001C7B58">
        <w:rPr>
          <w:rFonts w:ascii="Times New Roman" w:hAnsi="Times New Roman" w:cs="Times New Roman"/>
          <w:sz w:val="24"/>
          <w:szCs w:val="24"/>
        </w:rPr>
        <w:t>rządzone zostanie w terminie do………………………</w:t>
      </w:r>
      <w:r w:rsidR="008122AA">
        <w:rPr>
          <w:rFonts w:ascii="Times New Roman" w:hAnsi="Times New Roman" w:cs="Times New Roman"/>
          <w:sz w:val="24"/>
          <w:szCs w:val="24"/>
        </w:rPr>
        <w:t>….</w:t>
      </w:r>
    </w:p>
    <w:p w:rsidR="000061D4" w:rsidRPr="001C7B58" w:rsidRDefault="000061D4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</w:t>
      </w:r>
      <w:r w:rsidR="00723C2E" w:rsidRPr="001C7B58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723C2E"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="00723C2E" w:rsidRPr="001C7B58">
        <w:rPr>
          <w:rFonts w:ascii="Times New Roman" w:hAnsi="Times New Roman" w:cs="Times New Roman"/>
          <w:b/>
          <w:sz w:val="24"/>
          <w:szCs w:val="24"/>
        </w:rPr>
        <w:t>1.</w:t>
      </w:r>
      <w:r w:rsidR="00723C2E" w:rsidRPr="001C7B58">
        <w:rPr>
          <w:rFonts w:ascii="Times New Roman" w:hAnsi="Times New Roman" w:cs="Times New Roman"/>
          <w:sz w:val="24"/>
          <w:szCs w:val="24"/>
        </w:rPr>
        <w:t xml:space="preserve"> Za wykonanie czynności wymienionych w § 1 Zleceniobiorca otrzyma wynagrodzenie w wysokości:</w:t>
      </w:r>
    </w:p>
    <w:p w:rsidR="00723C2E" w:rsidRPr="001C7B58" w:rsidRDefault="00723C2E" w:rsidP="001C7B58">
      <w:pPr>
        <w:pStyle w:val="Akapitzlist"/>
        <w:numPr>
          <w:ilvl w:val="0"/>
          <w:numId w:val="7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netto ……………………………………. zł (słownie: ………………………………</w:t>
      </w:r>
      <w:r w:rsidR="00BD69FF" w:rsidRPr="001C7B58">
        <w:rPr>
          <w:rFonts w:ascii="Times New Roman" w:hAnsi="Times New Roman" w:cs="Times New Roman"/>
          <w:sz w:val="24"/>
          <w:szCs w:val="24"/>
        </w:rPr>
        <w:t>...</w:t>
      </w:r>
      <w:r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BD69FF" w:rsidP="001C7B58">
      <w:pPr>
        <w:spacing w:after="8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3C2E" w:rsidRPr="001C7B58">
        <w:rPr>
          <w:rFonts w:ascii="Times New Roman" w:hAnsi="Times New Roman" w:cs="Times New Roman"/>
          <w:sz w:val="24"/>
          <w:szCs w:val="24"/>
        </w:rPr>
        <w:t>podatek VAT: ……..% tj. …………</w:t>
      </w:r>
      <w:r w:rsidRPr="001C7B58">
        <w:rPr>
          <w:rFonts w:ascii="Times New Roman" w:hAnsi="Times New Roman" w:cs="Times New Roman"/>
          <w:sz w:val="24"/>
          <w:szCs w:val="24"/>
        </w:rPr>
        <w:t>………..  zł (słownie: ……………………………</w:t>
      </w:r>
      <w:r w:rsidR="00723C2E"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BD69FF" w:rsidP="001C7B58">
      <w:pPr>
        <w:spacing w:after="8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brutto: ………………………… zł (słownie: ………………………………………….</w:t>
      </w:r>
      <w:r w:rsidR="00723C2E"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723C2E" w:rsidP="001C7B58">
      <w:pPr>
        <w:pStyle w:val="Akapitzlist"/>
        <w:numPr>
          <w:ilvl w:val="0"/>
          <w:numId w:val="7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wynagrodzenie Zleceniobiorcy płatne będzie miesięcznie w wysokości:</w:t>
      </w:r>
    </w:p>
    <w:p w:rsidR="00723C2E" w:rsidRPr="001C7B58" w:rsidRDefault="00BD69FF" w:rsidP="001C7B58">
      <w:pPr>
        <w:spacing w:after="8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            netto …………………………. .</w:t>
      </w:r>
      <w:r w:rsidR="00723C2E" w:rsidRPr="001C7B58">
        <w:rPr>
          <w:rFonts w:ascii="Times New Roman" w:hAnsi="Times New Roman" w:cs="Times New Roman"/>
          <w:sz w:val="24"/>
          <w:szCs w:val="24"/>
        </w:rPr>
        <w:t>zł (słownie: ………………………………</w:t>
      </w:r>
      <w:r w:rsidRPr="001C7B58">
        <w:rPr>
          <w:rFonts w:ascii="Times New Roman" w:hAnsi="Times New Roman" w:cs="Times New Roman"/>
          <w:sz w:val="24"/>
          <w:szCs w:val="24"/>
        </w:rPr>
        <w:t>…………..</w:t>
      </w:r>
      <w:r w:rsidR="00723C2E"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723C2E" w:rsidP="001C7B58">
      <w:pPr>
        <w:spacing w:after="8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podatek VAT: </w:t>
      </w:r>
      <w:r w:rsidR="00BD69FF" w:rsidRPr="001C7B58">
        <w:rPr>
          <w:rFonts w:ascii="Times New Roman" w:hAnsi="Times New Roman" w:cs="Times New Roman"/>
          <w:sz w:val="24"/>
          <w:szCs w:val="24"/>
        </w:rPr>
        <w:t>……..% tj. …………………… zł (słownie: …………………………..</w:t>
      </w:r>
      <w:r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BD69FF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brutto: …………………………</w:t>
      </w:r>
      <w:r w:rsidR="00723C2E" w:rsidRPr="001C7B58"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</w:t>
      </w:r>
      <w:r w:rsidRPr="001C7B58">
        <w:rPr>
          <w:rFonts w:ascii="Times New Roman" w:hAnsi="Times New Roman" w:cs="Times New Roman"/>
          <w:sz w:val="24"/>
          <w:szCs w:val="24"/>
        </w:rPr>
        <w:t>……….</w:t>
      </w:r>
      <w:r w:rsidR="00723C2E" w:rsidRPr="001C7B58">
        <w:rPr>
          <w:rFonts w:ascii="Times New Roman" w:hAnsi="Times New Roman" w:cs="Times New Roman"/>
          <w:sz w:val="24"/>
          <w:szCs w:val="24"/>
        </w:rPr>
        <w:t>)</w:t>
      </w:r>
    </w:p>
    <w:p w:rsidR="00723C2E" w:rsidRPr="001C7B58" w:rsidRDefault="00723C2E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2. Wynagrodzenie podane przez Zleceniobiorcę w ofercie jest obowiązujące przez okres ważności umowy i nie będzie podlegało waloryzacji w okresie jej trwania.</w:t>
      </w:r>
    </w:p>
    <w:p w:rsidR="00723C2E" w:rsidRPr="001C7B58" w:rsidRDefault="00723C2E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3. Wynagrodzenie, o którym mowa w ust. 1 obejmuje wszystkie koszty ponoszone przez Zleceniobiorcę</w:t>
      </w:r>
      <w:r w:rsidR="00B61729" w:rsidRPr="001C7B58">
        <w:rPr>
          <w:rFonts w:ascii="Times New Roman" w:hAnsi="Times New Roman" w:cs="Times New Roman"/>
          <w:sz w:val="24"/>
          <w:szCs w:val="24"/>
        </w:rPr>
        <w:t xml:space="preserve"> w celu wykonania usługi.</w:t>
      </w:r>
    </w:p>
    <w:p w:rsidR="00B61729" w:rsidRPr="001C7B58" w:rsidRDefault="00B61729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4. Zleceniodawca dokona zapłaty wynagrodzenia, o którym mowa w </w:t>
      </w:r>
      <w:proofErr w:type="spellStart"/>
      <w:r w:rsidRPr="001C7B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C7B58">
        <w:rPr>
          <w:rFonts w:ascii="Times New Roman" w:hAnsi="Times New Roman" w:cs="Times New Roman"/>
          <w:sz w:val="24"/>
          <w:szCs w:val="24"/>
        </w:rPr>
        <w:t xml:space="preserve"> 1 ust. 1 na rzecz Zleceniobiorcy w ciągu 14 dni od dnia wpływu do Zleceniodawcy prawidłowo wystawionej faktury.</w:t>
      </w:r>
    </w:p>
    <w:p w:rsidR="00B61729" w:rsidRPr="001C7B58" w:rsidRDefault="00B61729" w:rsidP="001C7B58">
      <w:pPr>
        <w:pStyle w:val="Bezodstpw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5. Zapłata wynagrodzenia należnego Zleceniobiorcy dokonana będzie na rachunek bankowy wskazany w fakturze</w:t>
      </w:r>
      <w:r w:rsidR="00432888">
        <w:rPr>
          <w:rFonts w:ascii="Times New Roman" w:hAnsi="Times New Roman" w:cs="Times New Roman"/>
          <w:sz w:val="24"/>
          <w:szCs w:val="24"/>
        </w:rPr>
        <w:t xml:space="preserve"> i zgłoszony w wykazie Białej Listy Podatników</w:t>
      </w:r>
      <w:r w:rsidRPr="001C7B58">
        <w:rPr>
          <w:rFonts w:ascii="Times New Roman" w:hAnsi="Times New Roman" w:cs="Times New Roman"/>
          <w:sz w:val="24"/>
          <w:szCs w:val="24"/>
        </w:rPr>
        <w:t>.</w:t>
      </w:r>
    </w:p>
    <w:p w:rsidR="00BD69FF" w:rsidRPr="001C7B58" w:rsidRDefault="00B61729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6. Zleceniodawca oświadcza, że jest uprawniony do otrzymywania faktur VAT i upoważnia Zlece</w:t>
      </w:r>
      <w:r w:rsidR="006528DB" w:rsidRPr="001C7B58">
        <w:rPr>
          <w:rFonts w:ascii="Times New Roman" w:hAnsi="Times New Roman" w:cs="Times New Roman"/>
          <w:sz w:val="24"/>
          <w:szCs w:val="24"/>
        </w:rPr>
        <w:t>niobiorcę do wystawiania faktur</w:t>
      </w:r>
      <w:r w:rsidRPr="001C7B58">
        <w:rPr>
          <w:rFonts w:ascii="Times New Roman" w:hAnsi="Times New Roman" w:cs="Times New Roman"/>
          <w:sz w:val="24"/>
          <w:szCs w:val="24"/>
        </w:rPr>
        <w:t xml:space="preserve"> VAT bez podpisu odbiorcy.</w:t>
      </w:r>
    </w:p>
    <w:p w:rsidR="00887A3E" w:rsidRPr="001C7B58" w:rsidRDefault="00BD69FF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</w:t>
      </w:r>
      <w:r w:rsidR="006528DB" w:rsidRPr="001C7B5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24DE" w:rsidRPr="001C7B58">
        <w:rPr>
          <w:rFonts w:ascii="Times New Roman" w:hAnsi="Times New Roman" w:cs="Times New Roman"/>
          <w:b/>
          <w:sz w:val="24"/>
          <w:szCs w:val="24"/>
        </w:rPr>
        <w:t>.</w:t>
      </w:r>
      <w:r w:rsidR="008B24DE"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Pr="001C7B58">
        <w:rPr>
          <w:rFonts w:ascii="Times New Roman" w:hAnsi="Times New Roman" w:cs="Times New Roman"/>
          <w:sz w:val="24"/>
          <w:szCs w:val="24"/>
        </w:rPr>
        <w:t xml:space="preserve"> </w:t>
      </w:r>
      <w:r w:rsidR="00887A3E" w:rsidRPr="001C7B58">
        <w:rPr>
          <w:rFonts w:ascii="Times New Roman" w:hAnsi="Times New Roman" w:cs="Times New Roman"/>
          <w:sz w:val="24"/>
          <w:szCs w:val="24"/>
        </w:rPr>
        <w:t>Zleceniodawca może żądać od Zleceniobiorcy zapłaty kar umownych w następujących przypadkach:</w:t>
      </w:r>
    </w:p>
    <w:p w:rsidR="00887A3E" w:rsidRPr="001C7B58" w:rsidRDefault="00432888" w:rsidP="001C7B58">
      <w:pPr>
        <w:pStyle w:val="Akapitzlist"/>
        <w:numPr>
          <w:ilvl w:val="0"/>
          <w:numId w:val="8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</w:t>
      </w:r>
      <w:r w:rsidR="00887A3E" w:rsidRPr="001C7B58">
        <w:rPr>
          <w:rFonts w:ascii="Times New Roman" w:hAnsi="Times New Roman" w:cs="Times New Roman"/>
          <w:sz w:val="24"/>
          <w:szCs w:val="24"/>
        </w:rPr>
        <w:t xml:space="preserve">w wykonaniu czynności wymienionych w § 6 ust. 2-4 w wysokości 0,8 % wynagrodzenia </w:t>
      </w:r>
      <w:r w:rsidR="008B24DE" w:rsidRPr="001C7B58">
        <w:rPr>
          <w:rFonts w:ascii="Times New Roman" w:hAnsi="Times New Roman" w:cs="Times New Roman"/>
          <w:sz w:val="24"/>
          <w:szCs w:val="24"/>
        </w:rPr>
        <w:t xml:space="preserve">brutto, o którym mowa w § 7 ust. </w:t>
      </w:r>
      <w:proofErr w:type="spellStart"/>
      <w:r w:rsidR="008B24DE" w:rsidRPr="001C7B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B24DE" w:rsidRPr="001C7B58">
        <w:rPr>
          <w:rFonts w:ascii="Times New Roman" w:hAnsi="Times New Roman" w:cs="Times New Roman"/>
          <w:sz w:val="24"/>
          <w:szCs w:val="24"/>
        </w:rPr>
        <w:t xml:space="preserve"> 1 niniejszej umowy;</w:t>
      </w:r>
    </w:p>
    <w:p w:rsidR="008B24DE" w:rsidRPr="001C7B58" w:rsidRDefault="008B24DE" w:rsidP="001C7B58">
      <w:pPr>
        <w:pStyle w:val="Akapitzlist"/>
        <w:numPr>
          <w:ilvl w:val="0"/>
          <w:numId w:val="8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 xml:space="preserve">z tytułu odstąpienia od umowy z przyczyn zawinionych występujących po stronie Zleceniobiorcy w wysokości 20 % wynagrodzenia brutto, o którym mowa w § 7 ust. </w:t>
      </w:r>
      <w:proofErr w:type="spellStart"/>
      <w:r w:rsidRPr="001C7B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C7B58">
        <w:rPr>
          <w:rFonts w:ascii="Times New Roman" w:hAnsi="Times New Roman" w:cs="Times New Roman"/>
          <w:sz w:val="24"/>
          <w:szCs w:val="24"/>
        </w:rPr>
        <w:t xml:space="preserve"> 1 niniejszej umowy.</w:t>
      </w:r>
    </w:p>
    <w:p w:rsidR="0052741C" w:rsidRPr="001C7B58" w:rsidRDefault="006528DB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9</w:t>
      </w:r>
      <w:r w:rsidR="0052741C" w:rsidRPr="001C7B58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52741C" w:rsidRPr="001C7B58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</w:t>
      </w:r>
      <w:r w:rsidR="0052741C" w:rsidRPr="001C7B58">
        <w:rPr>
          <w:rFonts w:ascii="Times New Roman" w:hAnsi="Times New Roman" w:cs="Times New Roman"/>
          <w:sz w:val="24"/>
          <w:szCs w:val="24"/>
        </w:rPr>
        <w:lastRenderedPageBreak/>
        <w:t>umowy, Zleceniodawca może odstąpić od umowy w terminie 30 dni od powzięcia wiadomości o tych okolicznościach. W takim przypadku Zleceniobiorca może żądać wyłącznie wynagrodzenia należnego mu z tytułu dotychczas wykonanej części umowy.</w:t>
      </w:r>
    </w:p>
    <w:p w:rsidR="0052741C" w:rsidRPr="001C7B58" w:rsidRDefault="0052741C" w:rsidP="001C7B58">
      <w:pPr>
        <w:pStyle w:val="Akapitzlist"/>
        <w:numPr>
          <w:ilvl w:val="0"/>
          <w:numId w:val="10"/>
        </w:numPr>
        <w:spacing w:after="8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Zleceniodawca może wypowiedzieć ze skutkiem natychmiastowym umowę, w szczególności jeżeli:</w:t>
      </w:r>
    </w:p>
    <w:p w:rsidR="0052741C" w:rsidRPr="001C7B58" w:rsidRDefault="0052741C" w:rsidP="001C7B58">
      <w:pPr>
        <w:numPr>
          <w:ilvl w:val="0"/>
          <w:numId w:val="9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nie rozpoczął lub przerwał realizację obowiązków wynikających z umowy;</w:t>
      </w:r>
    </w:p>
    <w:p w:rsidR="0052741C" w:rsidRPr="001C7B58" w:rsidRDefault="0052741C" w:rsidP="001C7B58">
      <w:pPr>
        <w:numPr>
          <w:ilvl w:val="0"/>
          <w:numId w:val="9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Zleceniobiorca swoim działaniem lub zaniechaniem narazi Zleceniodawcę na straty lub zostaną stwierdzone istotne nieprawidłowości w realizacji przedmiotu umowy.</w:t>
      </w:r>
    </w:p>
    <w:p w:rsidR="0052741C" w:rsidRPr="001C7B58" w:rsidRDefault="0052741C" w:rsidP="001C7B58">
      <w:pPr>
        <w:pStyle w:val="Akapitzlist"/>
        <w:numPr>
          <w:ilvl w:val="0"/>
          <w:numId w:val="10"/>
        </w:numPr>
        <w:spacing w:after="8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Każda ze stron może rozwiązać niniejszą umowę z zachowaniem jednomiesięcznego okresu wypowiedzenia.</w:t>
      </w:r>
    </w:p>
    <w:p w:rsidR="0052741C" w:rsidRPr="001C7B58" w:rsidRDefault="0052741C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1C" w:rsidRPr="001C7B58" w:rsidRDefault="006528DB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10</w:t>
      </w:r>
      <w:r w:rsidR="0052741C" w:rsidRPr="001C7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41C" w:rsidRPr="001C7B58">
        <w:rPr>
          <w:rFonts w:ascii="Times New Roman" w:hAnsi="Times New Roman" w:cs="Times New Roman"/>
          <w:sz w:val="24"/>
          <w:szCs w:val="24"/>
        </w:rPr>
        <w:t>Zmiana postanowień zawartej umowy może nastąpić wyłącznie za zgodą obu stron wyrażoną w formie pisemnego aneksu pod rygorem nieważności.</w:t>
      </w:r>
    </w:p>
    <w:p w:rsidR="0052741C" w:rsidRPr="001C7B58" w:rsidRDefault="0052741C" w:rsidP="001C7B58">
      <w:pPr>
        <w:spacing w:after="8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1C" w:rsidRPr="001C7B58" w:rsidRDefault="006528DB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11</w:t>
      </w:r>
      <w:r w:rsidR="0052741C" w:rsidRPr="001C7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41C" w:rsidRPr="001C7B58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kodeksu cywilnego, </w:t>
      </w:r>
    </w:p>
    <w:p w:rsidR="0052741C" w:rsidRPr="001C7B58" w:rsidRDefault="0052741C" w:rsidP="001C7B58">
      <w:pPr>
        <w:spacing w:after="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41C" w:rsidRPr="001C7B58" w:rsidRDefault="006528DB" w:rsidP="001C7B58">
      <w:pPr>
        <w:spacing w:after="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 12</w:t>
      </w:r>
      <w:r w:rsidR="0052741C" w:rsidRPr="001C7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41C" w:rsidRPr="001C7B58">
        <w:rPr>
          <w:rFonts w:ascii="Times New Roman" w:hAnsi="Times New Roman" w:cs="Times New Roman"/>
          <w:sz w:val="24"/>
          <w:szCs w:val="24"/>
        </w:rPr>
        <w:t>Spory wynikłe na tle niniejszej umowy będą rozpatrywane przez sądy powszechne, właściwe dla Zleceniodawcy.</w:t>
      </w:r>
    </w:p>
    <w:p w:rsidR="0052741C" w:rsidRPr="001C7B58" w:rsidRDefault="0052741C" w:rsidP="001C7B58">
      <w:pPr>
        <w:spacing w:after="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FF" w:rsidRPr="001C7B58" w:rsidRDefault="0052741C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>§</w:t>
      </w:r>
      <w:r w:rsidR="006528DB" w:rsidRPr="001C7B58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C7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7B58">
        <w:rPr>
          <w:rFonts w:ascii="Times New Roman" w:hAnsi="Times New Roman" w:cs="Times New Roman"/>
          <w:sz w:val="24"/>
          <w:szCs w:val="24"/>
        </w:rPr>
        <w:t>Umowę sporządzono w dwóch egzemplarzach, po jednym dla każdej strony</w:t>
      </w:r>
    </w:p>
    <w:p w:rsidR="0032071A" w:rsidRPr="001C7B58" w:rsidRDefault="0032071A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1A" w:rsidRPr="001C7B58" w:rsidRDefault="0032071A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1A" w:rsidRPr="001C7B58" w:rsidRDefault="0032071A" w:rsidP="001C7B58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DB" w:rsidRPr="001C7B58" w:rsidRDefault="006528DB" w:rsidP="001C7B58">
      <w:pPr>
        <w:pStyle w:val="Bezodstpw"/>
        <w:spacing w:after="8"/>
        <w:rPr>
          <w:rFonts w:ascii="Times New Roman" w:hAnsi="Times New Roman" w:cs="Times New Roman"/>
          <w:sz w:val="24"/>
          <w:szCs w:val="24"/>
        </w:rPr>
      </w:pPr>
      <w:r w:rsidRPr="001C7B58"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………………………………………</w:t>
      </w:r>
    </w:p>
    <w:p w:rsidR="00D77E47" w:rsidRPr="00D77E47" w:rsidRDefault="006528DB" w:rsidP="001C7B58">
      <w:pPr>
        <w:pStyle w:val="Bezodstpw"/>
        <w:spacing w:after="8"/>
        <w:rPr>
          <w:rFonts w:ascii="Times New Roman" w:hAnsi="Times New Roman" w:cs="Times New Roman"/>
          <w:b/>
          <w:sz w:val="20"/>
        </w:rPr>
      </w:pPr>
      <w:r w:rsidRPr="001C7B58">
        <w:rPr>
          <w:rFonts w:ascii="Times New Roman" w:hAnsi="Times New Roman" w:cs="Times New Roman"/>
          <w:b/>
          <w:sz w:val="24"/>
          <w:szCs w:val="24"/>
        </w:rPr>
        <w:t xml:space="preserve">         (ZLECENIOBIORCA)                                                     (ZLECENIODAWCA</w:t>
      </w:r>
      <w:r w:rsidRPr="006528DB">
        <w:rPr>
          <w:rFonts w:ascii="Times New Roman" w:hAnsi="Times New Roman" w:cs="Times New Roman"/>
          <w:b/>
          <w:sz w:val="24"/>
        </w:rPr>
        <w:t>)</w:t>
      </w:r>
    </w:p>
    <w:sectPr w:rsidR="00D77E47" w:rsidRPr="00D77E47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A6" w:rsidRDefault="00A57BA6" w:rsidP="008B24DE">
      <w:pPr>
        <w:spacing w:after="0" w:line="240" w:lineRule="auto"/>
      </w:pPr>
      <w:r>
        <w:separator/>
      </w:r>
    </w:p>
  </w:endnote>
  <w:endnote w:type="continuationSeparator" w:id="0">
    <w:p w:rsidR="00A57BA6" w:rsidRDefault="00A57BA6" w:rsidP="008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A6" w:rsidRDefault="00A57BA6" w:rsidP="008B24DE">
      <w:pPr>
        <w:spacing w:after="0" w:line="240" w:lineRule="auto"/>
      </w:pPr>
      <w:r>
        <w:separator/>
      </w:r>
    </w:p>
  </w:footnote>
  <w:footnote w:type="continuationSeparator" w:id="0">
    <w:p w:rsidR="00A57BA6" w:rsidRDefault="00A57BA6" w:rsidP="008B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BFE"/>
    <w:multiLevelType w:val="hybridMultilevel"/>
    <w:tmpl w:val="6A3AD078"/>
    <w:lvl w:ilvl="0" w:tplc="87009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E4F27"/>
    <w:multiLevelType w:val="hybridMultilevel"/>
    <w:tmpl w:val="72303342"/>
    <w:lvl w:ilvl="0" w:tplc="1E56421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4470F9F"/>
    <w:multiLevelType w:val="hybridMultilevel"/>
    <w:tmpl w:val="332A4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0C64"/>
    <w:multiLevelType w:val="hybridMultilevel"/>
    <w:tmpl w:val="FEEC4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81685"/>
    <w:multiLevelType w:val="hybridMultilevel"/>
    <w:tmpl w:val="1F9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4B2C"/>
    <w:multiLevelType w:val="hybridMultilevel"/>
    <w:tmpl w:val="673256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51289"/>
    <w:multiLevelType w:val="hybridMultilevel"/>
    <w:tmpl w:val="D0D045DC"/>
    <w:lvl w:ilvl="0" w:tplc="2F52E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441EA"/>
    <w:multiLevelType w:val="hybridMultilevel"/>
    <w:tmpl w:val="8FE6DA9C"/>
    <w:lvl w:ilvl="0" w:tplc="45367B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B2329"/>
    <w:multiLevelType w:val="hybridMultilevel"/>
    <w:tmpl w:val="056C7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01331"/>
    <w:multiLevelType w:val="hybridMultilevel"/>
    <w:tmpl w:val="6A40B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4596D"/>
    <w:multiLevelType w:val="hybridMultilevel"/>
    <w:tmpl w:val="7C02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8C1"/>
    <w:rsid w:val="000061D4"/>
    <w:rsid w:val="00017EBA"/>
    <w:rsid w:val="000247C6"/>
    <w:rsid w:val="00061FD2"/>
    <w:rsid w:val="000671C5"/>
    <w:rsid w:val="00086194"/>
    <w:rsid w:val="00095402"/>
    <w:rsid w:val="000B3F43"/>
    <w:rsid w:val="000E1DFA"/>
    <w:rsid w:val="0012120E"/>
    <w:rsid w:val="001224B8"/>
    <w:rsid w:val="00161919"/>
    <w:rsid w:val="001B1EA2"/>
    <w:rsid w:val="001C32DB"/>
    <w:rsid w:val="001C7B58"/>
    <w:rsid w:val="001E35FD"/>
    <w:rsid w:val="001E49CB"/>
    <w:rsid w:val="001F27AB"/>
    <w:rsid w:val="002248C1"/>
    <w:rsid w:val="00226DB1"/>
    <w:rsid w:val="0023353B"/>
    <w:rsid w:val="00237BB7"/>
    <w:rsid w:val="00243142"/>
    <w:rsid w:val="00247839"/>
    <w:rsid w:val="00260F1F"/>
    <w:rsid w:val="0032071A"/>
    <w:rsid w:val="003909D5"/>
    <w:rsid w:val="00397DF6"/>
    <w:rsid w:val="003B62FB"/>
    <w:rsid w:val="00432888"/>
    <w:rsid w:val="00441BED"/>
    <w:rsid w:val="00456428"/>
    <w:rsid w:val="004D562A"/>
    <w:rsid w:val="00511E5B"/>
    <w:rsid w:val="00523542"/>
    <w:rsid w:val="0052741C"/>
    <w:rsid w:val="00594965"/>
    <w:rsid w:val="006528DB"/>
    <w:rsid w:val="00681EB7"/>
    <w:rsid w:val="006949DC"/>
    <w:rsid w:val="006B2501"/>
    <w:rsid w:val="00723C2E"/>
    <w:rsid w:val="0072678D"/>
    <w:rsid w:val="00741AFE"/>
    <w:rsid w:val="00765916"/>
    <w:rsid w:val="00773EF0"/>
    <w:rsid w:val="007749EC"/>
    <w:rsid w:val="008057DD"/>
    <w:rsid w:val="008122AA"/>
    <w:rsid w:val="00823F52"/>
    <w:rsid w:val="0088434A"/>
    <w:rsid w:val="00887A3E"/>
    <w:rsid w:val="00892559"/>
    <w:rsid w:val="008A0574"/>
    <w:rsid w:val="008A4E83"/>
    <w:rsid w:val="008B24DE"/>
    <w:rsid w:val="008F28CA"/>
    <w:rsid w:val="00933980"/>
    <w:rsid w:val="009342BB"/>
    <w:rsid w:val="00953BF1"/>
    <w:rsid w:val="0097320A"/>
    <w:rsid w:val="0097784F"/>
    <w:rsid w:val="009F30E8"/>
    <w:rsid w:val="00A57BA6"/>
    <w:rsid w:val="00A61D88"/>
    <w:rsid w:val="00A83519"/>
    <w:rsid w:val="00AA027B"/>
    <w:rsid w:val="00AA5392"/>
    <w:rsid w:val="00AB79C1"/>
    <w:rsid w:val="00AC633B"/>
    <w:rsid w:val="00AD7824"/>
    <w:rsid w:val="00B26AF0"/>
    <w:rsid w:val="00B60742"/>
    <w:rsid w:val="00B61729"/>
    <w:rsid w:val="00BA2A52"/>
    <w:rsid w:val="00BD69FF"/>
    <w:rsid w:val="00CD088F"/>
    <w:rsid w:val="00CF0200"/>
    <w:rsid w:val="00D27C8D"/>
    <w:rsid w:val="00D77E47"/>
    <w:rsid w:val="00E062F8"/>
    <w:rsid w:val="00E1058B"/>
    <w:rsid w:val="00E24368"/>
    <w:rsid w:val="00E92FBB"/>
    <w:rsid w:val="00F311C3"/>
    <w:rsid w:val="00F54498"/>
    <w:rsid w:val="00F5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paragraph" w:customStyle="1" w:styleId="Tekstpodstawowywcity21">
    <w:name w:val="Tekst podstawowy wcięty 21"/>
    <w:basedOn w:val="Normalny"/>
    <w:rsid w:val="0076591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4DE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4D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0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C192-06A0-4664-AF36-D518984D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UGN</cp:lastModifiedBy>
  <cp:revision>30</cp:revision>
  <cp:lastPrinted>2019-11-07T10:26:00Z</cp:lastPrinted>
  <dcterms:created xsi:type="dcterms:W3CDTF">2019-10-16T08:16:00Z</dcterms:created>
  <dcterms:modified xsi:type="dcterms:W3CDTF">2019-11-08T09:58:00Z</dcterms:modified>
</cp:coreProperties>
</file>