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3F" w:rsidRDefault="00DC063F" w:rsidP="00833433">
      <w:pPr>
        <w:pStyle w:val="Nagwek5"/>
        <w:numPr>
          <w:ilvl w:val="0"/>
          <w:numId w:val="0"/>
        </w:numPr>
        <w:jc w:val="left"/>
        <w:rPr>
          <w:b w:val="0"/>
          <w:bCs w:val="0"/>
        </w:rPr>
      </w:pPr>
      <w:bookmarkStart w:id="0" w:name="_GoBack"/>
      <w:bookmarkEnd w:id="0"/>
      <w:r>
        <w:rPr>
          <w:sz w:val="16"/>
          <w:szCs w:val="16"/>
        </w:rPr>
        <w:t xml:space="preserve">INWESTOR:  </w:t>
      </w:r>
      <w:r w:rsidRPr="00833433">
        <w:rPr>
          <w:b w:val="0"/>
          <w:bCs w:val="0"/>
        </w:rPr>
        <w:t xml:space="preserve">Gmina </w:t>
      </w:r>
      <w:r w:rsidR="00476DA2">
        <w:rPr>
          <w:b w:val="0"/>
          <w:bCs w:val="0"/>
        </w:rPr>
        <w:t>Nowosolna</w:t>
      </w:r>
    </w:p>
    <w:p w:rsidR="00DC063F" w:rsidRPr="00833433" w:rsidRDefault="00DC063F" w:rsidP="00833433">
      <w:pPr>
        <w:pStyle w:val="Nagwek5"/>
        <w:numPr>
          <w:ilvl w:val="0"/>
          <w:numId w:val="0"/>
        </w:numPr>
        <w:jc w:val="left"/>
        <w:rPr>
          <w:b w:val="0"/>
          <w:bCs w:val="0"/>
        </w:rPr>
      </w:pPr>
      <w:r>
        <w:rPr>
          <w:b w:val="0"/>
          <w:bCs w:val="0"/>
        </w:rPr>
        <w:tab/>
        <w:t xml:space="preserve">      </w:t>
      </w:r>
      <w:r w:rsidRPr="00833433">
        <w:rPr>
          <w:b w:val="0"/>
          <w:bCs w:val="0"/>
        </w:rPr>
        <w:t xml:space="preserve">ul. </w:t>
      </w:r>
      <w:r w:rsidR="00476DA2">
        <w:rPr>
          <w:b w:val="0"/>
          <w:bCs w:val="0"/>
        </w:rPr>
        <w:t>Rynek Nowosolna , 92-703 Łódź</w:t>
      </w:r>
    </w:p>
    <w:p w:rsidR="00DC063F" w:rsidRPr="002D743B" w:rsidRDefault="00DC063F" w:rsidP="00833433">
      <w:pPr>
        <w:rPr>
          <w:sz w:val="20"/>
          <w:szCs w:val="20"/>
        </w:rPr>
      </w:pPr>
    </w:p>
    <w:p w:rsidR="00DC063F" w:rsidRDefault="00DC063F" w:rsidP="00833433">
      <w:pPr>
        <w:tabs>
          <w:tab w:val="left" w:pos="2268"/>
          <w:tab w:val="right" w:leader="dot" w:pos="3261"/>
        </w:tabs>
        <w:rPr>
          <w:b/>
          <w:bCs/>
          <w:sz w:val="16"/>
          <w:szCs w:val="16"/>
        </w:rPr>
      </w:pPr>
    </w:p>
    <w:p w:rsidR="00DC063F" w:rsidRDefault="00DC063F" w:rsidP="00833433"/>
    <w:p w:rsidR="00DC063F" w:rsidRDefault="00DC063F" w:rsidP="00833433"/>
    <w:p w:rsidR="00DC063F" w:rsidRDefault="00DC063F" w:rsidP="00833433"/>
    <w:p w:rsidR="00DC063F" w:rsidRDefault="00DC063F" w:rsidP="00833433"/>
    <w:p w:rsidR="00DC063F" w:rsidRDefault="00DC063F" w:rsidP="00833433"/>
    <w:p w:rsidR="00DC063F" w:rsidRDefault="00DC063F" w:rsidP="00833433"/>
    <w:p w:rsidR="00DC063F" w:rsidRDefault="00DC063F" w:rsidP="00833433"/>
    <w:p w:rsidR="00DC063F" w:rsidRDefault="00DC063F" w:rsidP="00833433">
      <w:pPr>
        <w:pStyle w:val="Nagwek2"/>
        <w:tabs>
          <w:tab w:val="num" w:pos="360"/>
        </w:tabs>
        <w:jc w:val="center"/>
        <w:rPr>
          <w:rFonts w:cs="Times New Roman"/>
          <w:sz w:val="34"/>
          <w:szCs w:val="34"/>
        </w:rPr>
      </w:pPr>
    </w:p>
    <w:p w:rsidR="00DC063F" w:rsidRDefault="00DC063F" w:rsidP="00833433">
      <w:pPr>
        <w:pStyle w:val="Nagwek2"/>
        <w:tabs>
          <w:tab w:val="num" w:pos="360"/>
        </w:tabs>
        <w:jc w:val="center"/>
        <w:rPr>
          <w:sz w:val="34"/>
          <w:szCs w:val="34"/>
        </w:rPr>
      </w:pPr>
      <w:r>
        <w:rPr>
          <w:sz w:val="34"/>
          <w:szCs w:val="34"/>
        </w:rPr>
        <w:t xml:space="preserve">PROJEKT  </w:t>
      </w:r>
      <w:r w:rsidR="00476DA2">
        <w:rPr>
          <w:sz w:val="34"/>
          <w:szCs w:val="34"/>
        </w:rPr>
        <w:t>Architektoniczno - budowlany</w:t>
      </w:r>
    </w:p>
    <w:p w:rsidR="00DC063F" w:rsidRDefault="00DC063F" w:rsidP="00833433">
      <w:pPr>
        <w:tabs>
          <w:tab w:val="right" w:leader="dot" w:pos="8506"/>
        </w:tabs>
        <w:jc w:val="both"/>
        <w:rPr>
          <w:sz w:val="16"/>
          <w:szCs w:val="16"/>
        </w:rPr>
      </w:pPr>
    </w:p>
    <w:p w:rsidR="00DC063F" w:rsidRDefault="00DC063F" w:rsidP="00833433">
      <w:pPr>
        <w:tabs>
          <w:tab w:val="right" w:leader="dot" w:pos="8506"/>
        </w:tabs>
        <w:jc w:val="both"/>
        <w:rPr>
          <w:sz w:val="16"/>
          <w:szCs w:val="16"/>
          <w:u w:val="single"/>
        </w:rPr>
      </w:pPr>
    </w:p>
    <w:p w:rsidR="00DC063F" w:rsidRPr="00981064" w:rsidRDefault="00DC063F" w:rsidP="00833433">
      <w:pPr>
        <w:tabs>
          <w:tab w:val="right" w:leader="dot" w:pos="8506"/>
        </w:tabs>
        <w:jc w:val="both"/>
        <w:rPr>
          <w:b/>
          <w:bCs/>
          <w:sz w:val="16"/>
          <w:szCs w:val="16"/>
        </w:rPr>
      </w:pPr>
      <w:r w:rsidRPr="00981064">
        <w:rPr>
          <w:sz w:val="16"/>
          <w:szCs w:val="16"/>
        </w:rPr>
        <w:t>PRZEDMIOT  OPRACOWANIA:</w:t>
      </w:r>
      <w:r w:rsidRPr="00981064">
        <w:rPr>
          <w:b/>
          <w:bCs/>
          <w:sz w:val="16"/>
          <w:szCs w:val="16"/>
        </w:rPr>
        <w:t xml:space="preserve"> </w:t>
      </w:r>
    </w:p>
    <w:p w:rsidR="00DC063F" w:rsidRDefault="00DC063F" w:rsidP="00833433"/>
    <w:p w:rsidR="00DC063F" w:rsidRDefault="00DC063F" w:rsidP="00833433">
      <w:pPr>
        <w:pStyle w:val="Nagwek4"/>
        <w:numPr>
          <w:ilvl w:val="0"/>
          <w:numId w:val="0"/>
        </w:numPr>
        <w:shd w:val="clear" w:color="auto" w:fill="E5E5E5"/>
        <w:ind w:right="23"/>
        <w:rPr>
          <w:color w:val="008000"/>
          <w:sz w:val="16"/>
          <w:szCs w:val="16"/>
        </w:rPr>
      </w:pPr>
    </w:p>
    <w:p w:rsidR="00DC063F" w:rsidRDefault="00476DA2" w:rsidP="00833433">
      <w:pPr>
        <w:pStyle w:val="Nagwek4"/>
        <w:numPr>
          <w:ilvl w:val="0"/>
          <w:numId w:val="0"/>
        </w:numPr>
        <w:shd w:val="clear" w:color="auto" w:fill="E5E5E5"/>
        <w:ind w:right="23"/>
        <w:rPr>
          <w:color w:val="008000"/>
          <w:sz w:val="24"/>
          <w:szCs w:val="24"/>
        </w:rPr>
      </w:pPr>
      <w:r>
        <w:rPr>
          <w:color w:val="008000"/>
          <w:sz w:val="24"/>
          <w:szCs w:val="24"/>
        </w:rPr>
        <w:t>Wykonanie dokumentacji projektowej budowy miejsc odpoczynku rowerzystów (MOR)</w:t>
      </w:r>
      <w:r>
        <w:rPr>
          <w:color w:val="008000"/>
          <w:sz w:val="24"/>
          <w:szCs w:val="24"/>
        </w:rPr>
        <w:br/>
        <w:t>w Plichtowie, Byszewach i Starych Skoszewach</w:t>
      </w:r>
    </w:p>
    <w:p w:rsidR="00DC063F" w:rsidRDefault="00DC063F" w:rsidP="00833433">
      <w:pPr>
        <w:shd w:val="clear" w:color="auto" w:fill="E5E5E5"/>
        <w:ind w:right="23"/>
        <w:jc w:val="center"/>
        <w:rPr>
          <w:b/>
          <w:bCs/>
          <w:color w:val="008000"/>
          <w:sz w:val="16"/>
          <w:szCs w:val="16"/>
        </w:rPr>
      </w:pPr>
    </w:p>
    <w:p w:rsidR="00DC063F" w:rsidRDefault="00DC063F" w:rsidP="00833433">
      <w:pPr>
        <w:tabs>
          <w:tab w:val="left" w:pos="2835"/>
          <w:tab w:val="right" w:leader="dot" w:pos="5103"/>
        </w:tabs>
        <w:rPr>
          <w:sz w:val="16"/>
          <w:szCs w:val="16"/>
        </w:rPr>
      </w:pPr>
    </w:p>
    <w:p w:rsidR="00DC063F" w:rsidRDefault="00DC063F" w:rsidP="00833433">
      <w:pPr>
        <w:tabs>
          <w:tab w:val="left" w:pos="2835"/>
          <w:tab w:val="right" w:leader="dot" w:pos="5103"/>
        </w:tabs>
        <w:rPr>
          <w:sz w:val="16"/>
          <w:szCs w:val="16"/>
        </w:rPr>
      </w:pPr>
    </w:p>
    <w:p w:rsidR="00DC063F" w:rsidRDefault="00DC063F" w:rsidP="00833433">
      <w:pPr>
        <w:rPr>
          <w:sz w:val="12"/>
          <w:szCs w:val="12"/>
        </w:rPr>
      </w:pPr>
    </w:p>
    <w:p w:rsidR="00DC063F" w:rsidRDefault="00DC063F" w:rsidP="00833433">
      <w:pPr>
        <w:rPr>
          <w:sz w:val="12"/>
          <w:szCs w:val="12"/>
        </w:rPr>
      </w:pPr>
    </w:p>
    <w:p w:rsidR="00DC063F" w:rsidRDefault="00DC063F" w:rsidP="00833433"/>
    <w:p w:rsidR="00DC063F" w:rsidRDefault="00DC063F" w:rsidP="00833433"/>
    <w:p w:rsidR="00DC063F" w:rsidRDefault="00DC063F" w:rsidP="00833433"/>
    <w:p w:rsidR="00DC063F" w:rsidRDefault="00DC063F" w:rsidP="00833433">
      <w:pPr>
        <w:pStyle w:val="Nagwek6"/>
        <w:numPr>
          <w:ilvl w:val="8"/>
          <w:numId w:val="0"/>
        </w:numPr>
        <w:tabs>
          <w:tab w:val="num" w:pos="360"/>
        </w:tabs>
        <w:ind w:left="360" w:hanging="360"/>
        <w:rPr>
          <w:rFonts w:ascii="Arial" w:hAnsi="Arial" w:cs="Arial"/>
          <w:sz w:val="16"/>
          <w:szCs w:val="16"/>
        </w:rPr>
      </w:pPr>
      <w:r>
        <w:rPr>
          <w:rFonts w:ascii="Arial" w:hAnsi="Arial" w:cs="Arial"/>
          <w:color w:val="008000"/>
          <w:sz w:val="24"/>
          <w:szCs w:val="24"/>
        </w:rPr>
        <w:t xml:space="preserve">                                     </w:t>
      </w:r>
    </w:p>
    <w:p w:rsidR="00DC063F" w:rsidRDefault="00DC063F" w:rsidP="00E2571F">
      <w:pPr>
        <w:tabs>
          <w:tab w:val="left" w:pos="2835"/>
          <w:tab w:val="right" w:leader="dot" w:pos="5103"/>
        </w:tabs>
        <w:rPr>
          <w:sz w:val="16"/>
          <w:szCs w:val="16"/>
        </w:rPr>
      </w:pPr>
      <w:r>
        <w:rPr>
          <w:sz w:val="16"/>
          <w:szCs w:val="16"/>
        </w:rPr>
        <w:tab/>
      </w:r>
    </w:p>
    <w:p w:rsidR="00DC063F" w:rsidRDefault="00DC063F" w:rsidP="00E2571F">
      <w:pPr>
        <w:tabs>
          <w:tab w:val="left" w:pos="2835"/>
          <w:tab w:val="right" w:leader="dot" w:pos="5103"/>
        </w:tabs>
        <w:rPr>
          <w:sz w:val="16"/>
          <w:szCs w:val="16"/>
        </w:rPr>
      </w:pPr>
    </w:p>
    <w:p w:rsidR="00DC063F" w:rsidRDefault="00DC063F" w:rsidP="00E2571F">
      <w:pPr>
        <w:tabs>
          <w:tab w:val="left" w:pos="2835"/>
          <w:tab w:val="right" w:leader="dot" w:pos="5103"/>
        </w:tabs>
        <w:rPr>
          <w:sz w:val="16"/>
          <w:szCs w:val="16"/>
        </w:rPr>
      </w:pPr>
    </w:p>
    <w:p w:rsidR="00DC063F" w:rsidRDefault="00DC063F" w:rsidP="00E2571F">
      <w:pPr>
        <w:tabs>
          <w:tab w:val="left" w:pos="2835"/>
          <w:tab w:val="right" w:leader="dot" w:pos="5103"/>
        </w:tabs>
        <w:rPr>
          <w:sz w:val="16"/>
          <w:szCs w:val="16"/>
        </w:rPr>
      </w:pPr>
    </w:p>
    <w:p w:rsidR="00DC063F" w:rsidRPr="00E2571F" w:rsidRDefault="00DC063F" w:rsidP="00E2571F">
      <w:pPr>
        <w:tabs>
          <w:tab w:val="left" w:pos="2835"/>
          <w:tab w:val="right" w:leader="dot" w:pos="5103"/>
        </w:tabs>
        <w:rPr>
          <w:sz w:val="16"/>
          <w:szCs w:val="16"/>
        </w:rPr>
      </w:pPr>
    </w:p>
    <w:p w:rsidR="00DC063F" w:rsidRDefault="00DC063F" w:rsidP="00833433">
      <w:pPr>
        <w:tabs>
          <w:tab w:val="right" w:leader="dot" w:pos="2269"/>
        </w:tabs>
      </w:pPr>
    </w:p>
    <w:p w:rsidR="00DC063F" w:rsidRDefault="00DC063F" w:rsidP="00833433">
      <w:pPr>
        <w:tabs>
          <w:tab w:val="right" w:leader="dot" w:pos="2269"/>
        </w:tabs>
      </w:pPr>
    </w:p>
    <w:p w:rsidR="00DC063F" w:rsidRDefault="00DC063F" w:rsidP="00833433">
      <w:pPr>
        <w:tabs>
          <w:tab w:val="right" w:leader="dot" w:pos="2269"/>
        </w:tabs>
      </w:pPr>
    </w:p>
    <w:p w:rsidR="00DC063F" w:rsidRDefault="00DC063F" w:rsidP="00833433">
      <w:pPr>
        <w:tabs>
          <w:tab w:val="right" w:leader="dot" w:pos="2269"/>
        </w:tabs>
      </w:pPr>
    </w:p>
    <w:p w:rsidR="00DC063F" w:rsidRDefault="00DC063F" w:rsidP="00833433">
      <w:pPr>
        <w:tabs>
          <w:tab w:val="right" w:leader="dot" w:pos="2269"/>
        </w:tabs>
      </w:pPr>
    </w:p>
    <w:tbl>
      <w:tblPr>
        <w:tblW w:w="9725" w:type="dxa"/>
        <w:tblInd w:w="-68" w:type="dxa"/>
        <w:tblLayout w:type="fixed"/>
        <w:tblCellMar>
          <w:left w:w="70" w:type="dxa"/>
          <w:right w:w="70" w:type="dxa"/>
        </w:tblCellMar>
        <w:tblLook w:val="0000" w:firstRow="0" w:lastRow="0" w:firstColumn="0" w:lastColumn="0" w:noHBand="0" w:noVBand="0"/>
      </w:tblPr>
      <w:tblGrid>
        <w:gridCol w:w="6655"/>
        <w:gridCol w:w="3070"/>
      </w:tblGrid>
      <w:tr w:rsidR="00DC063F">
        <w:trPr>
          <w:cantSplit/>
        </w:trPr>
        <w:tc>
          <w:tcPr>
            <w:tcW w:w="6655" w:type="dxa"/>
            <w:tcBorders>
              <w:left w:val="single" w:sz="2" w:space="0" w:color="000000"/>
            </w:tcBorders>
          </w:tcPr>
          <w:p w:rsidR="00DC063F" w:rsidRDefault="00DC063F" w:rsidP="00536118">
            <w:pPr>
              <w:tabs>
                <w:tab w:val="right" w:leader="dot" w:pos="2269"/>
              </w:tabs>
              <w:ind w:right="-779"/>
              <w:jc w:val="center"/>
              <w:rPr>
                <w:sz w:val="16"/>
                <w:szCs w:val="16"/>
              </w:rPr>
            </w:pPr>
            <w:r>
              <w:rPr>
                <w:sz w:val="16"/>
                <w:szCs w:val="16"/>
              </w:rPr>
              <w:t>IMIĘ I NAZWISKO - UPRAWNIENIA BUDOWLANE</w:t>
            </w:r>
          </w:p>
        </w:tc>
        <w:tc>
          <w:tcPr>
            <w:tcW w:w="3070" w:type="dxa"/>
            <w:tcBorders>
              <w:left w:val="single" w:sz="2" w:space="0" w:color="000000"/>
              <w:right w:val="single" w:sz="2" w:space="0" w:color="000000"/>
            </w:tcBorders>
          </w:tcPr>
          <w:p w:rsidR="00DC063F" w:rsidRDefault="00DC063F" w:rsidP="00536118">
            <w:pPr>
              <w:tabs>
                <w:tab w:val="right" w:leader="dot" w:pos="2269"/>
              </w:tabs>
              <w:jc w:val="center"/>
              <w:rPr>
                <w:sz w:val="16"/>
                <w:szCs w:val="16"/>
              </w:rPr>
            </w:pPr>
            <w:r>
              <w:rPr>
                <w:sz w:val="16"/>
                <w:szCs w:val="16"/>
              </w:rPr>
              <w:t>PODPIS</w:t>
            </w:r>
          </w:p>
        </w:tc>
      </w:tr>
      <w:tr w:rsidR="00DC063F">
        <w:trPr>
          <w:cantSplit/>
        </w:trPr>
        <w:tc>
          <w:tcPr>
            <w:tcW w:w="6655" w:type="dxa"/>
            <w:tcBorders>
              <w:top w:val="single" w:sz="2" w:space="0" w:color="000000"/>
              <w:left w:val="single" w:sz="2" w:space="0" w:color="000000"/>
              <w:bottom w:val="single" w:sz="2" w:space="0" w:color="000000"/>
            </w:tcBorders>
          </w:tcPr>
          <w:p w:rsidR="00DC063F" w:rsidRDefault="00DC063F" w:rsidP="00536118">
            <w:pPr>
              <w:tabs>
                <w:tab w:val="right" w:leader="dot" w:pos="2269"/>
              </w:tabs>
              <w:ind w:right="-779"/>
              <w:rPr>
                <w:sz w:val="16"/>
                <w:szCs w:val="16"/>
              </w:rPr>
            </w:pPr>
          </w:p>
          <w:p w:rsidR="00DC063F" w:rsidRDefault="00DC063F" w:rsidP="00536118">
            <w:pPr>
              <w:tabs>
                <w:tab w:val="right" w:leader="dot" w:pos="2269"/>
              </w:tabs>
              <w:ind w:right="-779"/>
              <w:rPr>
                <w:sz w:val="16"/>
                <w:szCs w:val="16"/>
              </w:rPr>
            </w:pPr>
          </w:p>
          <w:p w:rsidR="00DC063F" w:rsidRDefault="00DC063F" w:rsidP="00536118">
            <w:pPr>
              <w:tabs>
                <w:tab w:val="right" w:leader="dot" w:pos="2269"/>
              </w:tabs>
              <w:ind w:right="-779"/>
              <w:rPr>
                <w:sz w:val="16"/>
                <w:szCs w:val="16"/>
              </w:rPr>
            </w:pPr>
            <w:r>
              <w:rPr>
                <w:sz w:val="16"/>
                <w:szCs w:val="16"/>
              </w:rPr>
              <w:t>Projektant branża drogowa:</w:t>
            </w:r>
          </w:p>
          <w:p w:rsidR="00DC063F" w:rsidRDefault="00DC063F" w:rsidP="00536118">
            <w:pPr>
              <w:tabs>
                <w:tab w:val="right" w:leader="dot" w:pos="2269"/>
              </w:tabs>
              <w:ind w:right="-779"/>
              <w:rPr>
                <w:sz w:val="8"/>
                <w:szCs w:val="8"/>
              </w:rPr>
            </w:pPr>
          </w:p>
          <w:p w:rsidR="00DC063F" w:rsidRDefault="00476DA2" w:rsidP="00536118">
            <w:pPr>
              <w:tabs>
                <w:tab w:val="right" w:leader="dot" w:pos="2269"/>
              </w:tabs>
              <w:ind w:right="-779"/>
              <w:rPr>
                <w:b/>
                <w:bCs/>
              </w:rPr>
            </w:pPr>
            <w:r>
              <w:rPr>
                <w:b/>
                <w:bCs/>
              </w:rPr>
              <w:t xml:space="preserve">mgr inż. </w:t>
            </w:r>
            <w:r w:rsidR="00DC063F">
              <w:rPr>
                <w:b/>
                <w:bCs/>
              </w:rPr>
              <w:t xml:space="preserve">Dominik Lipiński </w:t>
            </w:r>
          </w:p>
          <w:p w:rsidR="00DC063F" w:rsidRDefault="00DC063F" w:rsidP="00536118">
            <w:pPr>
              <w:tabs>
                <w:tab w:val="right" w:leader="dot" w:pos="2269"/>
              </w:tabs>
              <w:ind w:right="-779"/>
              <w:rPr>
                <w:sz w:val="6"/>
                <w:szCs w:val="6"/>
              </w:rPr>
            </w:pPr>
          </w:p>
          <w:p w:rsidR="00DC063F" w:rsidRDefault="00DC063F" w:rsidP="00536118">
            <w:pPr>
              <w:tabs>
                <w:tab w:val="right" w:leader="dot" w:pos="2269"/>
              </w:tabs>
              <w:ind w:right="-779"/>
              <w:rPr>
                <w:sz w:val="16"/>
                <w:szCs w:val="16"/>
              </w:rPr>
            </w:pPr>
            <w:r>
              <w:rPr>
                <w:sz w:val="16"/>
                <w:szCs w:val="16"/>
              </w:rPr>
              <w:t>upr. bud nr LOD/1995/PWOD/12 -proj. i wykon. w specjalności drogowej</w:t>
            </w:r>
          </w:p>
          <w:p w:rsidR="00DC063F" w:rsidRDefault="00DC063F" w:rsidP="00536118">
            <w:pPr>
              <w:tabs>
                <w:tab w:val="right" w:leader="dot" w:pos="2269"/>
              </w:tabs>
              <w:ind w:right="-779"/>
              <w:rPr>
                <w:sz w:val="16"/>
                <w:szCs w:val="16"/>
              </w:rPr>
            </w:pPr>
            <w:r>
              <w:rPr>
                <w:sz w:val="16"/>
                <w:szCs w:val="16"/>
              </w:rPr>
              <w:t>adres: ul. Nastrojowa 56 m 16 91-496 Łódź</w:t>
            </w:r>
          </w:p>
          <w:p w:rsidR="00DC063F" w:rsidRDefault="00DC063F" w:rsidP="00536118">
            <w:pPr>
              <w:tabs>
                <w:tab w:val="right" w:leader="dot" w:pos="2269"/>
              </w:tabs>
              <w:ind w:right="-779"/>
              <w:rPr>
                <w:sz w:val="16"/>
                <w:szCs w:val="16"/>
              </w:rPr>
            </w:pPr>
          </w:p>
          <w:p w:rsidR="00DC063F" w:rsidRDefault="00DC063F" w:rsidP="00E2571F">
            <w:pPr>
              <w:tabs>
                <w:tab w:val="right" w:leader="dot" w:pos="2269"/>
              </w:tabs>
              <w:ind w:right="-779"/>
              <w:rPr>
                <w:sz w:val="16"/>
                <w:szCs w:val="16"/>
              </w:rPr>
            </w:pPr>
            <w:r>
              <w:rPr>
                <w:sz w:val="16"/>
                <w:szCs w:val="16"/>
              </w:rPr>
              <w:t xml:space="preserve">Projektant branża </w:t>
            </w:r>
            <w:r w:rsidR="00476DA2">
              <w:rPr>
                <w:sz w:val="16"/>
                <w:szCs w:val="16"/>
              </w:rPr>
              <w:t>architektoniczna</w:t>
            </w:r>
          </w:p>
          <w:p w:rsidR="00DC063F" w:rsidRDefault="00DC063F" w:rsidP="00E2571F">
            <w:pPr>
              <w:tabs>
                <w:tab w:val="right" w:leader="dot" w:pos="2269"/>
              </w:tabs>
              <w:ind w:right="-779"/>
              <w:rPr>
                <w:sz w:val="8"/>
                <w:szCs w:val="8"/>
              </w:rPr>
            </w:pPr>
          </w:p>
          <w:p w:rsidR="00DC063F" w:rsidRDefault="00476DA2" w:rsidP="00E2571F">
            <w:pPr>
              <w:tabs>
                <w:tab w:val="right" w:leader="dot" w:pos="2269"/>
              </w:tabs>
              <w:ind w:right="-779"/>
              <w:rPr>
                <w:b/>
                <w:bCs/>
              </w:rPr>
            </w:pPr>
            <w:r>
              <w:rPr>
                <w:b/>
                <w:bCs/>
              </w:rPr>
              <w:t>mgr inż. arch. Bartosz Zimny</w:t>
            </w:r>
          </w:p>
          <w:p w:rsidR="00DC063F" w:rsidRDefault="00DC063F" w:rsidP="00E2571F">
            <w:pPr>
              <w:tabs>
                <w:tab w:val="right" w:leader="dot" w:pos="2269"/>
              </w:tabs>
              <w:ind w:right="-779"/>
              <w:rPr>
                <w:sz w:val="6"/>
                <w:szCs w:val="6"/>
              </w:rPr>
            </w:pPr>
          </w:p>
          <w:p w:rsidR="00DC063F" w:rsidRDefault="00DC063F" w:rsidP="00E2571F">
            <w:pPr>
              <w:tabs>
                <w:tab w:val="right" w:leader="dot" w:pos="2269"/>
              </w:tabs>
              <w:ind w:right="-779"/>
              <w:rPr>
                <w:sz w:val="16"/>
                <w:szCs w:val="16"/>
              </w:rPr>
            </w:pPr>
            <w:r>
              <w:rPr>
                <w:sz w:val="16"/>
                <w:szCs w:val="16"/>
              </w:rPr>
              <w:t xml:space="preserve">upr. bud </w:t>
            </w:r>
            <w:r w:rsidR="00476DA2">
              <w:rPr>
                <w:sz w:val="16"/>
                <w:szCs w:val="16"/>
              </w:rPr>
              <w:t xml:space="preserve"> - </w:t>
            </w:r>
          </w:p>
          <w:p w:rsidR="00DC063F" w:rsidRDefault="00DC063F" w:rsidP="00E2571F">
            <w:pPr>
              <w:tabs>
                <w:tab w:val="right" w:leader="dot" w:pos="2269"/>
              </w:tabs>
              <w:ind w:right="-779"/>
              <w:rPr>
                <w:sz w:val="16"/>
                <w:szCs w:val="16"/>
              </w:rPr>
            </w:pPr>
            <w:r>
              <w:rPr>
                <w:sz w:val="16"/>
                <w:szCs w:val="16"/>
              </w:rPr>
              <w:t xml:space="preserve">adres: ul. </w:t>
            </w:r>
            <w:r w:rsidR="00476DA2">
              <w:rPr>
                <w:sz w:val="16"/>
                <w:szCs w:val="16"/>
              </w:rPr>
              <w:t>Wólczańska 67 m 4, 90-608 Łódź</w:t>
            </w:r>
          </w:p>
          <w:p w:rsidR="00DC063F" w:rsidRDefault="00DC063F" w:rsidP="00536118">
            <w:pPr>
              <w:tabs>
                <w:tab w:val="right" w:leader="dot" w:pos="2269"/>
              </w:tabs>
              <w:ind w:right="-779"/>
              <w:rPr>
                <w:sz w:val="16"/>
                <w:szCs w:val="16"/>
              </w:rPr>
            </w:pPr>
          </w:p>
          <w:p w:rsidR="00DC063F" w:rsidRDefault="00DC063F" w:rsidP="00536118">
            <w:pPr>
              <w:tabs>
                <w:tab w:val="right" w:leader="dot" w:pos="2269"/>
              </w:tabs>
              <w:ind w:right="-779"/>
            </w:pPr>
          </w:p>
        </w:tc>
        <w:tc>
          <w:tcPr>
            <w:tcW w:w="3070" w:type="dxa"/>
            <w:tcBorders>
              <w:top w:val="single" w:sz="2" w:space="0" w:color="000000"/>
              <w:left w:val="single" w:sz="2" w:space="0" w:color="000000"/>
              <w:bottom w:val="single" w:sz="2" w:space="0" w:color="000000"/>
              <w:right w:val="single" w:sz="2" w:space="0" w:color="000000"/>
            </w:tcBorders>
          </w:tcPr>
          <w:p w:rsidR="00DC063F" w:rsidRDefault="00DC063F" w:rsidP="00536118">
            <w:pPr>
              <w:tabs>
                <w:tab w:val="right" w:leader="dot" w:pos="2269"/>
              </w:tabs>
            </w:pPr>
          </w:p>
        </w:tc>
      </w:tr>
    </w:tbl>
    <w:p w:rsidR="00DC063F" w:rsidRDefault="00DC063F" w:rsidP="00833433">
      <w:pPr>
        <w:tabs>
          <w:tab w:val="right" w:leader="dot" w:pos="2835"/>
        </w:tabs>
        <w:ind w:right="1253"/>
        <w:jc w:val="center"/>
        <w:rPr>
          <w:sz w:val="8"/>
          <w:szCs w:val="8"/>
        </w:rPr>
      </w:pPr>
    </w:p>
    <w:p w:rsidR="00DC063F" w:rsidRDefault="00DC063F" w:rsidP="00833433">
      <w:pPr>
        <w:jc w:val="center"/>
        <w:rPr>
          <w:sz w:val="18"/>
          <w:szCs w:val="18"/>
        </w:rPr>
      </w:pPr>
      <w:r>
        <w:rPr>
          <w:sz w:val="18"/>
          <w:szCs w:val="18"/>
        </w:rPr>
        <w:t>ŁÓDŹ,      0</w:t>
      </w:r>
      <w:r w:rsidR="00476DA2">
        <w:rPr>
          <w:sz w:val="18"/>
          <w:szCs w:val="18"/>
        </w:rPr>
        <w:t>3</w:t>
      </w:r>
      <w:r>
        <w:rPr>
          <w:sz w:val="18"/>
          <w:szCs w:val="18"/>
        </w:rPr>
        <w:t xml:space="preserve">  /  201</w:t>
      </w:r>
      <w:r w:rsidR="00476DA2">
        <w:rPr>
          <w:sz w:val="18"/>
          <w:szCs w:val="18"/>
        </w:rPr>
        <w:t>8</w:t>
      </w:r>
      <w:r>
        <w:rPr>
          <w:sz w:val="18"/>
          <w:szCs w:val="18"/>
        </w:rPr>
        <w:t xml:space="preserve"> r.</w:t>
      </w:r>
    </w:p>
    <w:p w:rsidR="00DC063F" w:rsidRDefault="00DC063F" w:rsidP="00833433">
      <w:pPr>
        <w:tabs>
          <w:tab w:val="left" w:pos="851"/>
        </w:tabs>
        <w:jc w:val="center"/>
        <w:rPr>
          <w:sz w:val="18"/>
          <w:szCs w:val="18"/>
        </w:rPr>
      </w:pPr>
    </w:p>
    <w:p w:rsidR="00DC063F" w:rsidRDefault="00DC063F" w:rsidP="00880824">
      <w:pPr>
        <w:tabs>
          <w:tab w:val="right" w:leader="dot" w:pos="2269"/>
        </w:tabs>
        <w:rPr>
          <w:sz w:val="16"/>
          <w:szCs w:val="16"/>
        </w:rPr>
      </w:pPr>
    </w:p>
    <w:p w:rsidR="00DC063F" w:rsidRDefault="00DC063F" w:rsidP="00880824">
      <w:pPr>
        <w:tabs>
          <w:tab w:val="right" w:leader="dot" w:pos="2269"/>
        </w:tabs>
        <w:rPr>
          <w:sz w:val="16"/>
          <w:szCs w:val="16"/>
        </w:rPr>
      </w:pPr>
    </w:p>
    <w:p w:rsidR="00476DA2" w:rsidRDefault="00476DA2" w:rsidP="00880824">
      <w:pPr>
        <w:tabs>
          <w:tab w:val="right" w:leader="dot" w:pos="2269"/>
        </w:tabs>
        <w:rPr>
          <w:sz w:val="16"/>
          <w:szCs w:val="16"/>
        </w:rPr>
      </w:pPr>
    </w:p>
    <w:p w:rsidR="00476DA2" w:rsidRDefault="00476DA2" w:rsidP="00880824">
      <w:pPr>
        <w:tabs>
          <w:tab w:val="right" w:leader="dot" w:pos="2269"/>
        </w:tabs>
        <w:rPr>
          <w:sz w:val="16"/>
          <w:szCs w:val="16"/>
        </w:rPr>
      </w:pPr>
    </w:p>
    <w:p w:rsidR="00DC063F" w:rsidRDefault="00DC063F" w:rsidP="00826D37">
      <w:pPr>
        <w:tabs>
          <w:tab w:val="left" w:pos="851"/>
        </w:tabs>
        <w:rPr>
          <w:b/>
          <w:bCs/>
          <w:spacing w:val="20"/>
          <w:u w:val="single"/>
        </w:rPr>
      </w:pPr>
    </w:p>
    <w:p w:rsidR="00DC063F" w:rsidRDefault="00DC063F">
      <w:pPr>
        <w:tabs>
          <w:tab w:val="left" w:pos="851"/>
        </w:tabs>
        <w:jc w:val="center"/>
        <w:rPr>
          <w:b/>
          <w:bCs/>
          <w:spacing w:val="20"/>
          <w:u w:val="single"/>
        </w:rPr>
      </w:pPr>
      <w:r>
        <w:rPr>
          <w:b/>
          <w:bCs/>
          <w:spacing w:val="20"/>
          <w:u w:val="single"/>
        </w:rPr>
        <w:lastRenderedPageBreak/>
        <w:t>ZAWARTOŚĆ OPRACOWANIA</w:t>
      </w:r>
    </w:p>
    <w:p w:rsidR="00DC063F" w:rsidRDefault="00DC063F">
      <w:pPr>
        <w:rPr>
          <w:b/>
          <w:bCs/>
          <w:sz w:val="22"/>
          <w:szCs w:val="22"/>
        </w:rPr>
      </w:pPr>
    </w:p>
    <w:p w:rsidR="00DC063F" w:rsidRDefault="00DC063F">
      <w:pPr>
        <w:ind w:left="360"/>
        <w:rPr>
          <w:b/>
          <w:bCs/>
          <w:sz w:val="8"/>
          <w:szCs w:val="8"/>
        </w:rPr>
      </w:pPr>
    </w:p>
    <w:p w:rsidR="00DC063F" w:rsidRDefault="00DC063F">
      <w:pPr>
        <w:ind w:left="360"/>
        <w:rPr>
          <w:b/>
          <w:bCs/>
          <w:sz w:val="8"/>
          <w:szCs w:val="8"/>
        </w:rPr>
      </w:pPr>
    </w:p>
    <w:p w:rsidR="00DC063F" w:rsidRPr="00D51DAC" w:rsidRDefault="00F90911" w:rsidP="005F1C84">
      <w:pPr>
        <w:tabs>
          <w:tab w:val="left" w:pos="709"/>
        </w:tabs>
        <w:ind w:left="284" w:firstLine="76"/>
        <w:rPr>
          <w:b/>
          <w:bCs/>
          <w:sz w:val="22"/>
          <w:szCs w:val="22"/>
        </w:rPr>
      </w:pPr>
      <w:r>
        <w:rPr>
          <w:b/>
          <w:bCs/>
          <w:sz w:val="22"/>
          <w:szCs w:val="22"/>
        </w:rPr>
        <w:t>I</w:t>
      </w:r>
      <w:r w:rsidR="00DC063F" w:rsidRPr="00D51DAC">
        <w:rPr>
          <w:b/>
          <w:bCs/>
          <w:sz w:val="22"/>
          <w:szCs w:val="22"/>
        </w:rPr>
        <w:t xml:space="preserve">. Opis </w:t>
      </w:r>
      <w:r w:rsidR="00DC063F">
        <w:rPr>
          <w:b/>
          <w:bCs/>
          <w:sz w:val="22"/>
          <w:szCs w:val="22"/>
        </w:rPr>
        <w:t>zagospodarowania terenu z opisem technicznym</w:t>
      </w:r>
    </w:p>
    <w:p w:rsidR="00DC063F" w:rsidRDefault="00DC063F">
      <w:pPr>
        <w:tabs>
          <w:tab w:val="left" w:pos="709"/>
        </w:tabs>
        <w:ind w:left="360"/>
        <w:rPr>
          <w:b/>
          <w:bCs/>
          <w:sz w:val="8"/>
          <w:szCs w:val="8"/>
        </w:rPr>
      </w:pPr>
    </w:p>
    <w:p w:rsidR="00DC063F" w:rsidRDefault="00DC063F">
      <w:pPr>
        <w:tabs>
          <w:tab w:val="left" w:pos="709"/>
        </w:tabs>
        <w:rPr>
          <w:b/>
          <w:bCs/>
          <w:sz w:val="10"/>
          <w:szCs w:val="10"/>
        </w:rPr>
      </w:pPr>
    </w:p>
    <w:p w:rsidR="00DC063F" w:rsidRPr="00D51DAC" w:rsidRDefault="00DC063F">
      <w:pPr>
        <w:tabs>
          <w:tab w:val="left" w:pos="992"/>
        </w:tabs>
        <w:ind w:left="567"/>
        <w:rPr>
          <w:sz w:val="22"/>
          <w:szCs w:val="22"/>
        </w:rPr>
      </w:pPr>
      <w:r>
        <w:rPr>
          <w:sz w:val="22"/>
          <w:szCs w:val="22"/>
        </w:rPr>
        <w:t xml:space="preserve"> </w:t>
      </w:r>
      <w:r w:rsidRPr="00D51DAC">
        <w:rPr>
          <w:sz w:val="22"/>
          <w:szCs w:val="22"/>
        </w:rPr>
        <w:t>1</w:t>
      </w:r>
      <w:r w:rsidRPr="00D51DAC">
        <w:rPr>
          <w:sz w:val="22"/>
          <w:szCs w:val="22"/>
        </w:rPr>
        <w:tab/>
      </w:r>
      <w:r w:rsidRPr="00D51DAC">
        <w:rPr>
          <w:sz w:val="22"/>
          <w:szCs w:val="22"/>
        </w:rPr>
        <w:tab/>
        <w:t>Część informacyjna</w:t>
      </w:r>
    </w:p>
    <w:p w:rsidR="00DC063F" w:rsidRPr="00D51DAC" w:rsidRDefault="00DC063F">
      <w:pPr>
        <w:tabs>
          <w:tab w:val="left" w:pos="992"/>
        </w:tabs>
        <w:ind w:left="567"/>
        <w:rPr>
          <w:sz w:val="22"/>
          <w:szCs w:val="22"/>
        </w:rPr>
      </w:pPr>
      <w:r>
        <w:rPr>
          <w:sz w:val="22"/>
          <w:szCs w:val="22"/>
        </w:rPr>
        <w:t xml:space="preserve"> </w:t>
      </w:r>
      <w:r w:rsidRPr="00D51DAC">
        <w:rPr>
          <w:sz w:val="22"/>
          <w:szCs w:val="22"/>
        </w:rPr>
        <w:t>2</w:t>
      </w:r>
      <w:r w:rsidRPr="00D51DAC">
        <w:rPr>
          <w:kern w:val="1"/>
          <w:sz w:val="22"/>
          <w:szCs w:val="22"/>
        </w:rPr>
        <w:t xml:space="preserve"> </w:t>
      </w:r>
      <w:r w:rsidRPr="00D51DAC">
        <w:rPr>
          <w:kern w:val="1"/>
          <w:sz w:val="22"/>
          <w:szCs w:val="22"/>
        </w:rPr>
        <w:tab/>
      </w:r>
      <w:r w:rsidRPr="00D51DAC">
        <w:rPr>
          <w:kern w:val="1"/>
          <w:sz w:val="22"/>
          <w:szCs w:val="22"/>
        </w:rPr>
        <w:tab/>
        <w:t>Podstawa opracowania</w:t>
      </w:r>
    </w:p>
    <w:p w:rsidR="00DC063F" w:rsidRPr="00D51DAC" w:rsidRDefault="00DC063F">
      <w:pPr>
        <w:tabs>
          <w:tab w:val="left" w:pos="992"/>
        </w:tabs>
        <w:ind w:left="567"/>
        <w:rPr>
          <w:kern w:val="1"/>
          <w:sz w:val="22"/>
          <w:szCs w:val="22"/>
        </w:rPr>
      </w:pPr>
      <w:r>
        <w:rPr>
          <w:kern w:val="1"/>
          <w:sz w:val="22"/>
          <w:szCs w:val="22"/>
        </w:rPr>
        <w:t xml:space="preserve"> </w:t>
      </w:r>
      <w:r w:rsidRPr="00D51DAC">
        <w:rPr>
          <w:kern w:val="1"/>
          <w:sz w:val="22"/>
          <w:szCs w:val="22"/>
        </w:rPr>
        <w:t xml:space="preserve">3 </w:t>
      </w:r>
      <w:r w:rsidRPr="00D51DAC">
        <w:rPr>
          <w:kern w:val="1"/>
          <w:sz w:val="22"/>
          <w:szCs w:val="22"/>
        </w:rPr>
        <w:tab/>
      </w:r>
      <w:r w:rsidRPr="00D51DAC">
        <w:rPr>
          <w:kern w:val="1"/>
          <w:sz w:val="22"/>
          <w:szCs w:val="22"/>
        </w:rPr>
        <w:tab/>
        <w:t>Stan istniejący</w:t>
      </w:r>
    </w:p>
    <w:p w:rsidR="00DC063F" w:rsidRPr="00D51DAC" w:rsidRDefault="00DC063F" w:rsidP="004160EB">
      <w:pPr>
        <w:tabs>
          <w:tab w:val="left" w:pos="1418"/>
        </w:tabs>
        <w:ind w:left="567"/>
        <w:rPr>
          <w:kern w:val="1"/>
          <w:sz w:val="22"/>
          <w:szCs w:val="22"/>
        </w:rPr>
      </w:pPr>
      <w:r>
        <w:rPr>
          <w:kern w:val="1"/>
          <w:sz w:val="22"/>
          <w:szCs w:val="22"/>
        </w:rPr>
        <w:t xml:space="preserve"> </w:t>
      </w:r>
      <w:r w:rsidRPr="00D51DAC">
        <w:rPr>
          <w:kern w:val="1"/>
          <w:sz w:val="22"/>
          <w:szCs w:val="22"/>
        </w:rPr>
        <w:t xml:space="preserve">4  </w:t>
      </w:r>
      <w:r w:rsidRPr="00D51DAC">
        <w:rPr>
          <w:kern w:val="1"/>
          <w:sz w:val="22"/>
          <w:szCs w:val="22"/>
        </w:rPr>
        <w:tab/>
        <w:t>Projektowane rozwiązania sytuacyjne</w:t>
      </w:r>
      <w:r>
        <w:rPr>
          <w:kern w:val="1"/>
          <w:sz w:val="22"/>
          <w:szCs w:val="22"/>
        </w:rPr>
        <w:t xml:space="preserve"> i wysokościowe</w:t>
      </w:r>
    </w:p>
    <w:p w:rsidR="00DC063F" w:rsidRPr="00D51DAC" w:rsidRDefault="00DC063F">
      <w:pPr>
        <w:tabs>
          <w:tab w:val="left" w:pos="992"/>
        </w:tabs>
        <w:ind w:left="567"/>
        <w:rPr>
          <w:kern w:val="1"/>
          <w:sz w:val="22"/>
          <w:szCs w:val="22"/>
        </w:rPr>
      </w:pPr>
      <w:r>
        <w:rPr>
          <w:kern w:val="1"/>
          <w:sz w:val="22"/>
          <w:szCs w:val="22"/>
        </w:rPr>
        <w:t xml:space="preserve"> 5</w:t>
      </w:r>
      <w:r w:rsidRPr="00D51DAC">
        <w:rPr>
          <w:kern w:val="1"/>
          <w:sz w:val="22"/>
          <w:szCs w:val="22"/>
        </w:rPr>
        <w:tab/>
      </w:r>
      <w:r w:rsidRPr="00D51DAC">
        <w:rPr>
          <w:kern w:val="1"/>
          <w:sz w:val="22"/>
          <w:szCs w:val="22"/>
        </w:rPr>
        <w:tab/>
        <w:t>Projektowana konstrukcja nawierzchni</w:t>
      </w:r>
    </w:p>
    <w:p w:rsidR="00DC063F" w:rsidRPr="00D51DAC" w:rsidRDefault="00DC063F" w:rsidP="00826D37">
      <w:pPr>
        <w:ind w:left="284"/>
        <w:rPr>
          <w:kern w:val="1"/>
          <w:sz w:val="22"/>
          <w:szCs w:val="22"/>
        </w:rPr>
      </w:pPr>
      <w:r>
        <w:rPr>
          <w:kern w:val="1"/>
          <w:sz w:val="22"/>
          <w:szCs w:val="22"/>
        </w:rPr>
        <w:t xml:space="preserve">      6</w:t>
      </w:r>
      <w:r w:rsidRPr="00D51DAC">
        <w:rPr>
          <w:kern w:val="1"/>
          <w:sz w:val="22"/>
          <w:szCs w:val="22"/>
        </w:rPr>
        <w:tab/>
        <w:t>Roboty ziemne</w:t>
      </w:r>
    </w:p>
    <w:p w:rsidR="00DC063F" w:rsidRDefault="00DC063F" w:rsidP="00826D37">
      <w:pPr>
        <w:rPr>
          <w:kern w:val="1"/>
          <w:sz w:val="22"/>
          <w:szCs w:val="22"/>
        </w:rPr>
      </w:pPr>
      <w:r>
        <w:rPr>
          <w:kern w:val="1"/>
          <w:sz w:val="22"/>
          <w:szCs w:val="22"/>
        </w:rPr>
        <w:t xml:space="preserve">           7</w:t>
      </w:r>
      <w:r w:rsidRPr="00D51DAC">
        <w:rPr>
          <w:kern w:val="1"/>
          <w:sz w:val="22"/>
          <w:szCs w:val="22"/>
        </w:rPr>
        <w:t xml:space="preserve"> </w:t>
      </w:r>
      <w:r w:rsidRPr="00D51DAC">
        <w:rPr>
          <w:kern w:val="1"/>
          <w:sz w:val="22"/>
          <w:szCs w:val="22"/>
        </w:rPr>
        <w:tab/>
        <w:t>Kolizje</w:t>
      </w:r>
    </w:p>
    <w:p w:rsidR="00893E2B" w:rsidRPr="00D51DAC" w:rsidRDefault="00DC063F" w:rsidP="00826D37">
      <w:pPr>
        <w:rPr>
          <w:kern w:val="1"/>
          <w:sz w:val="22"/>
          <w:szCs w:val="22"/>
        </w:rPr>
      </w:pPr>
      <w:r>
        <w:rPr>
          <w:kern w:val="1"/>
          <w:sz w:val="22"/>
          <w:szCs w:val="22"/>
        </w:rPr>
        <w:t xml:space="preserve">           8</w:t>
      </w:r>
      <w:r>
        <w:rPr>
          <w:kern w:val="1"/>
          <w:sz w:val="22"/>
          <w:szCs w:val="22"/>
        </w:rPr>
        <w:tab/>
      </w:r>
      <w:r w:rsidR="00893E2B">
        <w:rPr>
          <w:kern w:val="1"/>
          <w:sz w:val="22"/>
          <w:szCs w:val="22"/>
        </w:rPr>
        <w:t>Mała Architektura</w:t>
      </w:r>
    </w:p>
    <w:p w:rsidR="00DC063F" w:rsidRDefault="00DC063F" w:rsidP="005F1C84">
      <w:pPr>
        <w:tabs>
          <w:tab w:val="left" w:pos="709"/>
        </w:tabs>
        <w:ind w:left="360"/>
        <w:rPr>
          <w:kern w:val="1"/>
          <w:sz w:val="22"/>
          <w:szCs w:val="22"/>
        </w:rPr>
      </w:pPr>
    </w:p>
    <w:p w:rsidR="00DC063F" w:rsidRDefault="00DC063F" w:rsidP="005F1C84">
      <w:pPr>
        <w:tabs>
          <w:tab w:val="left" w:pos="709"/>
        </w:tabs>
        <w:ind w:left="360"/>
        <w:rPr>
          <w:kern w:val="1"/>
          <w:sz w:val="20"/>
          <w:szCs w:val="20"/>
        </w:rPr>
      </w:pPr>
    </w:p>
    <w:p w:rsidR="00DC063F" w:rsidRDefault="00F90911" w:rsidP="005F1C84">
      <w:pPr>
        <w:tabs>
          <w:tab w:val="left" w:pos="709"/>
        </w:tabs>
        <w:ind w:left="284"/>
        <w:rPr>
          <w:b/>
          <w:bCs/>
          <w:sz w:val="22"/>
          <w:szCs w:val="22"/>
        </w:rPr>
      </w:pPr>
      <w:r>
        <w:rPr>
          <w:b/>
          <w:bCs/>
          <w:sz w:val="22"/>
          <w:szCs w:val="22"/>
        </w:rPr>
        <w:t>II</w:t>
      </w:r>
      <w:r w:rsidR="00DC063F" w:rsidRPr="00D51DAC">
        <w:rPr>
          <w:b/>
          <w:bCs/>
          <w:sz w:val="22"/>
          <w:szCs w:val="22"/>
        </w:rPr>
        <w:t xml:space="preserve">. </w:t>
      </w:r>
      <w:r w:rsidR="00DC063F">
        <w:rPr>
          <w:b/>
          <w:bCs/>
          <w:sz w:val="22"/>
          <w:szCs w:val="22"/>
        </w:rPr>
        <w:t>Załączniki</w:t>
      </w:r>
    </w:p>
    <w:p w:rsidR="00DC063F" w:rsidRDefault="00DC063F" w:rsidP="005F1C84">
      <w:pPr>
        <w:tabs>
          <w:tab w:val="left" w:pos="709"/>
        </w:tabs>
        <w:ind w:left="284"/>
        <w:rPr>
          <w:b/>
          <w:bCs/>
          <w:sz w:val="22"/>
          <w:szCs w:val="22"/>
        </w:rPr>
      </w:pPr>
      <w:r>
        <w:rPr>
          <w:b/>
          <w:bCs/>
          <w:sz w:val="22"/>
          <w:szCs w:val="22"/>
        </w:rPr>
        <w:tab/>
      </w:r>
    </w:p>
    <w:p w:rsidR="00DC063F" w:rsidRDefault="00DC063F" w:rsidP="00E206EA">
      <w:pPr>
        <w:tabs>
          <w:tab w:val="left" w:pos="709"/>
        </w:tabs>
        <w:ind w:left="284"/>
        <w:rPr>
          <w:sz w:val="22"/>
          <w:szCs w:val="22"/>
        </w:rPr>
      </w:pPr>
      <w:r>
        <w:rPr>
          <w:b/>
          <w:bCs/>
          <w:sz w:val="22"/>
          <w:szCs w:val="22"/>
        </w:rPr>
        <w:tab/>
      </w:r>
      <w:r w:rsidRPr="005F1C84">
        <w:rPr>
          <w:sz w:val="22"/>
          <w:szCs w:val="22"/>
        </w:rPr>
        <w:t>1.</w:t>
      </w:r>
      <w:r>
        <w:rPr>
          <w:sz w:val="22"/>
          <w:szCs w:val="22"/>
        </w:rPr>
        <w:t xml:space="preserve"> Oświadczenie projektanta</w:t>
      </w:r>
    </w:p>
    <w:p w:rsidR="00DC063F" w:rsidRPr="005F1C84" w:rsidRDefault="00E206EA" w:rsidP="005F1C84">
      <w:pPr>
        <w:tabs>
          <w:tab w:val="left" w:pos="709"/>
        </w:tabs>
        <w:ind w:left="284"/>
        <w:rPr>
          <w:sz w:val="22"/>
          <w:szCs w:val="22"/>
        </w:rPr>
      </w:pPr>
      <w:r>
        <w:rPr>
          <w:sz w:val="22"/>
          <w:szCs w:val="22"/>
        </w:rPr>
        <w:tab/>
        <w:t>2</w:t>
      </w:r>
      <w:r w:rsidR="00DC063F">
        <w:rPr>
          <w:sz w:val="22"/>
          <w:szCs w:val="22"/>
        </w:rPr>
        <w:t>. Uprawnienia budowlane i przynależność do Izby</w:t>
      </w:r>
    </w:p>
    <w:p w:rsidR="00DC063F" w:rsidRDefault="00DC063F">
      <w:pPr>
        <w:rPr>
          <w:b/>
          <w:bCs/>
          <w:sz w:val="12"/>
          <w:szCs w:val="12"/>
        </w:rPr>
      </w:pPr>
    </w:p>
    <w:p w:rsidR="00DC063F" w:rsidRDefault="00DC063F">
      <w:pPr>
        <w:rPr>
          <w:b/>
          <w:bCs/>
          <w:sz w:val="12"/>
          <w:szCs w:val="12"/>
        </w:rPr>
      </w:pPr>
    </w:p>
    <w:p w:rsidR="00DC063F" w:rsidRDefault="00DC063F">
      <w:pPr>
        <w:rPr>
          <w:b/>
          <w:bCs/>
          <w:sz w:val="12"/>
          <w:szCs w:val="12"/>
        </w:rPr>
      </w:pPr>
    </w:p>
    <w:p w:rsidR="00DC063F" w:rsidRDefault="00F90911">
      <w:pPr>
        <w:ind w:firstLine="284"/>
        <w:rPr>
          <w:b/>
          <w:bCs/>
          <w:sz w:val="22"/>
          <w:szCs w:val="22"/>
        </w:rPr>
      </w:pPr>
      <w:r>
        <w:rPr>
          <w:b/>
          <w:bCs/>
          <w:sz w:val="22"/>
          <w:szCs w:val="22"/>
        </w:rPr>
        <w:t>III</w:t>
      </w:r>
      <w:r w:rsidR="00DC063F">
        <w:rPr>
          <w:b/>
          <w:bCs/>
          <w:sz w:val="22"/>
          <w:szCs w:val="22"/>
        </w:rPr>
        <w:t>. Część rysunkowa</w:t>
      </w:r>
    </w:p>
    <w:p w:rsidR="00BD5EFE" w:rsidRDefault="00BD5EFE">
      <w:pPr>
        <w:ind w:firstLine="284"/>
        <w:rPr>
          <w:b/>
          <w:bCs/>
          <w:sz w:val="22"/>
          <w:szCs w:val="22"/>
        </w:rPr>
      </w:pPr>
    </w:p>
    <w:p w:rsidR="00E702F0" w:rsidRDefault="00E702F0">
      <w:pPr>
        <w:ind w:firstLine="284"/>
        <w:rPr>
          <w:b/>
          <w:bCs/>
          <w:sz w:val="22"/>
          <w:szCs w:val="22"/>
        </w:rPr>
      </w:pPr>
      <w:r>
        <w:rPr>
          <w:b/>
          <w:bCs/>
          <w:sz w:val="22"/>
          <w:szCs w:val="22"/>
        </w:rPr>
        <w:t>Rysunek sytuacyjny z lokalizacją 3 projektów</w:t>
      </w:r>
    </w:p>
    <w:p w:rsidR="00E702F0" w:rsidRDefault="00E702F0">
      <w:pPr>
        <w:ind w:firstLine="284"/>
        <w:rPr>
          <w:b/>
          <w:bCs/>
          <w:sz w:val="22"/>
          <w:szCs w:val="22"/>
        </w:rPr>
      </w:pPr>
    </w:p>
    <w:p w:rsidR="00BD5EFE" w:rsidRDefault="00BD5EFE">
      <w:pPr>
        <w:ind w:firstLine="284"/>
        <w:rPr>
          <w:b/>
          <w:bCs/>
          <w:sz w:val="22"/>
          <w:szCs w:val="22"/>
        </w:rPr>
      </w:pPr>
      <w:r>
        <w:rPr>
          <w:b/>
          <w:bCs/>
          <w:sz w:val="22"/>
          <w:szCs w:val="22"/>
        </w:rPr>
        <w:t>Projekt 1 - Plichtów</w:t>
      </w:r>
    </w:p>
    <w:p w:rsidR="00DC063F" w:rsidRDefault="00DC063F">
      <w:pPr>
        <w:ind w:firstLine="284"/>
        <w:rPr>
          <w:b/>
          <w:bCs/>
          <w:sz w:val="22"/>
          <w:szCs w:val="22"/>
        </w:rPr>
      </w:pPr>
    </w:p>
    <w:p w:rsidR="00DC063F" w:rsidRDefault="00DC063F">
      <w:pPr>
        <w:ind w:left="360"/>
        <w:rPr>
          <w:b/>
          <w:bCs/>
          <w:sz w:val="8"/>
          <w:szCs w:val="8"/>
        </w:rPr>
      </w:pPr>
    </w:p>
    <w:p w:rsidR="00DC063F" w:rsidRDefault="00DC063F" w:rsidP="00AD04D6">
      <w:pPr>
        <w:ind w:left="360"/>
        <w:rPr>
          <w:color w:val="000000"/>
          <w:sz w:val="22"/>
          <w:szCs w:val="22"/>
        </w:rPr>
      </w:pPr>
      <w:r>
        <w:rPr>
          <w:b/>
          <w:bCs/>
          <w:color w:val="000000"/>
          <w:sz w:val="22"/>
          <w:szCs w:val="22"/>
        </w:rPr>
        <w:t>rys. nr 1</w:t>
      </w:r>
      <w:r>
        <w:rPr>
          <w:b/>
          <w:bCs/>
          <w:color w:val="000000"/>
          <w:sz w:val="22"/>
          <w:szCs w:val="22"/>
        </w:rPr>
        <w:tab/>
      </w:r>
      <w:r>
        <w:rPr>
          <w:color w:val="000000"/>
          <w:sz w:val="22"/>
          <w:szCs w:val="22"/>
        </w:rPr>
        <w:tab/>
        <w:t>Plan orientacyjny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1:10000</w:t>
      </w:r>
    </w:p>
    <w:p w:rsidR="00347C54" w:rsidRDefault="00DC063F" w:rsidP="00347C54">
      <w:pPr>
        <w:ind w:left="360"/>
        <w:rPr>
          <w:color w:val="000000"/>
          <w:sz w:val="22"/>
          <w:szCs w:val="22"/>
        </w:rPr>
      </w:pPr>
      <w:r>
        <w:rPr>
          <w:b/>
          <w:bCs/>
          <w:color w:val="000000"/>
          <w:sz w:val="22"/>
          <w:szCs w:val="22"/>
        </w:rPr>
        <w:t>rys. nr 2</w:t>
      </w:r>
      <w:r w:rsidR="00B76EFC">
        <w:rPr>
          <w:b/>
          <w:bCs/>
          <w:color w:val="000000"/>
          <w:sz w:val="22"/>
          <w:szCs w:val="22"/>
        </w:rPr>
        <w:t xml:space="preserve"> - 4</w:t>
      </w:r>
      <w:r w:rsidR="00347C54">
        <w:rPr>
          <w:b/>
          <w:bCs/>
          <w:color w:val="000000"/>
          <w:sz w:val="22"/>
          <w:szCs w:val="22"/>
        </w:rPr>
        <w:tab/>
      </w:r>
      <w:r>
        <w:rPr>
          <w:color w:val="000000"/>
          <w:sz w:val="22"/>
          <w:szCs w:val="22"/>
        </w:rPr>
        <w:t xml:space="preserve">Projekt zagospodarowania terenu </w:t>
      </w:r>
      <w:r>
        <w:rPr>
          <w:color w:val="000000"/>
          <w:sz w:val="22"/>
          <w:szCs w:val="22"/>
        </w:rPr>
        <w:tab/>
      </w:r>
      <w:r>
        <w:rPr>
          <w:color w:val="000000"/>
          <w:sz w:val="22"/>
          <w:szCs w:val="22"/>
        </w:rPr>
        <w:tab/>
      </w:r>
      <w:r>
        <w:rPr>
          <w:color w:val="000000"/>
          <w:sz w:val="22"/>
          <w:szCs w:val="22"/>
        </w:rPr>
        <w:tab/>
        <w:t>skala  1:500</w:t>
      </w:r>
      <w:r w:rsidR="00B76EFC">
        <w:rPr>
          <w:color w:val="000000"/>
          <w:sz w:val="22"/>
          <w:szCs w:val="22"/>
        </w:rPr>
        <w:t>/1:200</w:t>
      </w:r>
    </w:p>
    <w:p w:rsidR="00DC063F" w:rsidRDefault="00DC063F" w:rsidP="00BD10DD">
      <w:pPr>
        <w:ind w:left="360"/>
        <w:rPr>
          <w:color w:val="000000"/>
          <w:sz w:val="22"/>
          <w:szCs w:val="22"/>
        </w:rPr>
      </w:pPr>
      <w:r>
        <w:rPr>
          <w:b/>
          <w:bCs/>
          <w:color w:val="000000"/>
          <w:sz w:val="22"/>
          <w:szCs w:val="22"/>
        </w:rPr>
        <w:t xml:space="preserve">rys. nr </w:t>
      </w:r>
      <w:r w:rsidR="00B76EFC">
        <w:rPr>
          <w:b/>
          <w:bCs/>
          <w:color w:val="000000"/>
          <w:sz w:val="22"/>
          <w:szCs w:val="22"/>
        </w:rPr>
        <w:t xml:space="preserve">5 - </w:t>
      </w:r>
      <w:r w:rsidR="00AC2BF6">
        <w:rPr>
          <w:b/>
          <w:bCs/>
          <w:color w:val="000000"/>
          <w:sz w:val="22"/>
          <w:szCs w:val="22"/>
        </w:rPr>
        <w:t>8</w:t>
      </w:r>
      <w:r>
        <w:rPr>
          <w:b/>
          <w:bCs/>
          <w:color w:val="000000"/>
          <w:sz w:val="22"/>
          <w:szCs w:val="22"/>
        </w:rPr>
        <w:tab/>
      </w:r>
      <w:r w:rsidR="00AC2BF6">
        <w:rPr>
          <w:color w:val="000000"/>
          <w:sz w:val="22"/>
          <w:szCs w:val="22"/>
        </w:rPr>
        <w:t>Detale i szczegóły</w:t>
      </w:r>
      <w:r w:rsidR="00AC2BF6">
        <w:rPr>
          <w:color w:val="000000"/>
          <w:sz w:val="22"/>
          <w:szCs w:val="22"/>
        </w:rPr>
        <w:tab/>
      </w:r>
      <w:r w:rsidR="00AC2BF6">
        <w:rPr>
          <w:color w:val="000000"/>
          <w:sz w:val="22"/>
          <w:szCs w:val="22"/>
        </w:rPr>
        <w:tab/>
      </w:r>
      <w:r w:rsidR="00AC2BF6">
        <w:rPr>
          <w:color w:val="000000"/>
          <w:sz w:val="22"/>
          <w:szCs w:val="22"/>
        </w:rPr>
        <w:tab/>
      </w:r>
      <w:r w:rsidR="00AC2BF6">
        <w:rPr>
          <w:color w:val="000000"/>
          <w:sz w:val="22"/>
          <w:szCs w:val="22"/>
        </w:rPr>
        <w:tab/>
      </w:r>
      <w:r w:rsidR="00AC2BF6">
        <w:rPr>
          <w:color w:val="000000"/>
          <w:sz w:val="22"/>
          <w:szCs w:val="22"/>
        </w:rPr>
        <w:tab/>
      </w:r>
      <w:r>
        <w:rPr>
          <w:color w:val="000000"/>
          <w:sz w:val="22"/>
          <w:szCs w:val="22"/>
        </w:rPr>
        <w:t>skala  1:50</w:t>
      </w:r>
    </w:p>
    <w:p w:rsidR="00DC063F" w:rsidRDefault="00DC063F" w:rsidP="00AD04D6">
      <w:pPr>
        <w:ind w:left="360"/>
        <w:rPr>
          <w:color w:val="000000"/>
          <w:sz w:val="22"/>
          <w:szCs w:val="22"/>
        </w:rPr>
      </w:pPr>
    </w:p>
    <w:p w:rsidR="00BD5EFE" w:rsidRDefault="00BD5EFE" w:rsidP="00AD04D6">
      <w:pPr>
        <w:ind w:left="360"/>
        <w:rPr>
          <w:color w:val="000000"/>
          <w:sz w:val="22"/>
          <w:szCs w:val="22"/>
        </w:rPr>
      </w:pPr>
    </w:p>
    <w:p w:rsidR="00BD5EFE" w:rsidRDefault="00BD5EFE" w:rsidP="00BD5EFE">
      <w:pPr>
        <w:ind w:firstLine="284"/>
        <w:rPr>
          <w:b/>
          <w:bCs/>
          <w:sz w:val="22"/>
          <w:szCs w:val="22"/>
        </w:rPr>
      </w:pPr>
      <w:r>
        <w:rPr>
          <w:b/>
          <w:bCs/>
          <w:sz w:val="22"/>
          <w:szCs w:val="22"/>
        </w:rPr>
        <w:t xml:space="preserve">Projekt 2 </w:t>
      </w:r>
      <w:r w:rsidR="00367B77">
        <w:rPr>
          <w:b/>
          <w:bCs/>
          <w:sz w:val="22"/>
          <w:szCs w:val="22"/>
        </w:rPr>
        <w:t>–</w:t>
      </w:r>
      <w:r>
        <w:rPr>
          <w:b/>
          <w:bCs/>
          <w:sz w:val="22"/>
          <w:szCs w:val="22"/>
        </w:rPr>
        <w:t xml:space="preserve"> Byszewy</w:t>
      </w:r>
    </w:p>
    <w:p w:rsidR="00367B77" w:rsidRDefault="00367B77" w:rsidP="00BD5EFE">
      <w:pPr>
        <w:ind w:firstLine="284"/>
        <w:rPr>
          <w:b/>
          <w:bCs/>
          <w:sz w:val="22"/>
          <w:szCs w:val="22"/>
        </w:rPr>
      </w:pPr>
    </w:p>
    <w:p w:rsidR="002C0ED2" w:rsidRDefault="002C0ED2" w:rsidP="002C0ED2">
      <w:pPr>
        <w:ind w:left="360"/>
        <w:rPr>
          <w:color w:val="000000"/>
          <w:sz w:val="22"/>
          <w:szCs w:val="22"/>
        </w:rPr>
      </w:pPr>
      <w:r>
        <w:rPr>
          <w:b/>
          <w:bCs/>
          <w:color w:val="000000"/>
          <w:sz w:val="22"/>
          <w:szCs w:val="22"/>
        </w:rPr>
        <w:t>rys. nr 1</w:t>
      </w:r>
      <w:r>
        <w:rPr>
          <w:b/>
          <w:bCs/>
          <w:color w:val="000000"/>
          <w:sz w:val="22"/>
          <w:szCs w:val="22"/>
        </w:rPr>
        <w:tab/>
      </w:r>
      <w:r>
        <w:rPr>
          <w:color w:val="000000"/>
          <w:sz w:val="22"/>
          <w:szCs w:val="22"/>
        </w:rPr>
        <w:tab/>
        <w:t>Plan orientacyjny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1:10000</w:t>
      </w:r>
    </w:p>
    <w:p w:rsidR="002C0ED2" w:rsidRDefault="002C0ED2" w:rsidP="002C0ED2">
      <w:pPr>
        <w:ind w:left="360"/>
        <w:rPr>
          <w:color w:val="000000"/>
          <w:sz w:val="22"/>
          <w:szCs w:val="22"/>
        </w:rPr>
      </w:pPr>
      <w:r>
        <w:rPr>
          <w:b/>
          <w:bCs/>
          <w:color w:val="000000"/>
          <w:sz w:val="22"/>
          <w:szCs w:val="22"/>
        </w:rPr>
        <w:t>rys. nr 2 - 3</w:t>
      </w:r>
      <w:r>
        <w:rPr>
          <w:b/>
          <w:bCs/>
          <w:color w:val="000000"/>
          <w:sz w:val="22"/>
          <w:szCs w:val="22"/>
        </w:rPr>
        <w:tab/>
      </w:r>
      <w:r>
        <w:rPr>
          <w:color w:val="000000"/>
          <w:sz w:val="22"/>
          <w:szCs w:val="22"/>
        </w:rPr>
        <w:t xml:space="preserve">Projekt zagospodarowania terenu </w:t>
      </w:r>
      <w:r>
        <w:rPr>
          <w:color w:val="000000"/>
          <w:sz w:val="22"/>
          <w:szCs w:val="22"/>
        </w:rPr>
        <w:tab/>
      </w:r>
      <w:r>
        <w:rPr>
          <w:color w:val="000000"/>
          <w:sz w:val="22"/>
          <w:szCs w:val="22"/>
        </w:rPr>
        <w:tab/>
      </w:r>
      <w:r>
        <w:rPr>
          <w:color w:val="000000"/>
          <w:sz w:val="22"/>
          <w:szCs w:val="22"/>
        </w:rPr>
        <w:tab/>
        <w:t>skala  1:500/1:200</w:t>
      </w:r>
    </w:p>
    <w:p w:rsidR="00367B77" w:rsidRDefault="002C0ED2" w:rsidP="002C0ED2">
      <w:pPr>
        <w:ind w:firstLine="360"/>
        <w:rPr>
          <w:b/>
          <w:bCs/>
          <w:sz w:val="22"/>
          <w:szCs w:val="22"/>
        </w:rPr>
      </w:pPr>
      <w:r>
        <w:rPr>
          <w:b/>
          <w:bCs/>
          <w:color w:val="000000"/>
          <w:sz w:val="22"/>
          <w:szCs w:val="22"/>
        </w:rPr>
        <w:t>rys. nr 4 - 7</w:t>
      </w:r>
      <w:r>
        <w:rPr>
          <w:b/>
          <w:bCs/>
          <w:color w:val="000000"/>
          <w:sz w:val="22"/>
          <w:szCs w:val="22"/>
        </w:rPr>
        <w:tab/>
      </w:r>
      <w:r>
        <w:rPr>
          <w:color w:val="000000"/>
          <w:sz w:val="22"/>
          <w:szCs w:val="22"/>
        </w:rPr>
        <w:t>Detale i szczegóły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1:50</w:t>
      </w:r>
    </w:p>
    <w:p w:rsidR="00367B77" w:rsidRDefault="00367B77" w:rsidP="00BD5EFE">
      <w:pPr>
        <w:ind w:firstLine="284"/>
        <w:rPr>
          <w:b/>
          <w:bCs/>
          <w:sz w:val="22"/>
          <w:szCs w:val="22"/>
        </w:rPr>
      </w:pPr>
    </w:p>
    <w:p w:rsidR="00367B77" w:rsidRDefault="00367B77" w:rsidP="00BD5EFE">
      <w:pPr>
        <w:ind w:firstLine="284"/>
        <w:rPr>
          <w:b/>
          <w:bCs/>
          <w:sz w:val="22"/>
          <w:szCs w:val="22"/>
        </w:rPr>
      </w:pPr>
    </w:p>
    <w:p w:rsidR="00367B77" w:rsidRDefault="00367B77" w:rsidP="00BD5EFE">
      <w:pPr>
        <w:ind w:firstLine="284"/>
        <w:rPr>
          <w:b/>
          <w:bCs/>
          <w:sz w:val="22"/>
          <w:szCs w:val="22"/>
        </w:rPr>
      </w:pPr>
    </w:p>
    <w:p w:rsidR="00BD5EFE" w:rsidRDefault="00BD5EFE" w:rsidP="00BD5EFE">
      <w:pPr>
        <w:ind w:firstLine="284"/>
        <w:rPr>
          <w:color w:val="000000"/>
          <w:sz w:val="22"/>
          <w:szCs w:val="22"/>
        </w:rPr>
      </w:pPr>
      <w:r>
        <w:rPr>
          <w:b/>
          <w:bCs/>
          <w:sz w:val="22"/>
          <w:szCs w:val="22"/>
        </w:rPr>
        <w:t>Projekt 3 – Stare Skoszewy</w:t>
      </w: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F90911" w:rsidRDefault="00F90911" w:rsidP="00F90911">
      <w:pPr>
        <w:ind w:left="360"/>
        <w:rPr>
          <w:color w:val="000000"/>
          <w:sz w:val="22"/>
          <w:szCs w:val="22"/>
        </w:rPr>
      </w:pPr>
      <w:r>
        <w:rPr>
          <w:b/>
          <w:bCs/>
          <w:color w:val="000000"/>
          <w:sz w:val="22"/>
          <w:szCs w:val="22"/>
        </w:rPr>
        <w:t>rys. nr 1</w:t>
      </w:r>
      <w:r>
        <w:rPr>
          <w:b/>
          <w:bCs/>
          <w:color w:val="000000"/>
          <w:sz w:val="22"/>
          <w:szCs w:val="22"/>
        </w:rPr>
        <w:tab/>
      </w:r>
      <w:r>
        <w:rPr>
          <w:color w:val="000000"/>
          <w:sz w:val="22"/>
          <w:szCs w:val="22"/>
        </w:rPr>
        <w:tab/>
        <w:t>Plan orientacyjny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1:10000</w:t>
      </w:r>
    </w:p>
    <w:p w:rsidR="00F90911" w:rsidRDefault="00F90911" w:rsidP="00F90911">
      <w:pPr>
        <w:ind w:left="360"/>
        <w:rPr>
          <w:color w:val="000000"/>
          <w:sz w:val="22"/>
          <w:szCs w:val="22"/>
        </w:rPr>
      </w:pPr>
      <w:r>
        <w:rPr>
          <w:b/>
          <w:bCs/>
          <w:color w:val="000000"/>
          <w:sz w:val="22"/>
          <w:szCs w:val="22"/>
        </w:rPr>
        <w:t>rys. nr 2</w:t>
      </w:r>
      <w:r>
        <w:rPr>
          <w:b/>
          <w:bCs/>
          <w:color w:val="000000"/>
          <w:sz w:val="22"/>
          <w:szCs w:val="22"/>
        </w:rPr>
        <w:tab/>
      </w:r>
      <w:r w:rsidR="00492A92">
        <w:rPr>
          <w:b/>
          <w:bCs/>
          <w:color w:val="000000"/>
          <w:sz w:val="22"/>
          <w:szCs w:val="22"/>
        </w:rPr>
        <w:tab/>
      </w:r>
      <w:r>
        <w:rPr>
          <w:color w:val="000000"/>
          <w:sz w:val="22"/>
          <w:szCs w:val="22"/>
        </w:rPr>
        <w:t xml:space="preserve">Projekt zagospodarowania terenu </w:t>
      </w:r>
      <w:r>
        <w:rPr>
          <w:color w:val="000000"/>
          <w:sz w:val="22"/>
          <w:szCs w:val="22"/>
        </w:rPr>
        <w:tab/>
      </w:r>
      <w:r>
        <w:rPr>
          <w:color w:val="000000"/>
          <w:sz w:val="22"/>
          <w:szCs w:val="22"/>
        </w:rPr>
        <w:tab/>
      </w:r>
      <w:r>
        <w:rPr>
          <w:color w:val="000000"/>
          <w:sz w:val="22"/>
          <w:szCs w:val="22"/>
        </w:rPr>
        <w:tab/>
        <w:t>skala  1:500</w:t>
      </w:r>
    </w:p>
    <w:p w:rsidR="00F90911" w:rsidRDefault="00F90911" w:rsidP="00F90911">
      <w:pPr>
        <w:ind w:firstLine="360"/>
        <w:rPr>
          <w:b/>
          <w:bCs/>
          <w:sz w:val="22"/>
          <w:szCs w:val="22"/>
        </w:rPr>
      </w:pPr>
      <w:r>
        <w:rPr>
          <w:b/>
          <w:bCs/>
          <w:color w:val="000000"/>
          <w:sz w:val="22"/>
          <w:szCs w:val="22"/>
        </w:rPr>
        <w:t xml:space="preserve">rys. nr </w:t>
      </w:r>
      <w:r w:rsidR="00492A92">
        <w:rPr>
          <w:b/>
          <w:bCs/>
          <w:color w:val="000000"/>
          <w:sz w:val="22"/>
          <w:szCs w:val="22"/>
        </w:rPr>
        <w:t>3</w:t>
      </w:r>
      <w:r>
        <w:rPr>
          <w:b/>
          <w:bCs/>
          <w:color w:val="000000"/>
          <w:sz w:val="22"/>
          <w:szCs w:val="22"/>
        </w:rPr>
        <w:tab/>
      </w:r>
      <w:r w:rsidR="00492A92">
        <w:rPr>
          <w:b/>
          <w:bCs/>
          <w:color w:val="000000"/>
          <w:sz w:val="22"/>
          <w:szCs w:val="22"/>
        </w:rPr>
        <w:tab/>
      </w:r>
      <w:r>
        <w:rPr>
          <w:color w:val="000000"/>
          <w:sz w:val="22"/>
          <w:szCs w:val="22"/>
        </w:rPr>
        <w:t>Detale i szczegóły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1:50</w:t>
      </w: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rsidP="00D51DAC">
      <w:pPr>
        <w:rPr>
          <w:b/>
          <w:bCs/>
          <w:spacing w:val="30"/>
          <w:sz w:val="28"/>
          <w:szCs w:val="28"/>
          <w:u w:val="single"/>
        </w:rPr>
      </w:pPr>
    </w:p>
    <w:p w:rsidR="00DC063F" w:rsidRPr="00537624" w:rsidRDefault="00DC063F">
      <w:pPr>
        <w:jc w:val="center"/>
        <w:rPr>
          <w:b/>
          <w:bCs/>
          <w:spacing w:val="30"/>
          <w:sz w:val="28"/>
          <w:szCs w:val="28"/>
        </w:rPr>
      </w:pPr>
      <w:r w:rsidRPr="00537624">
        <w:rPr>
          <w:b/>
          <w:bCs/>
          <w:spacing w:val="30"/>
          <w:sz w:val="28"/>
          <w:szCs w:val="28"/>
        </w:rPr>
        <w:t>OPIS TECHNICZNY</w:t>
      </w:r>
    </w:p>
    <w:p w:rsidR="00DC063F" w:rsidRDefault="00DC063F">
      <w:pPr>
        <w:rPr>
          <w:sz w:val="22"/>
          <w:szCs w:val="22"/>
        </w:rPr>
      </w:pPr>
    </w:p>
    <w:p w:rsidR="00DC063F" w:rsidRDefault="00DC063F">
      <w:pPr>
        <w:rPr>
          <w:sz w:val="22"/>
          <w:szCs w:val="22"/>
        </w:rPr>
      </w:pPr>
    </w:p>
    <w:p w:rsidR="00DC063F" w:rsidRDefault="00DC063F">
      <w:pPr>
        <w:rPr>
          <w:sz w:val="22"/>
          <w:szCs w:val="22"/>
        </w:rPr>
      </w:pPr>
    </w:p>
    <w:p w:rsidR="00DC063F" w:rsidRDefault="00DC063F">
      <w:pPr>
        <w:rPr>
          <w:sz w:val="22"/>
          <w:szCs w:val="22"/>
        </w:rPr>
      </w:pPr>
    </w:p>
    <w:p w:rsidR="00DC063F" w:rsidRDefault="007243FC">
      <w:pPr>
        <w:rPr>
          <w:b/>
          <w:bCs/>
          <w:sz w:val="22"/>
          <w:szCs w:val="22"/>
        </w:rPr>
      </w:pPr>
      <w:r w:rsidRPr="007243FC">
        <w:rPr>
          <w:b/>
          <w:bCs/>
          <w:sz w:val="22"/>
          <w:szCs w:val="22"/>
        </w:rPr>
        <w:t>I</w:t>
      </w:r>
      <w:r>
        <w:rPr>
          <w:b/>
          <w:bCs/>
          <w:sz w:val="22"/>
          <w:szCs w:val="22"/>
        </w:rPr>
        <w:t>.</w:t>
      </w:r>
      <w:r w:rsidR="00DC063F" w:rsidRPr="007243FC">
        <w:rPr>
          <w:b/>
          <w:bCs/>
          <w:sz w:val="22"/>
          <w:szCs w:val="22"/>
        </w:rPr>
        <w:tab/>
      </w:r>
      <w:r w:rsidRPr="00D51DAC">
        <w:rPr>
          <w:b/>
          <w:bCs/>
          <w:sz w:val="22"/>
          <w:szCs w:val="22"/>
        </w:rPr>
        <w:t xml:space="preserve">Opis </w:t>
      </w:r>
      <w:r>
        <w:rPr>
          <w:b/>
          <w:bCs/>
          <w:sz w:val="22"/>
          <w:szCs w:val="22"/>
        </w:rPr>
        <w:t>zagospodarowania terenu z opisem technicznym. Cz. Informacyjna.</w:t>
      </w:r>
    </w:p>
    <w:p w:rsidR="00DC063F" w:rsidRDefault="00DC063F">
      <w:pPr>
        <w:rPr>
          <w:b/>
          <w:bCs/>
          <w:sz w:val="22"/>
          <w:szCs w:val="22"/>
        </w:rPr>
      </w:pPr>
    </w:p>
    <w:p w:rsidR="00E206EA" w:rsidRDefault="00E206EA" w:rsidP="00E206EA">
      <w:pPr>
        <w:pStyle w:val="Nagwek5"/>
        <w:numPr>
          <w:ilvl w:val="0"/>
          <w:numId w:val="0"/>
        </w:numPr>
        <w:jc w:val="left"/>
        <w:rPr>
          <w:b w:val="0"/>
          <w:bCs w:val="0"/>
        </w:rPr>
      </w:pPr>
      <w:r>
        <w:rPr>
          <w:sz w:val="16"/>
          <w:szCs w:val="16"/>
        </w:rPr>
        <w:t xml:space="preserve">INWESTOR:  </w:t>
      </w:r>
      <w:r w:rsidRPr="00833433">
        <w:rPr>
          <w:b w:val="0"/>
          <w:bCs w:val="0"/>
        </w:rPr>
        <w:t xml:space="preserve">Gmina </w:t>
      </w:r>
      <w:r>
        <w:rPr>
          <w:b w:val="0"/>
          <w:bCs w:val="0"/>
        </w:rPr>
        <w:t>Nowosolna</w:t>
      </w:r>
    </w:p>
    <w:p w:rsidR="00E206EA" w:rsidRPr="00833433" w:rsidRDefault="00E206EA" w:rsidP="00E206EA">
      <w:pPr>
        <w:pStyle w:val="Nagwek5"/>
        <w:numPr>
          <w:ilvl w:val="0"/>
          <w:numId w:val="0"/>
        </w:numPr>
        <w:jc w:val="left"/>
        <w:rPr>
          <w:b w:val="0"/>
          <w:bCs w:val="0"/>
        </w:rPr>
      </w:pPr>
      <w:r>
        <w:rPr>
          <w:b w:val="0"/>
          <w:bCs w:val="0"/>
        </w:rPr>
        <w:tab/>
        <w:t xml:space="preserve">      </w:t>
      </w:r>
      <w:r w:rsidRPr="00833433">
        <w:rPr>
          <w:b w:val="0"/>
          <w:bCs w:val="0"/>
        </w:rPr>
        <w:t xml:space="preserve">ul. </w:t>
      </w:r>
      <w:r>
        <w:rPr>
          <w:b w:val="0"/>
          <w:bCs w:val="0"/>
        </w:rPr>
        <w:t>Rynek Nowosolna , 92-703 Łódź</w:t>
      </w:r>
    </w:p>
    <w:p w:rsidR="00DC063F" w:rsidRDefault="00DC063F">
      <w:pPr>
        <w:tabs>
          <w:tab w:val="left" w:pos="420"/>
        </w:tabs>
        <w:jc w:val="both"/>
        <w:rPr>
          <w:b/>
          <w:bCs/>
          <w:sz w:val="22"/>
          <w:szCs w:val="22"/>
        </w:rPr>
      </w:pPr>
    </w:p>
    <w:p w:rsidR="00DC063F" w:rsidRDefault="00DC063F">
      <w:pPr>
        <w:tabs>
          <w:tab w:val="left" w:pos="420"/>
        </w:tabs>
        <w:jc w:val="both"/>
        <w:rPr>
          <w:b/>
          <w:bCs/>
          <w:sz w:val="22"/>
          <w:szCs w:val="22"/>
        </w:rPr>
      </w:pPr>
    </w:p>
    <w:p w:rsidR="00DC063F" w:rsidRDefault="00DC063F">
      <w:pPr>
        <w:tabs>
          <w:tab w:val="left" w:pos="420"/>
        </w:tabs>
        <w:jc w:val="both"/>
        <w:rPr>
          <w:b/>
          <w:bCs/>
          <w:sz w:val="22"/>
          <w:szCs w:val="22"/>
        </w:rPr>
      </w:pPr>
      <w:r>
        <w:rPr>
          <w:b/>
          <w:bCs/>
          <w:sz w:val="22"/>
          <w:szCs w:val="22"/>
        </w:rPr>
        <w:t>Zakres opracowania</w:t>
      </w:r>
    </w:p>
    <w:p w:rsidR="00DC063F" w:rsidRDefault="00DC063F">
      <w:pPr>
        <w:tabs>
          <w:tab w:val="left" w:pos="704"/>
        </w:tabs>
        <w:ind w:left="284"/>
        <w:jc w:val="both"/>
        <w:rPr>
          <w:sz w:val="22"/>
          <w:szCs w:val="22"/>
        </w:rPr>
      </w:pPr>
    </w:p>
    <w:p w:rsidR="00DC063F" w:rsidRDefault="00DC063F">
      <w:pPr>
        <w:pStyle w:val="Nagwek4"/>
        <w:shd w:val="clear" w:color="auto" w:fill="FFFFFF"/>
        <w:ind w:left="0" w:right="0"/>
        <w:jc w:val="both"/>
        <w:rPr>
          <w:b w:val="0"/>
          <w:bCs w:val="0"/>
          <w:sz w:val="20"/>
          <w:szCs w:val="20"/>
        </w:rPr>
      </w:pPr>
      <w:r>
        <w:rPr>
          <w:b w:val="0"/>
          <w:bCs w:val="0"/>
          <w:sz w:val="20"/>
          <w:szCs w:val="20"/>
        </w:rPr>
        <w:t>Przedmiotem opracowania jest wykonanie dokumentacji techniczne</w:t>
      </w:r>
      <w:r w:rsidR="00E206EA">
        <w:rPr>
          <w:b w:val="0"/>
          <w:bCs w:val="0"/>
          <w:sz w:val="20"/>
          <w:szCs w:val="20"/>
        </w:rPr>
        <w:t>j budowy miejsc odpoczynku rowerzystów (MOR) w trzech miejscowościach zlokalizowanych na terenie Gminy Nowosolna</w:t>
      </w:r>
      <w:r>
        <w:rPr>
          <w:b w:val="0"/>
          <w:bCs w:val="0"/>
          <w:sz w:val="20"/>
          <w:szCs w:val="20"/>
        </w:rPr>
        <w:t>:</w:t>
      </w:r>
      <w:r w:rsidR="00E206EA">
        <w:rPr>
          <w:b w:val="0"/>
          <w:bCs w:val="0"/>
          <w:sz w:val="20"/>
          <w:szCs w:val="20"/>
        </w:rPr>
        <w:t xml:space="preserve"> Plichtowie, Byszewach oraz Starych Skoszewach.</w:t>
      </w:r>
    </w:p>
    <w:p w:rsidR="00E206EA" w:rsidRPr="00E206EA" w:rsidRDefault="00E206EA" w:rsidP="00E206EA"/>
    <w:p w:rsidR="00DC063F" w:rsidRDefault="00E206EA">
      <w:pPr>
        <w:pStyle w:val="Tekstpodstawowy2"/>
        <w:rPr>
          <w:b/>
          <w:bCs/>
          <w:sz w:val="20"/>
          <w:szCs w:val="20"/>
        </w:rPr>
      </w:pPr>
      <w:r>
        <w:rPr>
          <w:b/>
          <w:bCs/>
          <w:sz w:val="20"/>
          <w:szCs w:val="20"/>
        </w:rPr>
        <w:t>Lokalizacja inwestycji odbędzie się na następujących działkach należących do Gminy Nowosolna:</w:t>
      </w:r>
    </w:p>
    <w:p w:rsidR="00E206EA" w:rsidRDefault="00E206EA">
      <w:pPr>
        <w:pStyle w:val="Tekstpodstawowy2"/>
        <w:rPr>
          <w:b/>
          <w:bCs/>
          <w:sz w:val="20"/>
          <w:szCs w:val="20"/>
        </w:rPr>
      </w:pPr>
    </w:p>
    <w:p w:rsidR="00E206EA" w:rsidRDefault="00E206EA">
      <w:pPr>
        <w:pStyle w:val="Tekstpodstawowy2"/>
        <w:rPr>
          <w:b/>
          <w:bCs/>
          <w:sz w:val="20"/>
          <w:szCs w:val="20"/>
        </w:rPr>
      </w:pPr>
      <w:r>
        <w:rPr>
          <w:b/>
          <w:bCs/>
          <w:sz w:val="20"/>
          <w:szCs w:val="20"/>
        </w:rPr>
        <w:t xml:space="preserve">Plichtów </w:t>
      </w:r>
      <w:r w:rsidR="00F9704A">
        <w:rPr>
          <w:b/>
          <w:bCs/>
          <w:sz w:val="20"/>
          <w:szCs w:val="20"/>
        </w:rPr>
        <w:t>– działka 116/9</w:t>
      </w:r>
    </w:p>
    <w:p w:rsidR="00F9704A" w:rsidRDefault="00F9704A">
      <w:pPr>
        <w:pStyle w:val="Tekstpodstawowy2"/>
        <w:rPr>
          <w:b/>
          <w:bCs/>
          <w:sz w:val="20"/>
          <w:szCs w:val="20"/>
        </w:rPr>
      </w:pPr>
      <w:r>
        <w:rPr>
          <w:b/>
          <w:bCs/>
          <w:sz w:val="20"/>
          <w:szCs w:val="20"/>
        </w:rPr>
        <w:t>Byszewy – działka 49/2</w:t>
      </w:r>
      <w:r w:rsidR="009E2254">
        <w:rPr>
          <w:b/>
          <w:bCs/>
          <w:sz w:val="20"/>
          <w:szCs w:val="20"/>
        </w:rPr>
        <w:t>, 145</w:t>
      </w:r>
    </w:p>
    <w:p w:rsidR="00F9704A" w:rsidRDefault="00F9704A">
      <w:pPr>
        <w:pStyle w:val="Tekstpodstawowy2"/>
        <w:rPr>
          <w:b/>
          <w:bCs/>
          <w:sz w:val="20"/>
          <w:szCs w:val="20"/>
        </w:rPr>
      </w:pPr>
      <w:r>
        <w:rPr>
          <w:b/>
          <w:bCs/>
          <w:sz w:val="20"/>
          <w:szCs w:val="20"/>
        </w:rPr>
        <w:t>Stare Skoszewy – działka 104 i 105</w:t>
      </w:r>
    </w:p>
    <w:p w:rsidR="00DC063F" w:rsidRDefault="00DC063F">
      <w:pPr>
        <w:pStyle w:val="WW-Tekstpodstawowy2"/>
      </w:pPr>
    </w:p>
    <w:p w:rsidR="00DC063F" w:rsidRDefault="00DC063F">
      <w:pPr>
        <w:jc w:val="both"/>
        <w:rPr>
          <w:sz w:val="12"/>
          <w:szCs w:val="12"/>
        </w:rPr>
      </w:pPr>
    </w:p>
    <w:p w:rsidR="00DC063F" w:rsidRDefault="009E2254">
      <w:pPr>
        <w:jc w:val="both"/>
        <w:rPr>
          <w:sz w:val="20"/>
          <w:szCs w:val="20"/>
        </w:rPr>
      </w:pPr>
      <w:r>
        <w:rPr>
          <w:sz w:val="20"/>
          <w:szCs w:val="20"/>
        </w:rPr>
        <w:t>Granice opracowania – załączniki rysunkowe</w:t>
      </w:r>
    </w:p>
    <w:p w:rsidR="00DC063F" w:rsidRDefault="00DC063F">
      <w:pPr>
        <w:jc w:val="both"/>
        <w:rPr>
          <w:sz w:val="20"/>
          <w:szCs w:val="20"/>
        </w:rPr>
      </w:pPr>
    </w:p>
    <w:p w:rsidR="00DC063F" w:rsidRDefault="00DC063F">
      <w:pPr>
        <w:jc w:val="both"/>
        <w:rPr>
          <w:sz w:val="20"/>
          <w:szCs w:val="20"/>
        </w:rPr>
      </w:pPr>
      <w:r>
        <w:rPr>
          <w:sz w:val="20"/>
          <w:szCs w:val="20"/>
        </w:rPr>
        <w:t xml:space="preserve">Inwestycja obejmuje następujący zakres robót: </w:t>
      </w:r>
    </w:p>
    <w:p w:rsidR="00DC063F" w:rsidRDefault="00DC063F">
      <w:pPr>
        <w:jc w:val="both"/>
        <w:rPr>
          <w:sz w:val="8"/>
          <w:szCs w:val="8"/>
        </w:rPr>
      </w:pPr>
    </w:p>
    <w:p w:rsidR="00DC063F" w:rsidRDefault="00DC063F" w:rsidP="006A7791">
      <w:pPr>
        <w:numPr>
          <w:ilvl w:val="0"/>
          <w:numId w:val="4"/>
        </w:numPr>
        <w:jc w:val="both"/>
        <w:rPr>
          <w:sz w:val="20"/>
          <w:szCs w:val="20"/>
        </w:rPr>
      </w:pPr>
      <w:r>
        <w:rPr>
          <w:sz w:val="20"/>
          <w:szCs w:val="20"/>
        </w:rPr>
        <w:t xml:space="preserve">budowa </w:t>
      </w:r>
      <w:r w:rsidR="009E2254">
        <w:rPr>
          <w:sz w:val="20"/>
          <w:szCs w:val="20"/>
        </w:rPr>
        <w:t xml:space="preserve">Miejsc </w:t>
      </w:r>
      <w:r w:rsidR="000A6C93">
        <w:rPr>
          <w:sz w:val="20"/>
          <w:szCs w:val="20"/>
        </w:rPr>
        <w:t>O</w:t>
      </w:r>
      <w:r w:rsidR="009E2254">
        <w:rPr>
          <w:sz w:val="20"/>
          <w:szCs w:val="20"/>
        </w:rPr>
        <w:t xml:space="preserve">dpoczynku </w:t>
      </w:r>
      <w:r w:rsidR="000A6C93">
        <w:rPr>
          <w:sz w:val="20"/>
          <w:szCs w:val="20"/>
        </w:rPr>
        <w:t>R</w:t>
      </w:r>
      <w:r w:rsidR="009E2254">
        <w:rPr>
          <w:sz w:val="20"/>
          <w:szCs w:val="20"/>
        </w:rPr>
        <w:t>owerzystów (MORów) w trzech lokalizacjach z różnym zakresem programowym:</w:t>
      </w:r>
    </w:p>
    <w:p w:rsidR="009E2254" w:rsidRDefault="009E2254" w:rsidP="009E2254">
      <w:pPr>
        <w:ind w:left="862"/>
        <w:jc w:val="both"/>
        <w:rPr>
          <w:sz w:val="20"/>
          <w:szCs w:val="20"/>
        </w:rPr>
      </w:pPr>
    </w:p>
    <w:p w:rsidR="009E2254" w:rsidRDefault="009E2254" w:rsidP="009E2254">
      <w:pPr>
        <w:ind w:left="862"/>
        <w:jc w:val="both"/>
        <w:rPr>
          <w:sz w:val="20"/>
          <w:szCs w:val="20"/>
        </w:rPr>
      </w:pPr>
      <w:r>
        <w:rPr>
          <w:sz w:val="20"/>
          <w:szCs w:val="20"/>
        </w:rPr>
        <w:t xml:space="preserve">Plichtów – utwardzenie terenu pod parking rowerowy, wiatę – altanę oraz stoły i ławki, palenisko. Przeniesienie istniejącego placu zabaw poza strefę oddziaływania linii średniego napięcia 15 KV. </w:t>
      </w:r>
      <w:r w:rsidR="00FE0B7C">
        <w:rPr>
          <w:sz w:val="20"/>
          <w:szCs w:val="20"/>
        </w:rPr>
        <w:t>Montaż autonomicznego oświetlenia hybrydowego.</w:t>
      </w:r>
    </w:p>
    <w:p w:rsidR="009E2254" w:rsidRDefault="009E2254" w:rsidP="009E2254">
      <w:pPr>
        <w:ind w:left="862"/>
        <w:jc w:val="both"/>
        <w:rPr>
          <w:sz w:val="20"/>
          <w:szCs w:val="20"/>
        </w:rPr>
      </w:pPr>
    </w:p>
    <w:p w:rsidR="009E2254" w:rsidRDefault="009E2254" w:rsidP="009E2254">
      <w:pPr>
        <w:ind w:left="862"/>
        <w:jc w:val="both"/>
        <w:rPr>
          <w:sz w:val="20"/>
          <w:szCs w:val="20"/>
        </w:rPr>
      </w:pPr>
      <w:r>
        <w:rPr>
          <w:sz w:val="20"/>
          <w:szCs w:val="20"/>
        </w:rPr>
        <w:t>Byszewy - utwardzenie terenu pod parking rowerowy, wiatę – altanę oraz stoły i ławki, palenisko. Montaż autonomicznego oświetlenia hybrydowego. Budowę alejki z naw. mineralnej oraz zatokę postojową wzdłuż drogi ul. Byszewskiej.</w:t>
      </w:r>
    </w:p>
    <w:p w:rsidR="00822DBA" w:rsidRDefault="00822DBA" w:rsidP="009E2254">
      <w:pPr>
        <w:ind w:left="862"/>
        <w:jc w:val="both"/>
        <w:rPr>
          <w:sz w:val="20"/>
          <w:szCs w:val="20"/>
        </w:rPr>
      </w:pPr>
    </w:p>
    <w:p w:rsidR="00822DBA" w:rsidRPr="006A7791" w:rsidRDefault="00822DBA" w:rsidP="009E2254">
      <w:pPr>
        <w:ind w:left="862"/>
        <w:jc w:val="both"/>
        <w:rPr>
          <w:sz w:val="20"/>
          <w:szCs w:val="20"/>
        </w:rPr>
      </w:pPr>
      <w:r>
        <w:rPr>
          <w:sz w:val="20"/>
          <w:szCs w:val="20"/>
        </w:rPr>
        <w:t>Stare Skoszewy – niwelacja terenu na skraju wąwozu celem uzyskania platformy</w:t>
      </w:r>
      <w:r w:rsidR="00FE0B7C">
        <w:rPr>
          <w:sz w:val="20"/>
          <w:szCs w:val="20"/>
        </w:rPr>
        <w:t>,</w:t>
      </w:r>
      <w:r>
        <w:rPr>
          <w:sz w:val="20"/>
          <w:szCs w:val="20"/>
        </w:rPr>
        <w:t xml:space="preserve"> na której można ustawić ławkę oraz stół do odpoczynku. Roboty ziemne oraz montaż elementów małej architektury. </w:t>
      </w:r>
    </w:p>
    <w:p w:rsidR="00DC063F" w:rsidRDefault="00DC063F">
      <w:pPr>
        <w:jc w:val="both"/>
        <w:rPr>
          <w:sz w:val="22"/>
          <w:szCs w:val="22"/>
        </w:rPr>
      </w:pPr>
    </w:p>
    <w:p w:rsidR="00DC063F" w:rsidRDefault="00DC063F">
      <w:pPr>
        <w:pStyle w:val="WW-Tekstpodstawowy2"/>
        <w:rPr>
          <w:vanish/>
          <w:sz w:val="20"/>
          <w:szCs w:val="20"/>
          <w:highlight w:val="cyan"/>
        </w:rPr>
      </w:pPr>
      <w:r>
        <w:rPr>
          <w:vanish/>
          <w:sz w:val="20"/>
          <w:szCs w:val="20"/>
          <w:highlight w:val="cyan"/>
        </w:rPr>
        <w:t>Zakres projektowanej rozbudowy objęty jest decyzją o ustaleniu lokalizacji drogi krajowej nr ……………………… z dnia ……………………………. wydaną przez …………………………………</w:t>
      </w:r>
    </w:p>
    <w:p w:rsidR="00DC063F" w:rsidRDefault="00DC063F">
      <w:pPr>
        <w:pStyle w:val="WW-Tekstpodstawowy2"/>
        <w:rPr>
          <w:vanish/>
          <w:sz w:val="20"/>
          <w:szCs w:val="20"/>
        </w:rPr>
      </w:pPr>
      <w:r>
        <w:rPr>
          <w:vanish/>
          <w:sz w:val="20"/>
          <w:szCs w:val="20"/>
          <w:highlight w:val="cyan"/>
        </w:rPr>
        <w:t>W/w decyzja sankcjonuje nowe linie rozgraniczające pasa drogowego stanowiącą linie podziału nieruchomości.</w:t>
      </w:r>
    </w:p>
    <w:p w:rsidR="00DC063F" w:rsidRDefault="00DC063F">
      <w:pPr>
        <w:pStyle w:val="WW-Tekstpodstawowy2"/>
        <w:rPr>
          <w:sz w:val="8"/>
          <w:szCs w:val="8"/>
        </w:rPr>
      </w:pPr>
    </w:p>
    <w:p w:rsidR="00DC063F" w:rsidRDefault="00DC063F">
      <w:pPr>
        <w:pStyle w:val="WW-Tekstpodstawowy2"/>
        <w:rPr>
          <w:sz w:val="20"/>
          <w:szCs w:val="20"/>
        </w:rPr>
      </w:pPr>
    </w:p>
    <w:p w:rsidR="00DC063F" w:rsidRDefault="00DC063F">
      <w:pPr>
        <w:pStyle w:val="WW-Tekstpodstawowy2"/>
        <w:rPr>
          <w:sz w:val="20"/>
          <w:szCs w:val="20"/>
        </w:rPr>
      </w:pPr>
    </w:p>
    <w:p w:rsidR="00DC063F" w:rsidRPr="009079AF" w:rsidRDefault="00DC063F" w:rsidP="00537624">
      <w:pPr>
        <w:pStyle w:val="Nagwek4"/>
        <w:numPr>
          <w:ilvl w:val="0"/>
          <w:numId w:val="0"/>
        </w:numPr>
        <w:shd w:val="clear" w:color="auto" w:fill="auto"/>
        <w:suppressAutoHyphens w:val="0"/>
        <w:ind w:right="0"/>
        <w:jc w:val="left"/>
        <w:rPr>
          <w:sz w:val="22"/>
          <w:szCs w:val="22"/>
        </w:rPr>
      </w:pPr>
      <w:r>
        <w:rPr>
          <w:sz w:val="22"/>
          <w:szCs w:val="22"/>
        </w:rPr>
        <w:t>2.</w:t>
      </w:r>
      <w:r>
        <w:rPr>
          <w:sz w:val="22"/>
          <w:szCs w:val="22"/>
        </w:rPr>
        <w:tab/>
      </w:r>
      <w:r w:rsidRPr="009079AF">
        <w:rPr>
          <w:sz w:val="22"/>
          <w:szCs w:val="22"/>
        </w:rPr>
        <w:t>PODSTAWA OPRACOWANIA</w:t>
      </w:r>
    </w:p>
    <w:p w:rsidR="00DC063F" w:rsidRPr="00A93736" w:rsidRDefault="00DC063F" w:rsidP="00537624">
      <w:pPr>
        <w:ind w:left="360"/>
        <w:rPr>
          <w:sz w:val="20"/>
          <w:szCs w:val="20"/>
        </w:rPr>
      </w:pPr>
    </w:p>
    <w:p w:rsidR="00DC063F" w:rsidRPr="009079AF" w:rsidRDefault="00DC063F" w:rsidP="00537624">
      <w:pPr>
        <w:ind w:left="360"/>
        <w:rPr>
          <w:sz w:val="22"/>
          <w:szCs w:val="22"/>
        </w:rPr>
      </w:pPr>
      <w:r w:rsidRPr="009079AF">
        <w:rPr>
          <w:sz w:val="22"/>
          <w:szCs w:val="22"/>
        </w:rPr>
        <w:t>Dokumentację wykonano na podstawie:</w:t>
      </w:r>
    </w:p>
    <w:p w:rsidR="00DC063F" w:rsidRDefault="00DC063F" w:rsidP="00BD10DD">
      <w:pPr>
        <w:jc w:val="both"/>
        <w:rPr>
          <w:sz w:val="22"/>
          <w:szCs w:val="22"/>
        </w:rPr>
      </w:pPr>
    </w:p>
    <w:p w:rsidR="00DC063F" w:rsidRPr="009079AF" w:rsidRDefault="00DC063F" w:rsidP="00907D9E">
      <w:pPr>
        <w:ind w:left="284"/>
        <w:jc w:val="both"/>
        <w:rPr>
          <w:sz w:val="22"/>
          <w:szCs w:val="22"/>
        </w:rPr>
      </w:pPr>
      <w:r>
        <w:rPr>
          <w:sz w:val="22"/>
          <w:szCs w:val="22"/>
        </w:rPr>
        <w:t>1</w:t>
      </w:r>
      <w:r w:rsidRPr="009079AF">
        <w:rPr>
          <w:sz w:val="22"/>
          <w:szCs w:val="22"/>
        </w:rPr>
        <w:t xml:space="preserve">.  </w:t>
      </w:r>
      <w:r w:rsidR="00EF6DA0">
        <w:rPr>
          <w:sz w:val="22"/>
          <w:szCs w:val="22"/>
        </w:rPr>
        <w:t>Wizji w terenie</w:t>
      </w:r>
    </w:p>
    <w:p w:rsidR="00DC063F" w:rsidRDefault="00DC063F" w:rsidP="00537624">
      <w:pPr>
        <w:tabs>
          <w:tab w:val="left" w:pos="840"/>
        </w:tabs>
        <w:ind w:left="285"/>
        <w:jc w:val="both"/>
        <w:rPr>
          <w:sz w:val="22"/>
          <w:szCs w:val="22"/>
        </w:rPr>
      </w:pPr>
      <w:r>
        <w:rPr>
          <w:sz w:val="22"/>
          <w:szCs w:val="22"/>
        </w:rPr>
        <w:t>2</w:t>
      </w:r>
      <w:r w:rsidRPr="009079AF">
        <w:rPr>
          <w:sz w:val="22"/>
          <w:szCs w:val="22"/>
        </w:rPr>
        <w:t>.  mapy sytuacyjno</w:t>
      </w:r>
      <w:r w:rsidR="00EF6DA0">
        <w:rPr>
          <w:sz w:val="22"/>
          <w:szCs w:val="22"/>
        </w:rPr>
        <w:t>-</w:t>
      </w:r>
      <w:r w:rsidRPr="009079AF">
        <w:rPr>
          <w:sz w:val="22"/>
          <w:szCs w:val="22"/>
        </w:rPr>
        <w:t xml:space="preserve">wysokościowej w skali 1:500 do celów </w:t>
      </w:r>
      <w:r w:rsidR="00EF6DA0">
        <w:rPr>
          <w:sz w:val="22"/>
          <w:szCs w:val="22"/>
        </w:rPr>
        <w:t>lokalizacyjnych</w:t>
      </w:r>
    </w:p>
    <w:p w:rsidR="00DC063F" w:rsidRPr="009079AF" w:rsidRDefault="00DC063F" w:rsidP="00537624">
      <w:pPr>
        <w:tabs>
          <w:tab w:val="left" w:pos="840"/>
        </w:tabs>
        <w:ind w:left="285"/>
        <w:jc w:val="both"/>
        <w:rPr>
          <w:sz w:val="22"/>
          <w:szCs w:val="22"/>
        </w:rPr>
      </w:pPr>
      <w:r>
        <w:rPr>
          <w:sz w:val="22"/>
          <w:szCs w:val="22"/>
        </w:rPr>
        <w:t>3. uzgodnień z Inwestorem</w:t>
      </w:r>
    </w:p>
    <w:p w:rsidR="00DC063F" w:rsidRDefault="00DC063F">
      <w:pPr>
        <w:pStyle w:val="WW-Tekstpodstawowy2"/>
        <w:rPr>
          <w:sz w:val="20"/>
          <w:szCs w:val="20"/>
        </w:rPr>
      </w:pPr>
    </w:p>
    <w:p w:rsidR="00DC063F" w:rsidRDefault="00DC06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C063F" w:rsidRDefault="00DC063F">
      <w:pPr>
        <w:jc w:val="both"/>
        <w:rPr>
          <w:b/>
          <w:bCs/>
          <w:sz w:val="22"/>
          <w:szCs w:val="22"/>
        </w:rPr>
      </w:pPr>
      <w:r>
        <w:rPr>
          <w:b/>
          <w:bCs/>
          <w:sz w:val="22"/>
          <w:szCs w:val="22"/>
        </w:rPr>
        <w:lastRenderedPageBreak/>
        <w:t>3.</w:t>
      </w:r>
      <w:r>
        <w:rPr>
          <w:b/>
          <w:bCs/>
          <w:sz w:val="22"/>
          <w:szCs w:val="22"/>
        </w:rPr>
        <w:tab/>
        <w:t>STAN  ISTNIEJĄCY</w:t>
      </w:r>
    </w:p>
    <w:p w:rsidR="00DC063F" w:rsidRDefault="00DC063F">
      <w:pPr>
        <w:jc w:val="both"/>
        <w:rPr>
          <w:b/>
          <w:bCs/>
          <w:sz w:val="22"/>
          <w:szCs w:val="22"/>
        </w:rPr>
      </w:pPr>
    </w:p>
    <w:p w:rsidR="00DC063F" w:rsidRDefault="00F41221">
      <w:pPr>
        <w:pStyle w:val="Nagwek7"/>
        <w:rPr>
          <w:sz w:val="20"/>
          <w:szCs w:val="20"/>
        </w:rPr>
      </w:pPr>
      <w:r>
        <w:rPr>
          <w:sz w:val="20"/>
          <w:szCs w:val="20"/>
        </w:rPr>
        <w:t xml:space="preserve">3a. </w:t>
      </w:r>
      <w:r w:rsidR="00DC063F">
        <w:rPr>
          <w:sz w:val="20"/>
          <w:szCs w:val="20"/>
        </w:rPr>
        <w:t>Sytuacja</w:t>
      </w:r>
      <w:r>
        <w:rPr>
          <w:sz w:val="20"/>
          <w:szCs w:val="20"/>
        </w:rPr>
        <w:t xml:space="preserve"> - Plichtów</w:t>
      </w:r>
    </w:p>
    <w:p w:rsidR="00F41221" w:rsidRPr="00F41221" w:rsidRDefault="00F41221" w:rsidP="00F41221"/>
    <w:p w:rsidR="00DC063F" w:rsidRDefault="00DC063F">
      <w:pPr>
        <w:tabs>
          <w:tab w:val="left" w:pos="284"/>
        </w:tabs>
        <w:jc w:val="both"/>
        <w:rPr>
          <w:sz w:val="8"/>
          <w:szCs w:val="8"/>
        </w:rPr>
      </w:pPr>
    </w:p>
    <w:p w:rsidR="00F41221" w:rsidRDefault="00F41221" w:rsidP="00491E01">
      <w:pPr>
        <w:pStyle w:val="WW-Tekstpodstawowy3"/>
      </w:pPr>
      <w:r>
        <w:t>Teren objęty opracowaniem ma charakter otwartej przestrzeni (łąki) zlokalizowanej za budynkiem lokalnego Domu Kultury. Dominujący charakter otoczenia to płaski, nieznacznie falujący teren trawiasty z nielicznymi skupiskami drzew – głównie brzóz. Przez obszar w bezpośredniej bliskości inwestycji przebiega droga gruntowa nie pokrywająca się z obowiązującymi w MPZP liniami rozgraniczającymi dla drogi wewnętrznej. W bezpośredniej bliskości ogrodzenia posesji domu kultury przebiega linia napowietrzna średniego napięcia o mocy 15 KV. Pomiędzy linią energetyczną, a ogrodzeniem zlokalizowany jest niewielki plac zabaw oraz dwie tablice drewniane z informacjami o szlakach rekreacyjnych. Plac zabaw jest zlokalizowany częściowo pod linią energetyczną. Na ww. obszarze obowiązuje Miejscowy Plan Zagospodarowania Przestrzennego.</w:t>
      </w:r>
      <w:r w:rsidR="00D01C3F">
        <w:t xml:space="preserve"> Poza linią energetyczną nie występują inne sieci oraz uzbrojenie terenu. Teren posiada duże walory krajobrazowe.</w:t>
      </w:r>
    </w:p>
    <w:p w:rsidR="00F41221" w:rsidRDefault="00F41221" w:rsidP="00491E01">
      <w:pPr>
        <w:pStyle w:val="WW-Tekstpodstawowy3"/>
      </w:pPr>
    </w:p>
    <w:p w:rsidR="00D01C3F" w:rsidRDefault="00D01C3F" w:rsidP="00D01C3F">
      <w:pPr>
        <w:pStyle w:val="Nagwek7"/>
        <w:rPr>
          <w:sz w:val="20"/>
          <w:szCs w:val="20"/>
        </w:rPr>
      </w:pPr>
      <w:r>
        <w:rPr>
          <w:sz w:val="20"/>
          <w:szCs w:val="20"/>
        </w:rPr>
        <w:t>3b. Sytuacja - Byszewy</w:t>
      </w:r>
    </w:p>
    <w:p w:rsidR="00D01C3F" w:rsidRPr="00F41221" w:rsidRDefault="00D01C3F" w:rsidP="00D01C3F"/>
    <w:p w:rsidR="00D01C3F" w:rsidRDefault="00D01C3F" w:rsidP="00D01C3F">
      <w:pPr>
        <w:tabs>
          <w:tab w:val="left" w:pos="284"/>
        </w:tabs>
        <w:jc w:val="both"/>
        <w:rPr>
          <w:sz w:val="8"/>
          <w:szCs w:val="8"/>
        </w:rPr>
      </w:pPr>
    </w:p>
    <w:p w:rsidR="00D01C3F" w:rsidRDefault="00D01C3F" w:rsidP="00D01C3F">
      <w:pPr>
        <w:pStyle w:val="WW-Tekstpodstawowy3"/>
      </w:pPr>
      <w:r>
        <w:t>Teren objęty opracowaniem ma charakter otwartej przestrzeni (łąki) zlokalizowanej pomiędzy działką pasa drogowego (ul. Byszewska), zbiornikiem wodnym (staw) a lokalnym skupiskiem drzew liściastych. Przez teren przebiega przedept (ścieżka) prowadzący do lasu znajdującego się po wschodniej stronie łąki. Na teren nie prowadzi zjazd publiczny ani indywidualny. Brak miejsc postojowych przy działce drogowej. Na ww. obszarze obowiązuje Miejscowy Plan Zagospodarowania Przestrzennego. Teren posiada duże walory krajobrazowe. W pobliżu inwestycji znajduje się zapieczętowana studnia artezyjska. Brak innych sieci lub uzbrojenia terenu.</w:t>
      </w:r>
    </w:p>
    <w:p w:rsidR="00D01C3F" w:rsidRDefault="00D01C3F" w:rsidP="00D01C3F">
      <w:pPr>
        <w:pStyle w:val="WW-Tekstpodstawowy3"/>
      </w:pPr>
    </w:p>
    <w:p w:rsidR="00D01C3F" w:rsidRDefault="00D01C3F" w:rsidP="00D01C3F">
      <w:pPr>
        <w:pStyle w:val="Nagwek7"/>
        <w:rPr>
          <w:sz w:val="20"/>
          <w:szCs w:val="20"/>
        </w:rPr>
      </w:pPr>
      <w:r>
        <w:rPr>
          <w:sz w:val="20"/>
          <w:szCs w:val="20"/>
        </w:rPr>
        <w:t>3c. Sytuacja – Stare Skoszewy</w:t>
      </w:r>
    </w:p>
    <w:p w:rsidR="00DC063F" w:rsidRDefault="00DC063F">
      <w:pPr>
        <w:jc w:val="both"/>
        <w:rPr>
          <w:sz w:val="22"/>
          <w:szCs w:val="22"/>
          <w:u w:val="single"/>
        </w:rPr>
      </w:pPr>
    </w:p>
    <w:p w:rsidR="00D01C3F" w:rsidRDefault="00EA4893" w:rsidP="00D01C3F">
      <w:pPr>
        <w:pStyle w:val="WW-Tekstpodstawowy3"/>
      </w:pPr>
      <w:r>
        <w:t xml:space="preserve">Teren inwestycji znajduje się pomiędzy działką należącą do parafii a działką drogową </w:t>
      </w:r>
      <w:r w:rsidR="00446BDE">
        <w:t>(</w:t>
      </w:r>
      <w:r>
        <w:t>przy Gmachu kościoła pw. Wniebowzięcia Najświętszej Maryi Panny i Św. Barbary</w:t>
      </w:r>
      <w:r w:rsidR="00446BDE">
        <w:t>). Od południa obszar inwestycji jest ograniczony skarpą i przepustem stanowiącą przedpole lokalnego wąwozu. Na terenie inwestycji znajdują się liczne zadrzewienia (g</w:t>
      </w:r>
      <w:r w:rsidR="007A5B81">
        <w:t>ł</w:t>
      </w:r>
      <w:r w:rsidR="00446BDE">
        <w:t>ównie Robinie Akacjowe)</w:t>
      </w:r>
      <w:r w:rsidR="007A5B81">
        <w:t>. Teren jest  mocno zróżnicowany i opada w kierunku wąwozu. Na obszarze inwestycji znajduje się uzbrojenie w postaci wodociągu.</w:t>
      </w:r>
    </w:p>
    <w:p w:rsidR="00D01C3F" w:rsidRDefault="00D01C3F">
      <w:pPr>
        <w:pStyle w:val="Nagwek3"/>
        <w:jc w:val="left"/>
        <w:rPr>
          <w:sz w:val="20"/>
          <w:szCs w:val="20"/>
        </w:rPr>
      </w:pPr>
    </w:p>
    <w:p w:rsidR="00DC063F" w:rsidRDefault="00DC063F">
      <w:pPr>
        <w:pStyle w:val="WW-Tekstpodstawowy2"/>
      </w:pPr>
    </w:p>
    <w:p w:rsidR="00DC063F" w:rsidRDefault="00DC063F" w:rsidP="00537624">
      <w:pPr>
        <w:jc w:val="both"/>
        <w:rPr>
          <w:sz w:val="22"/>
          <w:szCs w:val="22"/>
        </w:rPr>
      </w:pPr>
    </w:p>
    <w:p w:rsidR="00DC063F" w:rsidRPr="00537624" w:rsidRDefault="00DC063F" w:rsidP="00537624">
      <w:pPr>
        <w:jc w:val="both"/>
        <w:rPr>
          <w:sz w:val="20"/>
          <w:szCs w:val="20"/>
        </w:rPr>
      </w:pPr>
      <w:r>
        <w:rPr>
          <w:b/>
          <w:bCs/>
          <w:sz w:val="22"/>
          <w:szCs w:val="22"/>
        </w:rPr>
        <w:t xml:space="preserve">4. </w:t>
      </w:r>
      <w:r>
        <w:rPr>
          <w:b/>
          <w:bCs/>
          <w:sz w:val="22"/>
          <w:szCs w:val="22"/>
        </w:rPr>
        <w:tab/>
        <w:t xml:space="preserve">PROJEKTOWE ROZWIĄZANIA SYTUACYJNE </w:t>
      </w:r>
      <w:r w:rsidR="00E32411">
        <w:rPr>
          <w:b/>
          <w:bCs/>
          <w:sz w:val="22"/>
          <w:szCs w:val="22"/>
        </w:rPr>
        <w:t>I ARCHITEKTONICZNE</w:t>
      </w:r>
    </w:p>
    <w:p w:rsidR="00DC063F" w:rsidRDefault="00DC063F" w:rsidP="00C32960">
      <w:pPr>
        <w:pStyle w:val="Tekstpodstawowy"/>
        <w:jc w:val="both"/>
        <w:rPr>
          <w:sz w:val="22"/>
          <w:szCs w:val="22"/>
        </w:rPr>
      </w:pPr>
    </w:p>
    <w:p w:rsidR="00FE0B7C" w:rsidRDefault="00FE0B7C" w:rsidP="00C32960">
      <w:pPr>
        <w:pStyle w:val="Tekstpodstawowy"/>
        <w:jc w:val="both"/>
        <w:rPr>
          <w:sz w:val="22"/>
          <w:szCs w:val="22"/>
        </w:rPr>
      </w:pPr>
      <w:r>
        <w:rPr>
          <w:sz w:val="22"/>
          <w:szCs w:val="22"/>
        </w:rPr>
        <w:t>Uwaga – wszystkie projekty zostały opracowane w zgodności z obowiązującymi Miejscowymi Planami Zagospodarowania Przestrzennego.</w:t>
      </w:r>
    </w:p>
    <w:p w:rsidR="00DC063F" w:rsidRDefault="00DC063F">
      <w:pPr>
        <w:jc w:val="both"/>
        <w:rPr>
          <w:b/>
          <w:bCs/>
          <w:sz w:val="22"/>
          <w:szCs w:val="22"/>
        </w:rPr>
      </w:pPr>
    </w:p>
    <w:p w:rsidR="00E32411" w:rsidRDefault="00E32411" w:rsidP="00E32411">
      <w:pPr>
        <w:pStyle w:val="Nagwek7"/>
        <w:rPr>
          <w:sz w:val="20"/>
          <w:szCs w:val="20"/>
        </w:rPr>
      </w:pPr>
      <w:r>
        <w:rPr>
          <w:sz w:val="20"/>
          <w:szCs w:val="20"/>
        </w:rPr>
        <w:t>4a. Plichtów</w:t>
      </w:r>
    </w:p>
    <w:p w:rsidR="00E32411" w:rsidRDefault="00E32411">
      <w:pPr>
        <w:jc w:val="both"/>
        <w:rPr>
          <w:b/>
          <w:bCs/>
          <w:sz w:val="22"/>
          <w:szCs w:val="22"/>
        </w:rPr>
      </w:pPr>
    </w:p>
    <w:p w:rsidR="00E32411" w:rsidRDefault="00E32411">
      <w:pPr>
        <w:jc w:val="both"/>
        <w:rPr>
          <w:sz w:val="22"/>
          <w:szCs w:val="22"/>
        </w:rPr>
      </w:pPr>
    </w:p>
    <w:p w:rsidR="00DC063F" w:rsidRDefault="00E32411" w:rsidP="005F1E13">
      <w:pPr>
        <w:numPr>
          <w:ilvl w:val="0"/>
          <w:numId w:val="4"/>
        </w:numPr>
        <w:jc w:val="both"/>
        <w:rPr>
          <w:sz w:val="20"/>
          <w:szCs w:val="20"/>
        </w:rPr>
      </w:pPr>
      <w:r>
        <w:rPr>
          <w:sz w:val="20"/>
          <w:szCs w:val="20"/>
        </w:rPr>
        <w:t xml:space="preserve">Ze względu na stosunkowo płaskie ukształtowanie terenu nie przewiduje się prowadzenia prac ziemnych innych niż korytowanie i nieznaczna niwelacja terenu. </w:t>
      </w:r>
    </w:p>
    <w:p w:rsidR="00E32411" w:rsidRDefault="00E32411" w:rsidP="004160EB">
      <w:pPr>
        <w:jc w:val="both"/>
        <w:rPr>
          <w:sz w:val="20"/>
          <w:szCs w:val="20"/>
        </w:rPr>
      </w:pPr>
    </w:p>
    <w:p w:rsidR="00E32411" w:rsidRDefault="00E32411" w:rsidP="008C52C4">
      <w:pPr>
        <w:numPr>
          <w:ilvl w:val="0"/>
          <w:numId w:val="4"/>
        </w:numPr>
        <w:jc w:val="both"/>
        <w:rPr>
          <w:sz w:val="20"/>
          <w:szCs w:val="20"/>
        </w:rPr>
      </w:pPr>
      <w:r>
        <w:rPr>
          <w:sz w:val="20"/>
          <w:szCs w:val="20"/>
        </w:rPr>
        <w:t>W ramach zadania należy przenieść istniejący plac zabaw (spod obszaru oddziaływania linii średniego napięcia 15 KV) w nową lokalizację – oznaczoną na planie sytuacyjnym. Miejsca po przeniesionych zabawkach należy  uporządkować i pokryć humusem – co umożliwi ,,zarośnięcie” powstałych ubytków w naw. biologicznie czynnej naturalną roślinnością. Zabawki należy przenieść zgodnie z planem sytuacyjnym mając na uwadze odległości ,,bezpieczeństwa” poszczególnych zabawek od siebie. W ramach przenoszenia istniejących obiektów należy również przestawić dwie tablice informujące o trasach turystycznych oraz dwie ławki (lokalizacje na planie sytuacyjnym).</w:t>
      </w:r>
    </w:p>
    <w:p w:rsidR="00E32411" w:rsidRDefault="00E32411" w:rsidP="004160EB">
      <w:pPr>
        <w:jc w:val="both"/>
        <w:rPr>
          <w:sz w:val="20"/>
          <w:szCs w:val="20"/>
        </w:rPr>
      </w:pPr>
    </w:p>
    <w:p w:rsidR="00E32411" w:rsidRDefault="00E32411" w:rsidP="008C52C4">
      <w:pPr>
        <w:numPr>
          <w:ilvl w:val="0"/>
          <w:numId w:val="4"/>
        </w:numPr>
        <w:jc w:val="both"/>
        <w:rPr>
          <w:sz w:val="20"/>
          <w:szCs w:val="20"/>
        </w:rPr>
      </w:pPr>
      <w:r>
        <w:rPr>
          <w:sz w:val="20"/>
          <w:szCs w:val="20"/>
        </w:rPr>
        <w:t>W pozyskanym miejscu projektuje się Miejsce Odpoczynku Rowerzystów (MOR) składające się z:</w:t>
      </w:r>
    </w:p>
    <w:p w:rsidR="00E32411" w:rsidRDefault="00E32411" w:rsidP="004160EB">
      <w:pPr>
        <w:jc w:val="both"/>
        <w:rPr>
          <w:sz w:val="20"/>
          <w:szCs w:val="20"/>
        </w:rPr>
      </w:pPr>
    </w:p>
    <w:p w:rsidR="00B03C39" w:rsidRDefault="00B03C39" w:rsidP="004160EB">
      <w:pPr>
        <w:jc w:val="both"/>
        <w:rPr>
          <w:sz w:val="20"/>
          <w:szCs w:val="20"/>
        </w:rPr>
      </w:pPr>
      <w:r>
        <w:rPr>
          <w:sz w:val="20"/>
          <w:szCs w:val="20"/>
        </w:rPr>
        <w:t>- d</w:t>
      </w:r>
      <w:r w:rsidR="00E32411">
        <w:rPr>
          <w:sz w:val="20"/>
          <w:szCs w:val="20"/>
        </w:rPr>
        <w:t>wóch pól utwardz</w:t>
      </w:r>
      <w:r>
        <w:rPr>
          <w:sz w:val="20"/>
          <w:szCs w:val="20"/>
        </w:rPr>
        <w:t>onych kostką granitową łupaną formatu 15x15x15 cm obramowanego obrzeżem granitowym ciętym</w:t>
      </w:r>
    </w:p>
    <w:p w:rsidR="00B03C39" w:rsidRDefault="00B03C39" w:rsidP="004160EB">
      <w:pPr>
        <w:jc w:val="both"/>
        <w:rPr>
          <w:sz w:val="20"/>
          <w:szCs w:val="20"/>
        </w:rPr>
      </w:pPr>
      <w:r>
        <w:rPr>
          <w:sz w:val="20"/>
          <w:szCs w:val="20"/>
        </w:rPr>
        <w:t>- pola utwardzonego nawierzchnią mineralną</w:t>
      </w:r>
    </w:p>
    <w:p w:rsidR="00B95E91" w:rsidRDefault="00B95E91" w:rsidP="004160EB">
      <w:pPr>
        <w:jc w:val="both"/>
        <w:rPr>
          <w:sz w:val="20"/>
          <w:szCs w:val="20"/>
        </w:rPr>
      </w:pPr>
    </w:p>
    <w:p w:rsidR="00B03C39" w:rsidRDefault="00B03C39" w:rsidP="004160EB">
      <w:pPr>
        <w:jc w:val="both"/>
        <w:rPr>
          <w:sz w:val="20"/>
          <w:szCs w:val="20"/>
        </w:rPr>
      </w:pPr>
    </w:p>
    <w:p w:rsidR="00B03C39" w:rsidRDefault="00B03C39" w:rsidP="004160EB">
      <w:pPr>
        <w:jc w:val="both"/>
        <w:rPr>
          <w:sz w:val="20"/>
          <w:szCs w:val="20"/>
        </w:rPr>
      </w:pPr>
      <w:r>
        <w:rPr>
          <w:sz w:val="20"/>
          <w:szCs w:val="20"/>
        </w:rPr>
        <w:lastRenderedPageBreak/>
        <w:t>Na powyższych polach zgodnie z planem sytuacyjnym należy zamontować takie obiekty jak:</w:t>
      </w:r>
    </w:p>
    <w:p w:rsidR="00B03C39" w:rsidRDefault="00B03C39" w:rsidP="004160EB">
      <w:pPr>
        <w:jc w:val="both"/>
        <w:rPr>
          <w:sz w:val="20"/>
          <w:szCs w:val="20"/>
        </w:rPr>
      </w:pPr>
    </w:p>
    <w:p w:rsidR="00E32411" w:rsidRDefault="00B03C39" w:rsidP="004160EB">
      <w:pPr>
        <w:jc w:val="both"/>
        <w:rPr>
          <w:sz w:val="20"/>
          <w:szCs w:val="20"/>
        </w:rPr>
      </w:pPr>
      <w:r>
        <w:rPr>
          <w:sz w:val="20"/>
          <w:szCs w:val="20"/>
        </w:rPr>
        <w:t xml:space="preserve">- ławki różnego typu </w:t>
      </w:r>
    </w:p>
    <w:p w:rsidR="00B03C39" w:rsidRDefault="00B03C39" w:rsidP="004160EB">
      <w:pPr>
        <w:jc w:val="both"/>
        <w:rPr>
          <w:sz w:val="20"/>
          <w:szCs w:val="20"/>
        </w:rPr>
      </w:pPr>
      <w:r>
        <w:rPr>
          <w:sz w:val="20"/>
          <w:szCs w:val="20"/>
        </w:rPr>
        <w:t>- stojaki rowerowe</w:t>
      </w:r>
    </w:p>
    <w:p w:rsidR="00B03C39" w:rsidRDefault="00B03C39" w:rsidP="004160EB">
      <w:pPr>
        <w:jc w:val="both"/>
        <w:rPr>
          <w:sz w:val="20"/>
          <w:szCs w:val="20"/>
        </w:rPr>
      </w:pPr>
      <w:r>
        <w:rPr>
          <w:sz w:val="20"/>
          <w:szCs w:val="20"/>
        </w:rPr>
        <w:t>- wiatę przeciwdeszczową</w:t>
      </w:r>
    </w:p>
    <w:p w:rsidR="00B03C39" w:rsidRDefault="00B03C39" w:rsidP="004160EB">
      <w:pPr>
        <w:jc w:val="both"/>
        <w:rPr>
          <w:sz w:val="20"/>
          <w:szCs w:val="20"/>
        </w:rPr>
      </w:pPr>
      <w:r>
        <w:rPr>
          <w:sz w:val="20"/>
          <w:szCs w:val="20"/>
        </w:rPr>
        <w:t>- autonomiczną latarnię hybrydową</w:t>
      </w:r>
    </w:p>
    <w:p w:rsidR="00B03C39" w:rsidRDefault="00B03C39" w:rsidP="004160EB">
      <w:pPr>
        <w:jc w:val="both"/>
        <w:rPr>
          <w:sz w:val="20"/>
          <w:szCs w:val="20"/>
        </w:rPr>
      </w:pPr>
      <w:r>
        <w:rPr>
          <w:sz w:val="20"/>
          <w:szCs w:val="20"/>
        </w:rPr>
        <w:t>- palenisko dla ogniska</w:t>
      </w:r>
    </w:p>
    <w:p w:rsidR="00B03C39" w:rsidRDefault="00B03C39" w:rsidP="004160EB">
      <w:pPr>
        <w:jc w:val="both"/>
        <w:rPr>
          <w:sz w:val="20"/>
          <w:szCs w:val="20"/>
        </w:rPr>
      </w:pPr>
      <w:r>
        <w:rPr>
          <w:sz w:val="20"/>
          <w:szCs w:val="20"/>
        </w:rPr>
        <w:t>- stoły biwakowe</w:t>
      </w:r>
    </w:p>
    <w:p w:rsidR="00B03C39" w:rsidRDefault="00B03C39" w:rsidP="004160EB">
      <w:pPr>
        <w:jc w:val="both"/>
        <w:rPr>
          <w:sz w:val="20"/>
          <w:szCs w:val="20"/>
        </w:rPr>
      </w:pPr>
      <w:r>
        <w:rPr>
          <w:sz w:val="20"/>
          <w:szCs w:val="20"/>
        </w:rPr>
        <w:t>- kosze na odpady</w:t>
      </w:r>
    </w:p>
    <w:p w:rsidR="00B03C39" w:rsidRDefault="00B03C39" w:rsidP="004160EB">
      <w:pPr>
        <w:jc w:val="both"/>
        <w:rPr>
          <w:sz w:val="20"/>
          <w:szCs w:val="20"/>
        </w:rPr>
      </w:pPr>
    </w:p>
    <w:p w:rsidR="00B03C39" w:rsidRDefault="00B03C39" w:rsidP="008C52C4">
      <w:pPr>
        <w:numPr>
          <w:ilvl w:val="0"/>
          <w:numId w:val="19"/>
        </w:numPr>
        <w:jc w:val="both"/>
        <w:rPr>
          <w:sz w:val="20"/>
          <w:szCs w:val="20"/>
        </w:rPr>
      </w:pPr>
      <w:r>
        <w:rPr>
          <w:sz w:val="20"/>
          <w:szCs w:val="20"/>
        </w:rPr>
        <w:t>W pobliżu utwardzonych pól należy usytuować zgodnie z PZT słupki służące ew. zabezpiecze</w:t>
      </w:r>
      <w:r w:rsidR="00DB607B">
        <w:rPr>
          <w:sz w:val="20"/>
          <w:szCs w:val="20"/>
        </w:rPr>
        <w:t>niu czworonoga w czasie posiłku oraz tablicę informacyjną.</w:t>
      </w:r>
    </w:p>
    <w:p w:rsidR="00DB607B" w:rsidRDefault="00DB607B" w:rsidP="004160EB">
      <w:pPr>
        <w:jc w:val="both"/>
        <w:rPr>
          <w:sz w:val="20"/>
          <w:szCs w:val="20"/>
        </w:rPr>
      </w:pPr>
    </w:p>
    <w:p w:rsidR="00DB607B" w:rsidRDefault="00DB607B" w:rsidP="008C52C4">
      <w:pPr>
        <w:numPr>
          <w:ilvl w:val="0"/>
          <w:numId w:val="19"/>
        </w:numPr>
        <w:jc w:val="both"/>
        <w:rPr>
          <w:sz w:val="20"/>
          <w:szCs w:val="20"/>
        </w:rPr>
      </w:pPr>
      <w:r>
        <w:rPr>
          <w:sz w:val="20"/>
          <w:szCs w:val="20"/>
        </w:rPr>
        <w:t xml:space="preserve">Utwardzenia powinny posiadać spadki równe 1,5 – 2% umożliwiające spływ wód opadowych do gruntu. Wyniesienie utwardzonych platform powinno być równe </w:t>
      </w:r>
      <w:r w:rsidR="005F1E13">
        <w:rPr>
          <w:sz w:val="20"/>
          <w:szCs w:val="20"/>
        </w:rPr>
        <w:t xml:space="preserve">ok. </w:t>
      </w:r>
      <w:r w:rsidR="008C52C4">
        <w:rPr>
          <w:sz w:val="20"/>
          <w:szCs w:val="20"/>
        </w:rPr>
        <w:t>4-5cm ponad poziom terenu.</w:t>
      </w:r>
    </w:p>
    <w:p w:rsidR="008C52C4" w:rsidRDefault="008C52C4" w:rsidP="008C52C4">
      <w:pPr>
        <w:pStyle w:val="Akapitzlist"/>
        <w:rPr>
          <w:sz w:val="20"/>
          <w:szCs w:val="20"/>
        </w:rPr>
      </w:pPr>
    </w:p>
    <w:p w:rsidR="008C52C4" w:rsidRDefault="008C52C4" w:rsidP="008C52C4">
      <w:pPr>
        <w:numPr>
          <w:ilvl w:val="0"/>
          <w:numId w:val="19"/>
        </w:numPr>
        <w:jc w:val="both"/>
        <w:rPr>
          <w:sz w:val="20"/>
          <w:szCs w:val="20"/>
        </w:rPr>
      </w:pPr>
      <w:r>
        <w:rPr>
          <w:sz w:val="20"/>
          <w:szCs w:val="20"/>
        </w:rPr>
        <w:t>Wiata została zlokalizowana poza obszarem oddziaływania linii średniego napięcia (Rozporządzenie Ministra Infrastruktury z dnia 6 lutego 2003 r. w sprawie bezpieczeństwa i higieny pracy podczas wykonywania robót budowlanych).</w:t>
      </w:r>
    </w:p>
    <w:p w:rsidR="008C52C4" w:rsidRDefault="008C52C4" w:rsidP="008C52C4">
      <w:pPr>
        <w:pStyle w:val="Akapitzlist"/>
        <w:rPr>
          <w:sz w:val="20"/>
          <w:szCs w:val="20"/>
        </w:rPr>
      </w:pPr>
    </w:p>
    <w:p w:rsidR="008C52C4" w:rsidRDefault="008C52C4" w:rsidP="008C52C4">
      <w:pPr>
        <w:numPr>
          <w:ilvl w:val="0"/>
          <w:numId w:val="19"/>
        </w:numPr>
        <w:jc w:val="both"/>
        <w:rPr>
          <w:sz w:val="20"/>
          <w:szCs w:val="20"/>
        </w:rPr>
      </w:pPr>
      <w:r>
        <w:rPr>
          <w:sz w:val="20"/>
          <w:szCs w:val="20"/>
        </w:rPr>
        <w:t xml:space="preserve">Palenisko ogniska zostało umieszczone w odległości zapewniającej bezpieczeństwo sąsiednich obiektów </w:t>
      </w:r>
      <w:r w:rsidR="0052680D">
        <w:rPr>
          <w:sz w:val="20"/>
          <w:szCs w:val="20"/>
        </w:rPr>
        <w:t>(</w:t>
      </w:r>
      <w:r>
        <w:rPr>
          <w:sz w:val="20"/>
          <w:szCs w:val="20"/>
        </w:rPr>
        <w:t xml:space="preserve">zgodnie z </w:t>
      </w:r>
      <w:r w:rsidR="0052680D">
        <w:rPr>
          <w:sz w:val="20"/>
          <w:szCs w:val="20"/>
        </w:rPr>
        <w:t>Rozporządzeniem z dnia 21 kwietnia 2006 r. Ministra Spraw Wewnętrznych i Administracji w sprawie ochrony przeciwpożarowej budynków oraz innych obiektów budowlanych i terenów).</w:t>
      </w:r>
    </w:p>
    <w:p w:rsidR="00626328" w:rsidRDefault="00626328" w:rsidP="00626328">
      <w:pPr>
        <w:pStyle w:val="Akapitzlist"/>
        <w:rPr>
          <w:sz w:val="20"/>
          <w:szCs w:val="20"/>
        </w:rPr>
      </w:pPr>
    </w:p>
    <w:p w:rsidR="00626328" w:rsidRDefault="00626328" w:rsidP="008C52C4">
      <w:pPr>
        <w:numPr>
          <w:ilvl w:val="0"/>
          <w:numId w:val="19"/>
        </w:numPr>
        <w:jc w:val="both"/>
        <w:rPr>
          <w:sz w:val="20"/>
          <w:szCs w:val="20"/>
        </w:rPr>
      </w:pPr>
      <w:r>
        <w:rPr>
          <w:sz w:val="20"/>
          <w:szCs w:val="20"/>
        </w:rPr>
        <w:t>Charakterstyka zastosowanych materiałów oraz obiektów małej architektury wraz z zestawieniem ilościowym została opisana w rozdziale ,,Mała Architektura”.</w:t>
      </w:r>
    </w:p>
    <w:p w:rsidR="009F1A33" w:rsidRDefault="009F1A33" w:rsidP="009F1A33">
      <w:pPr>
        <w:pStyle w:val="Akapitzlist"/>
        <w:rPr>
          <w:sz w:val="20"/>
          <w:szCs w:val="20"/>
        </w:rPr>
      </w:pPr>
    </w:p>
    <w:p w:rsidR="009F1A33" w:rsidRDefault="009F1A33" w:rsidP="009F1A33">
      <w:pPr>
        <w:ind w:left="720"/>
        <w:jc w:val="both"/>
        <w:rPr>
          <w:sz w:val="20"/>
          <w:szCs w:val="20"/>
        </w:rPr>
      </w:pPr>
    </w:p>
    <w:p w:rsidR="009F1A33" w:rsidRDefault="009F1A33" w:rsidP="009F1A33">
      <w:pPr>
        <w:pStyle w:val="Nagwek7"/>
        <w:rPr>
          <w:sz w:val="20"/>
          <w:szCs w:val="20"/>
        </w:rPr>
      </w:pPr>
      <w:r>
        <w:rPr>
          <w:sz w:val="20"/>
          <w:szCs w:val="20"/>
        </w:rPr>
        <w:t>4b. Byszewy</w:t>
      </w:r>
    </w:p>
    <w:p w:rsidR="009F1A33" w:rsidRDefault="009F1A33" w:rsidP="009F1A33">
      <w:pPr>
        <w:jc w:val="both"/>
        <w:rPr>
          <w:b/>
          <w:bCs/>
          <w:sz w:val="22"/>
          <w:szCs w:val="22"/>
        </w:rPr>
      </w:pPr>
    </w:p>
    <w:p w:rsidR="009F1A33" w:rsidRDefault="009F1A33" w:rsidP="009F1A33">
      <w:pPr>
        <w:jc w:val="both"/>
        <w:rPr>
          <w:sz w:val="22"/>
          <w:szCs w:val="22"/>
        </w:rPr>
      </w:pPr>
    </w:p>
    <w:p w:rsidR="009F1A33" w:rsidRDefault="009F1A33" w:rsidP="009F1A33">
      <w:pPr>
        <w:numPr>
          <w:ilvl w:val="0"/>
          <w:numId w:val="4"/>
        </w:numPr>
        <w:jc w:val="both"/>
        <w:rPr>
          <w:sz w:val="20"/>
          <w:szCs w:val="20"/>
        </w:rPr>
      </w:pPr>
      <w:r>
        <w:rPr>
          <w:sz w:val="20"/>
          <w:szCs w:val="20"/>
        </w:rPr>
        <w:t xml:space="preserve">Ze względu na stosunkowo płaskie ukształtowanie terenu nie przewiduje się prowadzenia prac ziemnych innych niż korytowanie i nieznaczna niwelacja terenu. </w:t>
      </w:r>
    </w:p>
    <w:p w:rsidR="009F1A33" w:rsidRDefault="009F1A33" w:rsidP="009F1A33">
      <w:pPr>
        <w:jc w:val="both"/>
        <w:rPr>
          <w:sz w:val="20"/>
          <w:szCs w:val="20"/>
        </w:rPr>
      </w:pPr>
    </w:p>
    <w:p w:rsidR="009F1A33" w:rsidRDefault="009F1A33" w:rsidP="009F1A33">
      <w:pPr>
        <w:numPr>
          <w:ilvl w:val="0"/>
          <w:numId w:val="4"/>
        </w:numPr>
        <w:jc w:val="both"/>
        <w:rPr>
          <w:sz w:val="20"/>
          <w:szCs w:val="20"/>
        </w:rPr>
      </w:pPr>
      <w:r>
        <w:rPr>
          <w:sz w:val="20"/>
          <w:szCs w:val="20"/>
        </w:rPr>
        <w:t>Na obszarze projektuje się Miejsce Odpoczynku Rowerzystów (MOR) składające się z:</w:t>
      </w:r>
    </w:p>
    <w:p w:rsidR="009F1A33" w:rsidRDefault="009F1A33" w:rsidP="009F1A33">
      <w:pPr>
        <w:jc w:val="both"/>
        <w:rPr>
          <w:sz w:val="20"/>
          <w:szCs w:val="20"/>
        </w:rPr>
      </w:pPr>
    </w:p>
    <w:p w:rsidR="009F1A33" w:rsidRDefault="009F1A33" w:rsidP="009F1A33">
      <w:pPr>
        <w:jc w:val="both"/>
        <w:rPr>
          <w:sz w:val="20"/>
          <w:szCs w:val="20"/>
        </w:rPr>
      </w:pPr>
      <w:r>
        <w:rPr>
          <w:sz w:val="20"/>
          <w:szCs w:val="20"/>
        </w:rPr>
        <w:t>- dwóch pól utwardzonych kostką granitową łupaną formatu 15x15x15 cm obramowanego obrzeżem granitowym ciętym</w:t>
      </w:r>
    </w:p>
    <w:p w:rsidR="009F1A33" w:rsidRDefault="009F1A33" w:rsidP="009F1A33">
      <w:pPr>
        <w:jc w:val="both"/>
        <w:rPr>
          <w:sz w:val="20"/>
          <w:szCs w:val="20"/>
        </w:rPr>
      </w:pPr>
      <w:r>
        <w:rPr>
          <w:sz w:val="20"/>
          <w:szCs w:val="20"/>
        </w:rPr>
        <w:t>- pola utwardzonego nawierzchnią mineralną</w:t>
      </w:r>
    </w:p>
    <w:p w:rsidR="009F1A33" w:rsidRDefault="009F1A33" w:rsidP="009F1A33">
      <w:pPr>
        <w:jc w:val="both"/>
        <w:rPr>
          <w:sz w:val="20"/>
          <w:szCs w:val="20"/>
        </w:rPr>
      </w:pPr>
    </w:p>
    <w:p w:rsidR="009F1A33" w:rsidRDefault="009F1A33" w:rsidP="009F1A33">
      <w:pPr>
        <w:jc w:val="both"/>
        <w:rPr>
          <w:sz w:val="20"/>
          <w:szCs w:val="20"/>
        </w:rPr>
      </w:pPr>
      <w:r>
        <w:rPr>
          <w:sz w:val="20"/>
          <w:szCs w:val="20"/>
        </w:rPr>
        <w:t>Na powyższych polach zgodnie z planem sytuacyjnym należy zamontować takie obiekty jak:</w:t>
      </w:r>
    </w:p>
    <w:p w:rsidR="009F1A33" w:rsidRDefault="009F1A33" w:rsidP="009F1A33">
      <w:pPr>
        <w:jc w:val="both"/>
        <w:rPr>
          <w:sz w:val="20"/>
          <w:szCs w:val="20"/>
        </w:rPr>
      </w:pPr>
    </w:p>
    <w:p w:rsidR="009F1A33" w:rsidRDefault="009F1A33" w:rsidP="009F1A33">
      <w:pPr>
        <w:jc w:val="both"/>
        <w:rPr>
          <w:sz w:val="20"/>
          <w:szCs w:val="20"/>
        </w:rPr>
      </w:pPr>
      <w:r>
        <w:rPr>
          <w:sz w:val="20"/>
          <w:szCs w:val="20"/>
        </w:rPr>
        <w:t xml:space="preserve">- ławki różnego typu </w:t>
      </w:r>
    </w:p>
    <w:p w:rsidR="009F1A33" w:rsidRDefault="009F1A33" w:rsidP="009F1A33">
      <w:pPr>
        <w:jc w:val="both"/>
        <w:rPr>
          <w:sz w:val="20"/>
          <w:szCs w:val="20"/>
        </w:rPr>
      </w:pPr>
      <w:r>
        <w:rPr>
          <w:sz w:val="20"/>
          <w:szCs w:val="20"/>
        </w:rPr>
        <w:t>- stojaki rowerowe</w:t>
      </w:r>
    </w:p>
    <w:p w:rsidR="009F1A33" w:rsidRDefault="009F1A33" w:rsidP="009F1A33">
      <w:pPr>
        <w:jc w:val="both"/>
        <w:rPr>
          <w:sz w:val="20"/>
          <w:szCs w:val="20"/>
        </w:rPr>
      </w:pPr>
      <w:r>
        <w:rPr>
          <w:sz w:val="20"/>
          <w:szCs w:val="20"/>
        </w:rPr>
        <w:t>- wiatę przeciwdeszczową</w:t>
      </w:r>
    </w:p>
    <w:p w:rsidR="009F1A33" w:rsidRDefault="009F1A33" w:rsidP="009F1A33">
      <w:pPr>
        <w:jc w:val="both"/>
        <w:rPr>
          <w:sz w:val="20"/>
          <w:szCs w:val="20"/>
        </w:rPr>
      </w:pPr>
      <w:r>
        <w:rPr>
          <w:sz w:val="20"/>
          <w:szCs w:val="20"/>
        </w:rPr>
        <w:t>- autonomiczną latarnię hybrydową</w:t>
      </w:r>
    </w:p>
    <w:p w:rsidR="009F1A33" w:rsidRDefault="009F1A33" w:rsidP="009F1A33">
      <w:pPr>
        <w:jc w:val="both"/>
        <w:rPr>
          <w:sz w:val="20"/>
          <w:szCs w:val="20"/>
        </w:rPr>
      </w:pPr>
      <w:r>
        <w:rPr>
          <w:sz w:val="20"/>
          <w:szCs w:val="20"/>
        </w:rPr>
        <w:t>- palenisko dla ogniska</w:t>
      </w:r>
    </w:p>
    <w:p w:rsidR="009F1A33" w:rsidRDefault="009F1A33" w:rsidP="009F1A33">
      <w:pPr>
        <w:jc w:val="both"/>
        <w:rPr>
          <w:sz w:val="20"/>
          <w:szCs w:val="20"/>
        </w:rPr>
      </w:pPr>
      <w:r>
        <w:rPr>
          <w:sz w:val="20"/>
          <w:szCs w:val="20"/>
        </w:rPr>
        <w:t>- stoły biwakowe</w:t>
      </w:r>
    </w:p>
    <w:p w:rsidR="009F1A33" w:rsidRDefault="009F1A33" w:rsidP="009F1A33">
      <w:pPr>
        <w:jc w:val="both"/>
        <w:rPr>
          <w:sz w:val="20"/>
          <w:szCs w:val="20"/>
        </w:rPr>
      </w:pPr>
      <w:r>
        <w:rPr>
          <w:sz w:val="20"/>
          <w:szCs w:val="20"/>
        </w:rPr>
        <w:t>- kosze na odpady</w:t>
      </w:r>
    </w:p>
    <w:p w:rsidR="009F1A33" w:rsidRDefault="009F1A33" w:rsidP="009F1A33">
      <w:pPr>
        <w:jc w:val="both"/>
        <w:rPr>
          <w:sz w:val="20"/>
          <w:szCs w:val="20"/>
        </w:rPr>
      </w:pPr>
      <w:r>
        <w:rPr>
          <w:sz w:val="20"/>
          <w:szCs w:val="20"/>
        </w:rPr>
        <w:t>- tablicę informacyjną.</w:t>
      </w:r>
    </w:p>
    <w:p w:rsidR="009F1A33" w:rsidRDefault="009F1A33" w:rsidP="009F1A33">
      <w:pPr>
        <w:jc w:val="both"/>
        <w:rPr>
          <w:sz w:val="20"/>
          <w:szCs w:val="20"/>
        </w:rPr>
      </w:pPr>
    </w:p>
    <w:p w:rsidR="009F1A33" w:rsidRDefault="009F1A33" w:rsidP="009F1A33">
      <w:pPr>
        <w:numPr>
          <w:ilvl w:val="0"/>
          <w:numId w:val="19"/>
        </w:numPr>
        <w:jc w:val="both"/>
        <w:rPr>
          <w:sz w:val="20"/>
          <w:szCs w:val="20"/>
        </w:rPr>
      </w:pPr>
      <w:r>
        <w:rPr>
          <w:sz w:val="20"/>
          <w:szCs w:val="20"/>
        </w:rPr>
        <w:t>W pobliżu utwardzonych pól należy usytuować zgodnie z PZT słupki służące ew. zabezpieczeniu czworonoga w czasie posiłku</w:t>
      </w:r>
    </w:p>
    <w:p w:rsidR="009F1A33" w:rsidRDefault="009F1A33" w:rsidP="009F1A33">
      <w:pPr>
        <w:ind w:left="720"/>
        <w:jc w:val="both"/>
        <w:rPr>
          <w:sz w:val="20"/>
          <w:szCs w:val="20"/>
        </w:rPr>
      </w:pPr>
    </w:p>
    <w:p w:rsidR="009F1A33" w:rsidRDefault="009F1A33" w:rsidP="009F1A33">
      <w:pPr>
        <w:numPr>
          <w:ilvl w:val="0"/>
          <w:numId w:val="19"/>
        </w:numPr>
        <w:jc w:val="both"/>
        <w:rPr>
          <w:sz w:val="20"/>
          <w:szCs w:val="20"/>
        </w:rPr>
      </w:pPr>
      <w:r>
        <w:rPr>
          <w:sz w:val="20"/>
          <w:szCs w:val="20"/>
        </w:rPr>
        <w:t>Dodatkowo należy usytuować drewnianą osłonę w formie skrzyni celem ochrony wieka studni artezyjskiej.</w:t>
      </w:r>
    </w:p>
    <w:p w:rsidR="009F1A33" w:rsidRDefault="009F1A33" w:rsidP="009F1A33">
      <w:pPr>
        <w:jc w:val="both"/>
        <w:rPr>
          <w:sz w:val="20"/>
          <w:szCs w:val="20"/>
        </w:rPr>
      </w:pPr>
    </w:p>
    <w:p w:rsidR="009F1A33" w:rsidRDefault="009F1A33" w:rsidP="009F1A33">
      <w:pPr>
        <w:numPr>
          <w:ilvl w:val="0"/>
          <w:numId w:val="19"/>
        </w:numPr>
        <w:jc w:val="both"/>
        <w:rPr>
          <w:sz w:val="20"/>
          <w:szCs w:val="20"/>
        </w:rPr>
      </w:pPr>
      <w:r>
        <w:rPr>
          <w:sz w:val="20"/>
          <w:szCs w:val="20"/>
        </w:rPr>
        <w:t>Utwardzenia powinny posiadać spadki równe 1,5 – 2% umożliwiające spływ wód opadowych do gruntu. Wyniesienie utwardzonych platform powinno być równe ok. 4-5cm ponad poziom terenu.</w:t>
      </w:r>
    </w:p>
    <w:p w:rsidR="009F1A33" w:rsidRDefault="009F1A33" w:rsidP="009F1A33">
      <w:pPr>
        <w:pStyle w:val="Akapitzlist"/>
        <w:rPr>
          <w:sz w:val="20"/>
          <w:szCs w:val="20"/>
        </w:rPr>
      </w:pPr>
    </w:p>
    <w:p w:rsidR="009F1A33" w:rsidRDefault="009F1A33" w:rsidP="009F1A33">
      <w:pPr>
        <w:numPr>
          <w:ilvl w:val="0"/>
          <w:numId w:val="19"/>
        </w:numPr>
        <w:jc w:val="both"/>
        <w:rPr>
          <w:sz w:val="20"/>
          <w:szCs w:val="20"/>
        </w:rPr>
      </w:pPr>
      <w:r>
        <w:rPr>
          <w:sz w:val="20"/>
          <w:szCs w:val="20"/>
        </w:rPr>
        <w:t>Obszar istniejącego ,,przedeptu” należy utwardzić zgodnie z PZT w formie alejki o naw. mineralnej.</w:t>
      </w:r>
    </w:p>
    <w:p w:rsidR="009F1A33" w:rsidRDefault="009F1A33" w:rsidP="009F1A33">
      <w:pPr>
        <w:pStyle w:val="Akapitzlist"/>
        <w:rPr>
          <w:sz w:val="20"/>
          <w:szCs w:val="20"/>
        </w:rPr>
      </w:pPr>
    </w:p>
    <w:p w:rsidR="009F1A33" w:rsidRDefault="009F1A33" w:rsidP="009F1A33">
      <w:pPr>
        <w:numPr>
          <w:ilvl w:val="0"/>
          <w:numId w:val="19"/>
        </w:numPr>
        <w:jc w:val="both"/>
        <w:rPr>
          <w:sz w:val="20"/>
          <w:szCs w:val="20"/>
        </w:rPr>
      </w:pPr>
      <w:r w:rsidRPr="009F1A33">
        <w:rPr>
          <w:sz w:val="20"/>
          <w:szCs w:val="20"/>
        </w:rPr>
        <w:t xml:space="preserve">W granicy pasa drogowego należy wykonać utwardzenie w formie zatoki postojowej o szerokości 3,5m </w:t>
      </w:r>
      <w:r>
        <w:rPr>
          <w:sz w:val="20"/>
          <w:szCs w:val="20"/>
        </w:rPr>
        <w:t xml:space="preserve">i długości ok. 60m. </w:t>
      </w:r>
    </w:p>
    <w:p w:rsidR="008A7166" w:rsidRDefault="008A7166" w:rsidP="008A7166">
      <w:pPr>
        <w:pStyle w:val="Akapitzlist"/>
        <w:rPr>
          <w:sz w:val="20"/>
          <w:szCs w:val="20"/>
        </w:rPr>
      </w:pPr>
    </w:p>
    <w:p w:rsidR="008A7166" w:rsidRDefault="008A7166" w:rsidP="009F1A33">
      <w:pPr>
        <w:numPr>
          <w:ilvl w:val="0"/>
          <w:numId w:val="19"/>
        </w:numPr>
        <w:jc w:val="both"/>
        <w:rPr>
          <w:sz w:val="20"/>
          <w:szCs w:val="20"/>
        </w:rPr>
      </w:pPr>
      <w:r>
        <w:rPr>
          <w:sz w:val="20"/>
          <w:szCs w:val="20"/>
        </w:rPr>
        <w:t>Należy zablokować możliwość wjazdu na teren MORa nieupoważnionym pojazdom poprzez ustawienie 3 głazów narzutowych o średnicy ok. 0,75 – 1,00m.</w:t>
      </w:r>
    </w:p>
    <w:p w:rsidR="0063010A" w:rsidRDefault="0063010A" w:rsidP="0063010A">
      <w:pPr>
        <w:pStyle w:val="Akapitzlist"/>
        <w:rPr>
          <w:sz w:val="20"/>
          <w:szCs w:val="20"/>
        </w:rPr>
      </w:pPr>
    </w:p>
    <w:p w:rsidR="0063010A" w:rsidRPr="009F1A33" w:rsidRDefault="0063010A" w:rsidP="009F1A33">
      <w:pPr>
        <w:numPr>
          <w:ilvl w:val="0"/>
          <w:numId w:val="19"/>
        </w:numPr>
        <w:jc w:val="both"/>
        <w:rPr>
          <w:sz w:val="20"/>
          <w:szCs w:val="20"/>
        </w:rPr>
      </w:pPr>
      <w:r>
        <w:rPr>
          <w:sz w:val="20"/>
          <w:szCs w:val="20"/>
        </w:rPr>
        <w:t>Teren oznaczony na PZT należy uporządkować.</w:t>
      </w:r>
    </w:p>
    <w:p w:rsidR="009F1A33" w:rsidRDefault="009F1A33" w:rsidP="009F1A33">
      <w:pPr>
        <w:pStyle w:val="Akapitzlist"/>
        <w:ind w:left="0"/>
        <w:rPr>
          <w:sz w:val="20"/>
          <w:szCs w:val="20"/>
        </w:rPr>
      </w:pPr>
    </w:p>
    <w:p w:rsidR="009F1A33" w:rsidRDefault="009F1A33" w:rsidP="009F1A33">
      <w:pPr>
        <w:numPr>
          <w:ilvl w:val="0"/>
          <w:numId w:val="19"/>
        </w:numPr>
        <w:jc w:val="both"/>
        <w:rPr>
          <w:sz w:val="20"/>
          <w:szCs w:val="20"/>
        </w:rPr>
      </w:pPr>
      <w:r>
        <w:rPr>
          <w:sz w:val="20"/>
          <w:szCs w:val="20"/>
        </w:rPr>
        <w:t>Palenisko ogniska zostało umieszczone w odległości zapewniającej bezpieczeństwo sąsiednich obiektów (zgodnie z Rozporządzeniem z dnia 21 kwietnia 2006 r. Ministra Spraw Wewnętrznych i Administracji w sprawie ochrony przeciwpożarowej budynków oraz innych obiektów budowlanych i terenów).</w:t>
      </w:r>
    </w:p>
    <w:p w:rsidR="009F1A33" w:rsidRDefault="009F1A33" w:rsidP="009F1A33">
      <w:pPr>
        <w:pStyle w:val="Akapitzlist"/>
        <w:rPr>
          <w:sz w:val="20"/>
          <w:szCs w:val="20"/>
        </w:rPr>
      </w:pPr>
    </w:p>
    <w:p w:rsidR="009F1A33" w:rsidRDefault="000A6C93" w:rsidP="009F1A33">
      <w:pPr>
        <w:numPr>
          <w:ilvl w:val="0"/>
          <w:numId w:val="19"/>
        </w:numPr>
        <w:jc w:val="both"/>
        <w:rPr>
          <w:sz w:val="20"/>
          <w:szCs w:val="20"/>
        </w:rPr>
      </w:pPr>
      <w:r>
        <w:rPr>
          <w:sz w:val="20"/>
          <w:szCs w:val="20"/>
        </w:rPr>
        <w:t>Charakterystyka</w:t>
      </w:r>
      <w:r w:rsidR="009F1A33">
        <w:rPr>
          <w:sz w:val="20"/>
          <w:szCs w:val="20"/>
        </w:rPr>
        <w:t xml:space="preserve"> zastosowanych materiałów oraz obiektów małej architektury wraz z zestawieniem ilościowym została opisana w rozdziale ,,Mała Architektura”.</w:t>
      </w:r>
    </w:p>
    <w:p w:rsidR="009F1A33" w:rsidRDefault="009F1A33" w:rsidP="009F1A33">
      <w:pPr>
        <w:ind w:left="862"/>
        <w:jc w:val="both"/>
        <w:rPr>
          <w:sz w:val="20"/>
          <w:szCs w:val="20"/>
        </w:rPr>
      </w:pPr>
    </w:p>
    <w:p w:rsidR="003C7510" w:rsidRDefault="003C7510" w:rsidP="003C7510">
      <w:pPr>
        <w:pStyle w:val="Nagwek7"/>
        <w:rPr>
          <w:sz w:val="20"/>
          <w:szCs w:val="20"/>
        </w:rPr>
      </w:pPr>
      <w:r>
        <w:rPr>
          <w:sz w:val="20"/>
          <w:szCs w:val="20"/>
        </w:rPr>
        <w:t>4c. Stare Skoszewy</w:t>
      </w:r>
    </w:p>
    <w:p w:rsidR="003C7510" w:rsidRDefault="003C7510" w:rsidP="003C7510">
      <w:pPr>
        <w:jc w:val="both"/>
        <w:rPr>
          <w:b/>
          <w:bCs/>
          <w:sz w:val="22"/>
          <w:szCs w:val="22"/>
        </w:rPr>
      </w:pPr>
    </w:p>
    <w:p w:rsidR="003C7510" w:rsidRDefault="003C7510" w:rsidP="003C7510">
      <w:pPr>
        <w:jc w:val="both"/>
        <w:rPr>
          <w:sz w:val="22"/>
          <w:szCs w:val="22"/>
        </w:rPr>
      </w:pPr>
    </w:p>
    <w:p w:rsidR="003C7510" w:rsidRDefault="003C7510" w:rsidP="003C7510">
      <w:pPr>
        <w:numPr>
          <w:ilvl w:val="0"/>
          <w:numId w:val="4"/>
        </w:numPr>
        <w:jc w:val="both"/>
        <w:rPr>
          <w:sz w:val="20"/>
          <w:szCs w:val="20"/>
        </w:rPr>
      </w:pPr>
      <w:r>
        <w:rPr>
          <w:sz w:val="20"/>
          <w:szCs w:val="20"/>
        </w:rPr>
        <w:t>Ze względu na stosunkowo na duże różnice w ukształtowaniu terenu należy traktować przedstawiony PZT jako rysunek orientacyjny. Dokładne wytyczenie zakresu lokalizacji MORa powinno zostać określone w następujący sposób:</w:t>
      </w:r>
    </w:p>
    <w:p w:rsidR="003C7510" w:rsidRDefault="003C7510" w:rsidP="003C7510">
      <w:pPr>
        <w:ind w:left="862"/>
        <w:jc w:val="both"/>
        <w:rPr>
          <w:sz w:val="20"/>
          <w:szCs w:val="20"/>
        </w:rPr>
      </w:pPr>
    </w:p>
    <w:p w:rsidR="003C7510" w:rsidRDefault="00512B0E" w:rsidP="003C7510">
      <w:pPr>
        <w:ind w:left="862"/>
        <w:jc w:val="both"/>
        <w:rPr>
          <w:sz w:val="20"/>
          <w:szCs w:val="20"/>
        </w:rPr>
      </w:pPr>
      <w:r>
        <w:rPr>
          <w:sz w:val="20"/>
          <w:szCs w:val="20"/>
        </w:rPr>
        <w:t>MOR składa się z dwóch części: jednej z parkingiem rowerowym</w:t>
      </w:r>
      <w:r w:rsidR="004E76A3">
        <w:rPr>
          <w:sz w:val="20"/>
          <w:szCs w:val="20"/>
        </w:rPr>
        <w:t xml:space="preserve"> i tablicą informacyjną oraz drugiej z ławkami, stołem, koszami na odpady i słupkiem do wiązania czworonogów. Obie części MORA oddzielone są strefą dojazdu do bramy prowadzącej na teren parafii. Część pierwsza posiada w miarę płaski teren i nie wymaga niwelacji. Część druga posiada silnie pofalowany teren i wymaga następujących zabiegów:</w:t>
      </w:r>
    </w:p>
    <w:p w:rsidR="004E76A3" w:rsidRDefault="004E76A3" w:rsidP="003C7510">
      <w:pPr>
        <w:ind w:left="862"/>
        <w:jc w:val="both"/>
        <w:rPr>
          <w:sz w:val="20"/>
          <w:szCs w:val="20"/>
        </w:rPr>
      </w:pPr>
    </w:p>
    <w:p w:rsidR="004E76A3" w:rsidRDefault="004E76A3" w:rsidP="003C7510">
      <w:pPr>
        <w:ind w:left="862"/>
        <w:jc w:val="both"/>
        <w:rPr>
          <w:sz w:val="20"/>
          <w:szCs w:val="20"/>
        </w:rPr>
      </w:pPr>
      <w:r>
        <w:rPr>
          <w:sz w:val="20"/>
          <w:szCs w:val="20"/>
        </w:rPr>
        <w:t xml:space="preserve">- należy określić maksymalną ekspozycję drugiej części MORA w kierunku wąwozu, tak by móc wyznaczyć strefę gdzie zostanie utworzona ,,platforma” na której staną ławki oraz stół zgodnie z </w:t>
      </w:r>
      <w:r w:rsidR="00B95E91">
        <w:rPr>
          <w:sz w:val="20"/>
          <w:szCs w:val="20"/>
        </w:rPr>
        <w:t>PZT</w:t>
      </w:r>
      <w:r>
        <w:rPr>
          <w:sz w:val="20"/>
          <w:szCs w:val="20"/>
        </w:rPr>
        <w:t xml:space="preserve">. </w:t>
      </w:r>
    </w:p>
    <w:p w:rsidR="004E76A3" w:rsidRDefault="004E76A3" w:rsidP="003C7510">
      <w:pPr>
        <w:ind w:left="862"/>
        <w:jc w:val="both"/>
        <w:rPr>
          <w:sz w:val="20"/>
          <w:szCs w:val="20"/>
        </w:rPr>
      </w:pPr>
      <w:r>
        <w:rPr>
          <w:sz w:val="20"/>
          <w:szCs w:val="20"/>
        </w:rPr>
        <w:t>- dokładna lokalizację należy uzgodnić w ramach wizji terenowej z INWESTOREM</w:t>
      </w:r>
    </w:p>
    <w:p w:rsidR="004E76A3" w:rsidRDefault="004E76A3" w:rsidP="003C7510">
      <w:pPr>
        <w:ind w:left="862"/>
        <w:jc w:val="both"/>
        <w:rPr>
          <w:sz w:val="20"/>
          <w:szCs w:val="20"/>
        </w:rPr>
      </w:pPr>
      <w:r>
        <w:rPr>
          <w:sz w:val="20"/>
          <w:szCs w:val="20"/>
        </w:rPr>
        <w:t>- aby zniwelować teren, należy zastosować drewniane palisady w formie kołków zabijanych w gruncie. Schemat orientacyjny został przedstawiony na rysunku nr 3, gdzie poszczególne różnice terenu są niwelowane w formie tarasów.</w:t>
      </w:r>
    </w:p>
    <w:p w:rsidR="004E76A3" w:rsidRDefault="004E76A3" w:rsidP="003C7510">
      <w:pPr>
        <w:ind w:left="862"/>
        <w:jc w:val="both"/>
        <w:rPr>
          <w:sz w:val="20"/>
          <w:szCs w:val="20"/>
        </w:rPr>
      </w:pPr>
      <w:r>
        <w:rPr>
          <w:sz w:val="20"/>
          <w:szCs w:val="20"/>
        </w:rPr>
        <w:t xml:space="preserve">- </w:t>
      </w:r>
      <w:r w:rsidR="002B7010">
        <w:rPr>
          <w:sz w:val="20"/>
          <w:szCs w:val="20"/>
        </w:rPr>
        <w:t>n</w:t>
      </w:r>
      <w:r>
        <w:rPr>
          <w:sz w:val="20"/>
          <w:szCs w:val="20"/>
        </w:rPr>
        <w:t xml:space="preserve">ależy dążyć do tego by tarasy miały proporcje maks H=50cm : min B=50cm. </w:t>
      </w:r>
    </w:p>
    <w:p w:rsidR="004E76A3" w:rsidRDefault="004E76A3" w:rsidP="003C7510">
      <w:pPr>
        <w:ind w:left="862"/>
        <w:jc w:val="both"/>
        <w:rPr>
          <w:sz w:val="20"/>
          <w:szCs w:val="20"/>
        </w:rPr>
      </w:pPr>
      <w:r>
        <w:rPr>
          <w:sz w:val="20"/>
          <w:szCs w:val="20"/>
        </w:rPr>
        <w:t xml:space="preserve">- ewentualną przestrzeń powstałą w tarasach należy wypełnić piaskiem i zagęścić. Wierzch należy pokryć warstwą humusu. </w:t>
      </w:r>
    </w:p>
    <w:p w:rsidR="002B7010" w:rsidRDefault="002B7010" w:rsidP="003C7510">
      <w:pPr>
        <w:ind w:left="862"/>
        <w:jc w:val="both"/>
        <w:rPr>
          <w:sz w:val="20"/>
          <w:szCs w:val="20"/>
        </w:rPr>
      </w:pPr>
      <w:r>
        <w:rPr>
          <w:sz w:val="20"/>
          <w:szCs w:val="20"/>
        </w:rPr>
        <w:t>- należy mieć na uwadze, by zakresem ,,tarasowania” nie ingerować nadmiernie w skarpę przy przepuście. Platforma, która powstanie, ma za zadanie pomieścić obiekty małej architektury zgodnie z PZT – nie więcej.</w:t>
      </w:r>
    </w:p>
    <w:p w:rsidR="002B7010" w:rsidRDefault="002B7010" w:rsidP="003C7510">
      <w:pPr>
        <w:ind w:left="862"/>
        <w:jc w:val="both"/>
        <w:rPr>
          <w:sz w:val="20"/>
          <w:szCs w:val="20"/>
        </w:rPr>
      </w:pPr>
      <w:r>
        <w:rPr>
          <w:sz w:val="20"/>
          <w:szCs w:val="20"/>
        </w:rPr>
        <w:t>- długość elementów palisady należy dobrać na podstawie wizji lokalnej</w:t>
      </w:r>
    </w:p>
    <w:p w:rsidR="002B7010" w:rsidRDefault="002B7010" w:rsidP="003C7510">
      <w:pPr>
        <w:ind w:left="862"/>
        <w:jc w:val="both"/>
        <w:rPr>
          <w:sz w:val="20"/>
          <w:szCs w:val="20"/>
        </w:rPr>
      </w:pPr>
    </w:p>
    <w:p w:rsidR="002B7010" w:rsidRDefault="002B7010" w:rsidP="002B7010">
      <w:pPr>
        <w:numPr>
          <w:ilvl w:val="0"/>
          <w:numId w:val="4"/>
        </w:numPr>
        <w:jc w:val="both"/>
        <w:rPr>
          <w:sz w:val="20"/>
          <w:szCs w:val="20"/>
        </w:rPr>
      </w:pPr>
      <w:r>
        <w:rPr>
          <w:sz w:val="20"/>
          <w:szCs w:val="20"/>
        </w:rPr>
        <w:t>Ze względu na istniejący drzewostan i możliwość ingerencji mechanicznej w systemy korzeniowe nie projektuje się utwardzeń nawierzchni wymagających zagęszczania mechanicznego. Dodatkowo, by zachować naturalną przesiąkliwość gruntu po zakończeniu prac ziemnych należy pokry</w:t>
      </w:r>
      <w:r w:rsidR="00B95E91">
        <w:rPr>
          <w:sz w:val="20"/>
          <w:szCs w:val="20"/>
        </w:rPr>
        <w:t>ć</w:t>
      </w:r>
      <w:r>
        <w:rPr>
          <w:sz w:val="20"/>
          <w:szCs w:val="20"/>
        </w:rPr>
        <w:t xml:space="preserve"> obs</w:t>
      </w:r>
      <w:r w:rsidR="00B95E91">
        <w:rPr>
          <w:sz w:val="20"/>
          <w:szCs w:val="20"/>
        </w:rPr>
        <w:t>z</w:t>
      </w:r>
      <w:r>
        <w:rPr>
          <w:sz w:val="20"/>
          <w:szCs w:val="20"/>
        </w:rPr>
        <w:t xml:space="preserve">ar MORa zgodnie z PZT warstwą żwiru rzecznego – płukanego o frakcji 0,5 – 1,00 cm zmieszanego z humusem w proporcji 1:1. </w:t>
      </w:r>
    </w:p>
    <w:p w:rsidR="008B2459" w:rsidRDefault="008B2459" w:rsidP="002B7010">
      <w:pPr>
        <w:numPr>
          <w:ilvl w:val="0"/>
          <w:numId w:val="4"/>
        </w:numPr>
        <w:jc w:val="both"/>
        <w:rPr>
          <w:sz w:val="20"/>
          <w:szCs w:val="20"/>
        </w:rPr>
      </w:pPr>
      <w:r>
        <w:rPr>
          <w:sz w:val="20"/>
          <w:szCs w:val="20"/>
        </w:rPr>
        <w:t>Ze względu na krajobrazowy charakter jaki posiada wąwóz – należy przeprowadzić prace pielęgnacyjne polegające na uporządkowaniu terenu zgodnie z PZT.</w:t>
      </w:r>
    </w:p>
    <w:p w:rsidR="00DC063F" w:rsidRDefault="00DC063F">
      <w:pPr>
        <w:jc w:val="both"/>
        <w:rPr>
          <w:sz w:val="20"/>
          <w:szCs w:val="20"/>
        </w:rPr>
      </w:pPr>
    </w:p>
    <w:p w:rsidR="00DC063F" w:rsidRDefault="00DC063F">
      <w:pPr>
        <w:jc w:val="both"/>
        <w:rPr>
          <w:sz w:val="20"/>
          <w:szCs w:val="20"/>
        </w:rPr>
      </w:pPr>
    </w:p>
    <w:p w:rsidR="00DC063F" w:rsidRDefault="00DC063F">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DC063F" w:rsidRPr="00185C36" w:rsidRDefault="00DC063F">
      <w:pPr>
        <w:jc w:val="both"/>
        <w:rPr>
          <w:b/>
          <w:bCs/>
          <w:sz w:val="22"/>
          <w:szCs w:val="22"/>
        </w:rPr>
      </w:pPr>
    </w:p>
    <w:p w:rsidR="00DC063F" w:rsidRDefault="00DC063F">
      <w:pPr>
        <w:jc w:val="both"/>
        <w:rPr>
          <w:b/>
          <w:bCs/>
          <w:sz w:val="22"/>
          <w:szCs w:val="22"/>
        </w:rPr>
      </w:pPr>
      <w:r>
        <w:rPr>
          <w:b/>
          <w:bCs/>
          <w:sz w:val="22"/>
          <w:szCs w:val="22"/>
        </w:rPr>
        <w:t>5</w:t>
      </w:r>
      <w:r w:rsidRPr="00185C36">
        <w:rPr>
          <w:b/>
          <w:bCs/>
          <w:sz w:val="22"/>
          <w:szCs w:val="22"/>
        </w:rPr>
        <w:t>.</w:t>
      </w:r>
      <w:r w:rsidRPr="00185C36">
        <w:rPr>
          <w:b/>
          <w:bCs/>
          <w:sz w:val="22"/>
          <w:szCs w:val="22"/>
        </w:rPr>
        <w:tab/>
        <w:t>PROJEKTOWAN</w:t>
      </w:r>
      <w:r w:rsidR="00D358E3">
        <w:rPr>
          <w:b/>
          <w:bCs/>
          <w:sz w:val="22"/>
          <w:szCs w:val="22"/>
        </w:rPr>
        <w:t>E</w:t>
      </w:r>
      <w:r w:rsidRPr="00185C36">
        <w:rPr>
          <w:b/>
          <w:bCs/>
          <w:sz w:val="22"/>
          <w:szCs w:val="22"/>
        </w:rPr>
        <w:t xml:space="preserve"> KONSTRUKCJ</w:t>
      </w:r>
      <w:r w:rsidR="00D358E3">
        <w:rPr>
          <w:b/>
          <w:bCs/>
          <w:sz w:val="22"/>
          <w:szCs w:val="22"/>
        </w:rPr>
        <w:t>I</w:t>
      </w:r>
      <w:r w:rsidRPr="00185C36">
        <w:rPr>
          <w:b/>
          <w:bCs/>
          <w:sz w:val="22"/>
          <w:szCs w:val="22"/>
        </w:rPr>
        <w:t xml:space="preserve"> NAWIERZCHNI</w:t>
      </w:r>
    </w:p>
    <w:p w:rsidR="00DC063F" w:rsidRDefault="00DC063F" w:rsidP="0024314D">
      <w:pPr>
        <w:rPr>
          <w:sz w:val="20"/>
          <w:szCs w:val="20"/>
        </w:rPr>
      </w:pPr>
    </w:p>
    <w:p w:rsidR="00DC063F" w:rsidRDefault="00DC063F" w:rsidP="0024314D">
      <w:pPr>
        <w:rPr>
          <w:sz w:val="20"/>
          <w:szCs w:val="20"/>
        </w:rPr>
      </w:pPr>
    </w:p>
    <w:p w:rsidR="00DC063F" w:rsidRDefault="00DC063F" w:rsidP="00826D37">
      <w:pPr>
        <w:suppressAutoHyphens w:val="0"/>
        <w:rPr>
          <w:b/>
          <w:bCs/>
          <w:sz w:val="20"/>
          <w:szCs w:val="20"/>
        </w:rPr>
      </w:pPr>
      <w:r>
        <w:rPr>
          <w:b/>
          <w:bCs/>
          <w:sz w:val="20"/>
          <w:szCs w:val="20"/>
        </w:rPr>
        <w:t xml:space="preserve">Konstrukcja nawierzchni </w:t>
      </w:r>
      <w:r w:rsidR="00D358E3">
        <w:rPr>
          <w:b/>
          <w:bCs/>
          <w:sz w:val="20"/>
          <w:szCs w:val="20"/>
        </w:rPr>
        <w:t>pól MOR</w:t>
      </w:r>
      <w:r w:rsidR="000A6C93">
        <w:rPr>
          <w:b/>
          <w:bCs/>
          <w:sz w:val="20"/>
          <w:szCs w:val="20"/>
        </w:rPr>
        <w:t>ów</w:t>
      </w:r>
      <w:r w:rsidR="009B5A41">
        <w:rPr>
          <w:b/>
          <w:bCs/>
          <w:sz w:val="20"/>
          <w:szCs w:val="20"/>
        </w:rPr>
        <w:t xml:space="preserve"> oraz zatoki postojowej w Byszewach</w:t>
      </w:r>
    </w:p>
    <w:p w:rsidR="00DC063F" w:rsidRDefault="00DC063F" w:rsidP="00BD40AF">
      <w:pPr>
        <w:rPr>
          <w:sz w:val="20"/>
          <w:szCs w:val="20"/>
        </w:rPr>
      </w:pPr>
      <w:r>
        <w:rPr>
          <w:sz w:val="20"/>
          <w:szCs w:val="20"/>
        </w:rPr>
        <w:br/>
        <w:t xml:space="preserve">- warstwa ścieralna z kostki </w:t>
      </w:r>
      <w:r w:rsidR="00D358E3">
        <w:rPr>
          <w:sz w:val="20"/>
          <w:szCs w:val="20"/>
        </w:rPr>
        <w:t>granitowej Łupanej obtoczonej bębnowo*</w:t>
      </w:r>
      <w:r w:rsidR="00D358E3">
        <w:rPr>
          <w:sz w:val="20"/>
          <w:szCs w:val="20"/>
        </w:rPr>
        <w:tab/>
        <w:t xml:space="preserve"> formatu 15x15x15cm</w:t>
      </w:r>
      <w:r w:rsidR="00D358E3">
        <w:rPr>
          <w:sz w:val="20"/>
          <w:szCs w:val="20"/>
        </w:rPr>
        <w:tab/>
      </w:r>
      <w:r w:rsidR="00D358E3">
        <w:rPr>
          <w:sz w:val="20"/>
          <w:szCs w:val="20"/>
        </w:rPr>
        <w:tab/>
        <w:t>-</w:t>
      </w:r>
      <w:r w:rsidR="00CE35D0">
        <w:rPr>
          <w:sz w:val="20"/>
          <w:szCs w:val="20"/>
        </w:rPr>
        <w:t xml:space="preserve">   </w:t>
      </w:r>
      <w:r>
        <w:rPr>
          <w:sz w:val="20"/>
          <w:szCs w:val="20"/>
        </w:rPr>
        <w:t>8.0 cm</w:t>
      </w:r>
    </w:p>
    <w:p w:rsidR="00DC063F" w:rsidRDefault="00DC063F" w:rsidP="00BD40AF">
      <w:pPr>
        <w:rPr>
          <w:sz w:val="20"/>
          <w:szCs w:val="20"/>
        </w:rPr>
      </w:pPr>
      <w:r>
        <w:rPr>
          <w:sz w:val="20"/>
          <w:szCs w:val="20"/>
        </w:rPr>
        <w:t>- podsypka cementowo – piaskowa 1:4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358E3">
        <w:rPr>
          <w:sz w:val="20"/>
          <w:szCs w:val="20"/>
        </w:rPr>
        <w:tab/>
      </w:r>
      <w:r w:rsidR="00D358E3">
        <w:rPr>
          <w:sz w:val="20"/>
          <w:szCs w:val="20"/>
        </w:rPr>
        <w:tab/>
      </w:r>
      <w:r>
        <w:rPr>
          <w:sz w:val="20"/>
          <w:szCs w:val="20"/>
        </w:rPr>
        <w:t>-   3.0 cm</w:t>
      </w:r>
    </w:p>
    <w:p w:rsidR="00DC063F" w:rsidRDefault="00DC063F" w:rsidP="00605206">
      <w:pPr>
        <w:rPr>
          <w:sz w:val="20"/>
          <w:szCs w:val="20"/>
        </w:rPr>
      </w:pPr>
      <w:r>
        <w:rPr>
          <w:sz w:val="20"/>
          <w:szCs w:val="20"/>
        </w:rPr>
        <w:t>- podbudowa z kruszywa łamanego 0/31.5 stabilizowanego mech.</w:t>
      </w:r>
      <w:r>
        <w:rPr>
          <w:sz w:val="20"/>
          <w:szCs w:val="20"/>
        </w:rPr>
        <w:tab/>
      </w:r>
      <w:r>
        <w:rPr>
          <w:sz w:val="20"/>
          <w:szCs w:val="20"/>
        </w:rPr>
        <w:tab/>
      </w:r>
      <w:r>
        <w:rPr>
          <w:sz w:val="20"/>
          <w:szCs w:val="20"/>
        </w:rPr>
        <w:tab/>
      </w:r>
      <w:r w:rsidR="00D358E3">
        <w:rPr>
          <w:sz w:val="20"/>
          <w:szCs w:val="20"/>
        </w:rPr>
        <w:tab/>
      </w:r>
      <w:r w:rsidR="00D358E3">
        <w:rPr>
          <w:sz w:val="20"/>
          <w:szCs w:val="20"/>
        </w:rPr>
        <w:tab/>
      </w:r>
      <w:r>
        <w:rPr>
          <w:sz w:val="20"/>
          <w:szCs w:val="20"/>
        </w:rPr>
        <w:t xml:space="preserve">-  </w:t>
      </w:r>
      <w:r w:rsidR="00D358E3">
        <w:rPr>
          <w:sz w:val="20"/>
          <w:szCs w:val="20"/>
        </w:rPr>
        <w:t>15</w:t>
      </w:r>
      <w:r>
        <w:rPr>
          <w:sz w:val="20"/>
          <w:szCs w:val="20"/>
        </w:rPr>
        <w:t>.0 cm</w:t>
      </w:r>
    </w:p>
    <w:p w:rsidR="00DC063F" w:rsidRDefault="00DC063F" w:rsidP="00D11ABA">
      <w:pPr>
        <w:rPr>
          <w:sz w:val="20"/>
          <w:szCs w:val="20"/>
        </w:rPr>
      </w:pPr>
      <w:r>
        <w:rPr>
          <w:sz w:val="20"/>
          <w:szCs w:val="20"/>
        </w:rPr>
        <w:t>- podbudowa z kruszywa łamanego 0/63 stabilizowanego mech.</w:t>
      </w:r>
      <w:r>
        <w:rPr>
          <w:sz w:val="20"/>
          <w:szCs w:val="20"/>
        </w:rPr>
        <w:tab/>
      </w:r>
      <w:r>
        <w:rPr>
          <w:sz w:val="20"/>
          <w:szCs w:val="20"/>
        </w:rPr>
        <w:tab/>
      </w:r>
      <w:r>
        <w:rPr>
          <w:sz w:val="20"/>
          <w:szCs w:val="20"/>
        </w:rPr>
        <w:tab/>
      </w:r>
      <w:r w:rsidR="00D358E3">
        <w:rPr>
          <w:sz w:val="20"/>
          <w:szCs w:val="20"/>
        </w:rPr>
        <w:tab/>
      </w:r>
      <w:r w:rsidR="00D358E3">
        <w:rPr>
          <w:sz w:val="20"/>
          <w:szCs w:val="20"/>
        </w:rPr>
        <w:tab/>
      </w:r>
      <w:r>
        <w:rPr>
          <w:sz w:val="20"/>
          <w:szCs w:val="20"/>
        </w:rPr>
        <w:t xml:space="preserve">-  </w:t>
      </w:r>
      <w:r w:rsidR="00D358E3">
        <w:rPr>
          <w:sz w:val="20"/>
          <w:szCs w:val="20"/>
        </w:rPr>
        <w:t>15</w:t>
      </w:r>
      <w:r>
        <w:rPr>
          <w:sz w:val="20"/>
          <w:szCs w:val="20"/>
        </w:rPr>
        <w:t>.0 cm</w:t>
      </w:r>
    </w:p>
    <w:p w:rsidR="00DC063F" w:rsidRDefault="00DC063F" w:rsidP="00605206">
      <w:pPr>
        <w:rPr>
          <w:sz w:val="20"/>
          <w:szCs w:val="20"/>
        </w:rPr>
      </w:pPr>
    </w:p>
    <w:p w:rsidR="00DC063F" w:rsidRDefault="00D358E3" w:rsidP="00605206">
      <w:pPr>
        <w:rPr>
          <w:i/>
          <w:sz w:val="20"/>
          <w:szCs w:val="20"/>
        </w:rPr>
      </w:pPr>
      <w:r w:rsidRPr="00D358E3">
        <w:rPr>
          <w:i/>
          <w:sz w:val="20"/>
          <w:szCs w:val="20"/>
        </w:rPr>
        <w:t>*kostkę należy obtoczyć bębnowo celem wygładzenia ostrych krawędzi.</w:t>
      </w:r>
    </w:p>
    <w:p w:rsidR="009B5A41" w:rsidRDefault="009B5A41" w:rsidP="00605206">
      <w:pPr>
        <w:rPr>
          <w:i/>
          <w:sz w:val="20"/>
          <w:szCs w:val="20"/>
        </w:rPr>
      </w:pPr>
    </w:p>
    <w:p w:rsidR="009B5A41" w:rsidRPr="00D358E3" w:rsidRDefault="009B5A41" w:rsidP="00605206">
      <w:pPr>
        <w:rPr>
          <w:i/>
          <w:sz w:val="20"/>
          <w:szCs w:val="20"/>
        </w:rPr>
      </w:pPr>
    </w:p>
    <w:p w:rsidR="00D358E3" w:rsidRDefault="00D358E3" w:rsidP="00605206">
      <w:pPr>
        <w:rPr>
          <w:sz w:val="20"/>
          <w:szCs w:val="20"/>
        </w:rPr>
      </w:pPr>
    </w:p>
    <w:p w:rsidR="009B5A41" w:rsidRDefault="009B5A41" w:rsidP="009B5A41">
      <w:pPr>
        <w:suppressAutoHyphens w:val="0"/>
        <w:rPr>
          <w:b/>
          <w:bCs/>
          <w:sz w:val="20"/>
          <w:szCs w:val="20"/>
        </w:rPr>
      </w:pPr>
      <w:r>
        <w:rPr>
          <w:b/>
          <w:bCs/>
          <w:sz w:val="20"/>
          <w:szCs w:val="20"/>
        </w:rPr>
        <w:t>Konstrukcja nawierzchni pól MOR</w:t>
      </w:r>
      <w:r w:rsidR="000A6C93">
        <w:rPr>
          <w:b/>
          <w:bCs/>
          <w:sz w:val="20"/>
          <w:szCs w:val="20"/>
        </w:rPr>
        <w:t>ów</w:t>
      </w:r>
      <w:r>
        <w:rPr>
          <w:b/>
          <w:bCs/>
          <w:sz w:val="20"/>
          <w:szCs w:val="20"/>
        </w:rPr>
        <w:t xml:space="preserve"> oraz alejki w Byszewach:</w:t>
      </w:r>
    </w:p>
    <w:p w:rsidR="00DC063F" w:rsidRPr="00707C1D" w:rsidRDefault="00DC063F" w:rsidP="00DF120D">
      <w:pPr>
        <w:rPr>
          <w:sz w:val="20"/>
          <w:szCs w:val="20"/>
        </w:rPr>
      </w:pPr>
      <w:r>
        <w:rPr>
          <w:sz w:val="20"/>
          <w:szCs w:val="20"/>
        </w:rPr>
        <w:br/>
      </w:r>
      <w:r w:rsidRPr="00707C1D">
        <w:rPr>
          <w:sz w:val="20"/>
          <w:szCs w:val="20"/>
        </w:rPr>
        <w:t xml:space="preserve">- nawierzchnia mineralna </w:t>
      </w:r>
      <w:r>
        <w:rPr>
          <w:sz w:val="20"/>
          <w:szCs w:val="20"/>
        </w:rPr>
        <w:t xml:space="preserve">z kruszywa </w:t>
      </w:r>
      <w:r w:rsidRPr="00707C1D">
        <w:rPr>
          <w:sz w:val="20"/>
          <w:szCs w:val="20"/>
        </w:rPr>
        <w:t>łamanego 0/8mm</w:t>
      </w:r>
      <w:r w:rsidRPr="00707C1D">
        <w:rPr>
          <w:sz w:val="20"/>
          <w:szCs w:val="20"/>
        </w:rPr>
        <w:tab/>
      </w:r>
      <w:r>
        <w:rPr>
          <w:sz w:val="20"/>
          <w:szCs w:val="20"/>
        </w:rPr>
        <w:tab/>
      </w:r>
      <w:r>
        <w:rPr>
          <w:sz w:val="20"/>
          <w:szCs w:val="20"/>
        </w:rPr>
        <w:tab/>
      </w:r>
      <w:r w:rsidR="00C92A68">
        <w:rPr>
          <w:sz w:val="20"/>
          <w:szCs w:val="20"/>
        </w:rPr>
        <w:tab/>
      </w:r>
      <w:r w:rsidR="00C92A68">
        <w:rPr>
          <w:sz w:val="20"/>
          <w:szCs w:val="20"/>
        </w:rPr>
        <w:tab/>
      </w:r>
      <w:r>
        <w:rPr>
          <w:sz w:val="20"/>
          <w:szCs w:val="20"/>
        </w:rPr>
        <w:tab/>
      </w:r>
      <w:r w:rsidRPr="00707C1D">
        <w:rPr>
          <w:sz w:val="20"/>
          <w:szCs w:val="20"/>
        </w:rPr>
        <w:t>-   3.0 cm</w:t>
      </w:r>
    </w:p>
    <w:p w:rsidR="00DC063F" w:rsidRPr="00707C1D" w:rsidRDefault="00DC063F" w:rsidP="00DF120D">
      <w:pPr>
        <w:rPr>
          <w:sz w:val="20"/>
          <w:szCs w:val="20"/>
        </w:rPr>
      </w:pPr>
      <w:r w:rsidRPr="00707C1D">
        <w:rPr>
          <w:sz w:val="20"/>
          <w:szCs w:val="20"/>
        </w:rPr>
        <w:t xml:space="preserve">- </w:t>
      </w:r>
      <w:r>
        <w:rPr>
          <w:sz w:val="20"/>
          <w:szCs w:val="20"/>
        </w:rPr>
        <w:t xml:space="preserve">warstwa z kruszywa </w:t>
      </w:r>
      <w:r w:rsidRPr="00707C1D">
        <w:rPr>
          <w:sz w:val="20"/>
          <w:szCs w:val="20"/>
        </w:rPr>
        <w:t>łamanego 0/16mm</w:t>
      </w:r>
      <w:r w:rsidRPr="00707C1D">
        <w:rPr>
          <w:sz w:val="20"/>
          <w:szCs w:val="20"/>
        </w:rPr>
        <w:tab/>
      </w:r>
      <w:r>
        <w:rPr>
          <w:sz w:val="20"/>
          <w:szCs w:val="20"/>
        </w:rPr>
        <w:tab/>
      </w:r>
      <w:r>
        <w:rPr>
          <w:sz w:val="20"/>
          <w:szCs w:val="20"/>
        </w:rPr>
        <w:tab/>
      </w:r>
      <w:r>
        <w:rPr>
          <w:sz w:val="20"/>
          <w:szCs w:val="20"/>
        </w:rPr>
        <w:tab/>
      </w:r>
      <w:r>
        <w:rPr>
          <w:sz w:val="20"/>
          <w:szCs w:val="20"/>
        </w:rPr>
        <w:tab/>
      </w:r>
      <w:r w:rsidR="00C92A68">
        <w:rPr>
          <w:sz w:val="20"/>
          <w:szCs w:val="20"/>
        </w:rPr>
        <w:tab/>
      </w:r>
      <w:r w:rsidR="00C92A68">
        <w:rPr>
          <w:sz w:val="20"/>
          <w:szCs w:val="20"/>
        </w:rPr>
        <w:tab/>
      </w:r>
      <w:r>
        <w:rPr>
          <w:sz w:val="20"/>
          <w:szCs w:val="20"/>
        </w:rPr>
        <w:tab/>
      </w:r>
      <w:r w:rsidRPr="00707C1D">
        <w:rPr>
          <w:sz w:val="20"/>
          <w:szCs w:val="20"/>
        </w:rPr>
        <w:t>-   5.0 cm</w:t>
      </w:r>
    </w:p>
    <w:p w:rsidR="00DC063F" w:rsidRPr="00707C1D" w:rsidRDefault="00DC063F" w:rsidP="00DF120D">
      <w:pPr>
        <w:rPr>
          <w:sz w:val="20"/>
          <w:szCs w:val="20"/>
        </w:rPr>
      </w:pPr>
      <w:r w:rsidRPr="00707C1D">
        <w:rPr>
          <w:sz w:val="20"/>
          <w:szCs w:val="20"/>
        </w:rPr>
        <w:t>- podbudowa z kruszywa łamanego 0/31.5 stabilizowanego mech.</w:t>
      </w:r>
      <w:r w:rsidRPr="00707C1D">
        <w:rPr>
          <w:sz w:val="20"/>
          <w:szCs w:val="20"/>
        </w:rPr>
        <w:tab/>
      </w:r>
      <w:r w:rsidRPr="00707C1D">
        <w:rPr>
          <w:sz w:val="20"/>
          <w:szCs w:val="20"/>
        </w:rPr>
        <w:tab/>
      </w:r>
      <w:r w:rsidRPr="00707C1D">
        <w:rPr>
          <w:sz w:val="20"/>
          <w:szCs w:val="20"/>
        </w:rPr>
        <w:tab/>
      </w:r>
      <w:r w:rsidR="00C92A68">
        <w:rPr>
          <w:sz w:val="20"/>
          <w:szCs w:val="20"/>
        </w:rPr>
        <w:tab/>
      </w:r>
      <w:r w:rsidR="00C92A68">
        <w:rPr>
          <w:sz w:val="20"/>
          <w:szCs w:val="20"/>
        </w:rPr>
        <w:tab/>
      </w:r>
      <w:r w:rsidRPr="00707C1D">
        <w:rPr>
          <w:sz w:val="20"/>
          <w:szCs w:val="20"/>
        </w:rPr>
        <w:t>-  20.0 cm</w:t>
      </w:r>
    </w:p>
    <w:p w:rsidR="00DC063F" w:rsidRDefault="00DC063F">
      <w:pPr>
        <w:pStyle w:val="Tekstpodstawowy2"/>
        <w:rPr>
          <w:sz w:val="20"/>
          <w:szCs w:val="20"/>
          <w:highlight w:val="red"/>
        </w:rPr>
      </w:pPr>
    </w:p>
    <w:p w:rsidR="00C92A68" w:rsidRDefault="00C92A68">
      <w:pPr>
        <w:pStyle w:val="Tekstpodstawowy2"/>
        <w:rPr>
          <w:sz w:val="20"/>
          <w:szCs w:val="20"/>
          <w:highlight w:val="red"/>
        </w:rPr>
      </w:pPr>
    </w:p>
    <w:p w:rsidR="00C92A68" w:rsidRDefault="00C92A68" w:rsidP="00C92A68">
      <w:pPr>
        <w:suppressAutoHyphens w:val="0"/>
        <w:rPr>
          <w:b/>
          <w:bCs/>
          <w:sz w:val="20"/>
          <w:szCs w:val="20"/>
        </w:rPr>
      </w:pPr>
      <w:r>
        <w:rPr>
          <w:b/>
          <w:bCs/>
          <w:sz w:val="20"/>
          <w:szCs w:val="20"/>
        </w:rPr>
        <w:t>Konstrukcja paleniska ogniska:</w:t>
      </w:r>
    </w:p>
    <w:p w:rsidR="00C92A68" w:rsidRDefault="00C92A68" w:rsidP="00C92A68">
      <w:pPr>
        <w:suppressAutoHyphens w:val="0"/>
        <w:rPr>
          <w:b/>
          <w:bCs/>
          <w:sz w:val="20"/>
          <w:szCs w:val="20"/>
        </w:rPr>
      </w:pPr>
    </w:p>
    <w:p w:rsidR="00C92A68" w:rsidRPr="00C92A68" w:rsidRDefault="00C92A68" w:rsidP="00C92A68">
      <w:pPr>
        <w:suppressAutoHyphens w:val="0"/>
        <w:rPr>
          <w:bCs/>
          <w:sz w:val="20"/>
          <w:szCs w:val="20"/>
        </w:rPr>
      </w:pPr>
      <w:r w:rsidRPr="00C92A68">
        <w:rPr>
          <w:bCs/>
          <w:sz w:val="20"/>
          <w:szCs w:val="20"/>
        </w:rPr>
        <w:t>- należy wykonać nieckę na ognisko przy użyciu kamieni polnych o średnicy do 25 cm utwierdzonych przy u</w:t>
      </w:r>
      <w:r w:rsidR="00830017">
        <w:rPr>
          <w:bCs/>
          <w:sz w:val="20"/>
          <w:szCs w:val="20"/>
        </w:rPr>
        <w:t>ż</w:t>
      </w:r>
      <w:r w:rsidRPr="00C92A68">
        <w:rPr>
          <w:bCs/>
          <w:sz w:val="20"/>
          <w:szCs w:val="20"/>
        </w:rPr>
        <w:t>yciu betonu C12/15</w:t>
      </w:r>
      <w:r>
        <w:rPr>
          <w:bCs/>
          <w:sz w:val="20"/>
          <w:szCs w:val="20"/>
        </w:rPr>
        <w:t>. Należy pozostawić otwór w niecce z zastosowaniem drenażu z piasku – redukującego zastoiny wodne.</w:t>
      </w:r>
    </w:p>
    <w:p w:rsidR="00DC063F" w:rsidRDefault="00DC063F" w:rsidP="00A53757">
      <w:pPr>
        <w:rPr>
          <w:sz w:val="20"/>
          <w:szCs w:val="20"/>
          <w:highlight w:val="red"/>
        </w:rPr>
      </w:pPr>
    </w:p>
    <w:p w:rsidR="009C054E" w:rsidRDefault="009C054E" w:rsidP="009C054E">
      <w:pPr>
        <w:suppressAutoHyphens w:val="0"/>
        <w:rPr>
          <w:b/>
          <w:bCs/>
          <w:sz w:val="20"/>
          <w:szCs w:val="20"/>
        </w:rPr>
      </w:pPr>
      <w:r>
        <w:rPr>
          <w:b/>
          <w:bCs/>
          <w:sz w:val="20"/>
          <w:szCs w:val="20"/>
        </w:rPr>
        <w:t>Inne elementy konstrukcyjne:</w:t>
      </w:r>
    </w:p>
    <w:p w:rsidR="009C054E" w:rsidRPr="00911B4C" w:rsidRDefault="009C054E" w:rsidP="009C054E">
      <w:pPr>
        <w:suppressAutoHyphens w:val="0"/>
        <w:rPr>
          <w:sz w:val="20"/>
          <w:szCs w:val="20"/>
          <w:highlight w:val="red"/>
        </w:rPr>
      </w:pPr>
    </w:p>
    <w:p w:rsidR="00DC063F" w:rsidRDefault="00DC063F" w:rsidP="002561E6">
      <w:pPr>
        <w:pStyle w:val="Tekstpodstawowy2"/>
        <w:rPr>
          <w:sz w:val="20"/>
          <w:szCs w:val="20"/>
        </w:rPr>
      </w:pPr>
    </w:p>
    <w:p w:rsidR="00DC063F" w:rsidRDefault="00DC063F" w:rsidP="002561E6">
      <w:pPr>
        <w:pStyle w:val="Tekstpodstawowy2"/>
        <w:rPr>
          <w:sz w:val="20"/>
          <w:szCs w:val="20"/>
        </w:rPr>
      </w:pPr>
      <w:r>
        <w:rPr>
          <w:sz w:val="20"/>
          <w:szCs w:val="20"/>
        </w:rPr>
        <w:t>W krawędzi alejek</w:t>
      </w:r>
      <w:r w:rsidR="009B5A41">
        <w:rPr>
          <w:sz w:val="20"/>
          <w:szCs w:val="20"/>
        </w:rPr>
        <w:t xml:space="preserve"> oraz pól MORów</w:t>
      </w:r>
      <w:r>
        <w:rPr>
          <w:sz w:val="20"/>
          <w:szCs w:val="20"/>
        </w:rPr>
        <w:t xml:space="preserve"> należy wykonać obrzeża 8x</w:t>
      </w:r>
      <w:r w:rsidR="009B5A41">
        <w:rPr>
          <w:sz w:val="20"/>
          <w:szCs w:val="20"/>
        </w:rPr>
        <w:t>30</w:t>
      </w:r>
      <w:r>
        <w:rPr>
          <w:sz w:val="20"/>
          <w:szCs w:val="20"/>
        </w:rPr>
        <w:t>x100 cm</w:t>
      </w:r>
      <w:r w:rsidR="009B5A41">
        <w:rPr>
          <w:sz w:val="20"/>
          <w:szCs w:val="20"/>
        </w:rPr>
        <w:t xml:space="preserve"> (granitowe, cięte) </w:t>
      </w:r>
      <w:r>
        <w:rPr>
          <w:sz w:val="20"/>
          <w:szCs w:val="20"/>
        </w:rPr>
        <w:t xml:space="preserve"> ustawione na podsypce cementowo piaskowej grubości 5cm i na ławie betonowej z betonu C12/15 z oporem. </w:t>
      </w:r>
    </w:p>
    <w:p w:rsidR="00DC063F" w:rsidRDefault="00DC063F" w:rsidP="002561E6">
      <w:pPr>
        <w:pStyle w:val="Tekstpodstawowy2"/>
        <w:rPr>
          <w:sz w:val="20"/>
          <w:szCs w:val="20"/>
        </w:rPr>
      </w:pPr>
      <w:r>
        <w:rPr>
          <w:sz w:val="20"/>
          <w:szCs w:val="20"/>
        </w:rPr>
        <w:t xml:space="preserve">Ze względu na odprowadzenie wody obrzeża wykonać równo z nawierzchnią ciągów lecz wyniesione co najmniej +5cm ponad przyległe tereny. W miejscach gdy zieleńce są znacznie wyniesione ponad istniejącą nawierzchnie dopuszcza się ustawienie obrzeża ponad projektowane nawierzchnie pod warunkiem sprawnego odprowadzenia wód opadowych.  </w:t>
      </w:r>
    </w:p>
    <w:p w:rsidR="00DC063F" w:rsidRDefault="00DC063F">
      <w:pPr>
        <w:pStyle w:val="Tekstpodstawowy2"/>
        <w:rPr>
          <w:sz w:val="20"/>
          <w:szCs w:val="20"/>
        </w:rPr>
      </w:pPr>
    </w:p>
    <w:p w:rsidR="009B5A41" w:rsidRDefault="009B5A41">
      <w:pPr>
        <w:pStyle w:val="Tekstpodstawowy2"/>
        <w:rPr>
          <w:b/>
          <w:bCs/>
          <w:i/>
          <w:iCs/>
          <w:sz w:val="20"/>
          <w:szCs w:val="20"/>
        </w:rPr>
      </w:pPr>
      <w:r>
        <w:rPr>
          <w:sz w:val="20"/>
          <w:szCs w:val="20"/>
        </w:rPr>
        <w:t>W zatoce postojowej należy zastosować krawężniki formatu 20x30x100 cm, betonowe, ,,wtopione” do poziomu jezdni – umożliwiające swobodny spływ wody do sąsiadującego zieleńca.</w:t>
      </w:r>
    </w:p>
    <w:p w:rsidR="00DC063F" w:rsidRDefault="00DC063F">
      <w:pPr>
        <w:tabs>
          <w:tab w:val="left" w:pos="709"/>
        </w:tabs>
        <w:jc w:val="both"/>
        <w:rPr>
          <w:sz w:val="22"/>
          <w:szCs w:val="22"/>
        </w:rPr>
      </w:pPr>
    </w:p>
    <w:p w:rsidR="00DC063F" w:rsidRDefault="00DC063F" w:rsidP="00826D37">
      <w:pPr>
        <w:jc w:val="both"/>
        <w:rPr>
          <w:b/>
          <w:bCs/>
          <w:sz w:val="22"/>
          <w:szCs w:val="22"/>
        </w:rPr>
      </w:pPr>
      <w:r>
        <w:rPr>
          <w:b/>
          <w:bCs/>
          <w:sz w:val="22"/>
          <w:szCs w:val="22"/>
        </w:rPr>
        <w:t xml:space="preserve">6. </w:t>
      </w:r>
      <w:r>
        <w:rPr>
          <w:b/>
          <w:bCs/>
          <w:sz w:val="22"/>
          <w:szCs w:val="22"/>
        </w:rPr>
        <w:tab/>
        <w:t>ROBOTY ZIEMNE</w:t>
      </w:r>
    </w:p>
    <w:p w:rsidR="00DC063F" w:rsidRDefault="00DC063F">
      <w:pPr>
        <w:pStyle w:val="WW-Tekstpodstawowy2"/>
        <w:spacing w:after="120"/>
        <w:rPr>
          <w:sz w:val="20"/>
          <w:szCs w:val="20"/>
        </w:rPr>
      </w:pPr>
    </w:p>
    <w:p w:rsidR="00DC063F" w:rsidRPr="00185C36" w:rsidRDefault="00DC063F" w:rsidP="00B247CF">
      <w:pPr>
        <w:spacing w:after="120"/>
        <w:jc w:val="both"/>
        <w:rPr>
          <w:sz w:val="20"/>
          <w:szCs w:val="20"/>
        </w:rPr>
      </w:pPr>
      <w:r w:rsidRPr="00185C36">
        <w:rPr>
          <w:sz w:val="20"/>
          <w:szCs w:val="20"/>
        </w:rPr>
        <w:t xml:space="preserve">Podczas realizacji inwestycji wystąpią roboty ziemne jako wykopy i korytowanie pod nowe konstrukcje </w:t>
      </w:r>
      <w:r>
        <w:rPr>
          <w:sz w:val="20"/>
          <w:szCs w:val="20"/>
        </w:rPr>
        <w:t>nawierzchni ciągów pieszych</w:t>
      </w:r>
      <w:r w:rsidRPr="00185C36">
        <w:rPr>
          <w:sz w:val="20"/>
          <w:szCs w:val="20"/>
        </w:rPr>
        <w:t>.</w:t>
      </w:r>
      <w:r w:rsidRPr="00B247CF">
        <w:rPr>
          <w:sz w:val="20"/>
          <w:szCs w:val="20"/>
        </w:rPr>
        <w:t xml:space="preserve"> </w:t>
      </w:r>
      <w:r w:rsidRPr="00AC7853">
        <w:rPr>
          <w:sz w:val="20"/>
          <w:szCs w:val="20"/>
        </w:rPr>
        <w:t>Roboty ziemne i korytowanie należy prowadzić tak, aby nie dopuścić do uplastycznienia gruntów wysadzinowych podłoża</w:t>
      </w:r>
      <w:r>
        <w:rPr>
          <w:sz w:val="20"/>
          <w:szCs w:val="20"/>
        </w:rPr>
        <w:t xml:space="preserve">. </w:t>
      </w:r>
      <w:r w:rsidRPr="0072097A">
        <w:rPr>
          <w:sz w:val="20"/>
          <w:szCs w:val="20"/>
        </w:rPr>
        <w:t xml:space="preserve">Po wykonaniu koryta pod nawierzchnię </w:t>
      </w:r>
      <w:r w:rsidR="00004B8B">
        <w:rPr>
          <w:sz w:val="20"/>
          <w:szCs w:val="20"/>
        </w:rPr>
        <w:t>MORów</w:t>
      </w:r>
      <w:r w:rsidRPr="0072097A">
        <w:rPr>
          <w:sz w:val="20"/>
          <w:szCs w:val="20"/>
        </w:rPr>
        <w:t xml:space="preserve"> należy zwrócić szczególna uwagę na prawidłowe zagęszczenia podłoża.</w:t>
      </w:r>
    </w:p>
    <w:p w:rsidR="00DC063F" w:rsidRPr="00185C36" w:rsidRDefault="00DC063F">
      <w:pPr>
        <w:pStyle w:val="WW-Tekstpodstawowy2"/>
        <w:rPr>
          <w:sz w:val="8"/>
          <w:szCs w:val="8"/>
        </w:rPr>
      </w:pPr>
    </w:p>
    <w:p w:rsidR="00DC063F" w:rsidRDefault="00DC063F">
      <w:pPr>
        <w:spacing w:after="120"/>
        <w:jc w:val="both"/>
        <w:rPr>
          <w:sz w:val="20"/>
          <w:szCs w:val="20"/>
        </w:rPr>
      </w:pPr>
      <w:r w:rsidRPr="00185C36">
        <w:rPr>
          <w:sz w:val="20"/>
          <w:szCs w:val="20"/>
        </w:rPr>
        <w:t>Podczas prowadzenia robót należy zabezpieczyć widoczną armaturę uzbrojenia podziemnego (np. włazy kanalizacyjne,</w:t>
      </w:r>
      <w:r>
        <w:rPr>
          <w:sz w:val="20"/>
          <w:szCs w:val="20"/>
        </w:rPr>
        <w:t xml:space="preserve"> zasuwy</w:t>
      </w:r>
      <w:r w:rsidRPr="00185C36">
        <w:rPr>
          <w:sz w:val="20"/>
          <w:szCs w:val="20"/>
        </w:rPr>
        <w:t>) przed uszkodzeniem lub zniszczeniem.</w:t>
      </w:r>
    </w:p>
    <w:p w:rsidR="00004B8B" w:rsidRPr="00185C36" w:rsidRDefault="00004B8B">
      <w:pPr>
        <w:spacing w:after="120"/>
        <w:jc w:val="both"/>
        <w:rPr>
          <w:sz w:val="20"/>
          <w:szCs w:val="20"/>
        </w:rPr>
      </w:pPr>
      <w:r>
        <w:rPr>
          <w:sz w:val="20"/>
          <w:szCs w:val="20"/>
        </w:rPr>
        <w:t>Należy zabezpieczyć drzewa sąsiadujące z inwestycjami poprzez osłonienie pnia do wysokości dwóch metrów deskami z tarcicy sosnowej, odrutowanej. Nie zezwala się na ciecie korzeni oraz składowanie materiałów budowlanych na bryle korzeniowej drzew –tj w świetle korony drzewa.</w:t>
      </w:r>
    </w:p>
    <w:p w:rsidR="00DC063F" w:rsidRPr="00185C36" w:rsidRDefault="00DC063F">
      <w:pPr>
        <w:rPr>
          <w:sz w:val="22"/>
          <w:szCs w:val="22"/>
        </w:rPr>
      </w:pPr>
    </w:p>
    <w:p w:rsidR="00DC063F" w:rsidRPr="00617C37" w:rsidRDefault="00DC063F">
      <w:pPr>
        <w:jc w:val="both"/>
        <w:rPr>
          <w:b/>
          <w:bCs/>
          <w:sz w:val="22"/>
          <w:szCs w:val="22"/>
        </w:rPr>
      </w:pPr>
      <w:r>
        <w:rPr>
          <w:b/>
          <w:bCs/>
          <w:sz w:val="22"/>
          <w:szCs w:val="22"/>
        </w:rPr>
        <w:t>7</w:t>
      </w:r>
      <w:r w:rsidRPr="00185C36">
        <w:rPr>
          <w:b/>
          <w:bCs/>
          <w:sz w:val="22"/>
          <w:szCs w:val="22"/>
        </w:rPr>
        <w:t>.</w:t>
      </w:r>
      <w:r w:rsidRPr="00185C36">
        <w:rPr>
          <w:b/>
          <w:bCs/>
          <w:sz w:val="22"/>
          <w:szCs w:val="22"/>
        </w:rPr>
        <w:tab/>
        <w:t xml:space="preserve"> KOLIZJE</w:t>
      </w:r>
    </w:p>
    <w:p w:rsidR="00DC063F" w:rsidRDefault="00DC063F" w:rsidP="00927300">
      <w:pPr>
        <w:jc w:val="both"/>
        <w:rPr>
          <w:b/>
          <w:bCs/>
          <w:sz w:val="20"/>
          <w:szCs w:val="20"/>
        </w:rPr>
      </w:pPr>
    </w:p>
    <w:p w:rsidR="00DC063F" w:rsidRDefault="00DC063F" w:rsidP="00927300">
      <w:pPr>
        <w:jc w:val="both"/>
        <w:rPr>
          <w:b/>
          <w:bCs/>
          <w:sz w:val="20"/>
          <w:szCs w:val="20"/>
        </w:rPr>
      </w:pPr>
      <w:r w:rsidRPr="00185C36">
        <w:rPr>
          <w:b/>
          <w:bCs/>
          <w:sz w:val="20"/>
          <w:szCs w:val="20"/>
        </w:rPr>
        <w:t xml:space="preserve">Kolizje branży </w:t>
      </w:r>
      <w:r>
        <w:rPr>
          <w:b/>
          <w:bCs/>
          <w:sz w:val="20"/>
          <w:szCs w:val="20"/>
        </w:rPr>
        <w:t xml:space="preserve">wodociągowej </w:t>
      </w:r>
      <w:r w:rsidR="00004B8B">
        <w:rPr>
          <w:b/>
          <w:bCs/>
          <w:sz w:val="20"/>
          <w:szCs w:val="20"/>
        </w:rPr>
        <w:t>(Stare Skoszewy</w:t>
      </w:r>
      <w:r w:rsidR="006E132C">
        <w:rPr>
          <w:b/>
          <w:bCs/>
          <w:sz w:val="20"/>
          <w:szCs w:val="20"/>
        </w:rPr>
        <w:t>)</w:t>
      </w:r>
    </w:p>
    <w:p w:rsidR="00DC063F" w:rsidRPr="00185C36" w:rsidRDefault="00DC063F">
      <w:pPr>
        <w:jc w:val="both"/>
        <w:rPr>
          <w:sz w:val="20"/>
          <w:szCs w:val="20"/>
        </w:rPr>
      </w:pPr>
    </w:p>
    <w:p w:rsidR="00DC063F" w:rsidRPr="00004B8B" w:rsidRDefault="00DC063F">
      <w:pPr>
        <w:rPr>
          <w:rFonts w:ascii="Arial" w:hAnsi="Arial" w:cs="Arial"/>
          <w:b/>
          <w:bCs/>
          <w:iCs/>
          <w:sz w:val="20"/>
          <w:szCs w:val="20"/>
        </w:rPr>
      </w:pPr>
      <w:r w:rsidRPr="00004B8B">
        <w:rPr>
          <w:rFonts w:ascii="Arial" w:hAnsi="Arial" w:cs="Arial"/>
          <w:b/>
          <w:bCs/>
          <w:iCs/>
          <w:sz w:val="20"/>
          <w:szCs w:val="20"/>
        </w:rPr>
        <w:t>Uwaga:</w:t>
      </w:r>
    </w:p>
    <w:p w:rsidR="00DC063F" w:rsidRPr="00004B8B" w:rsidRDefault="00DC063F">
      <w:pPr>
        <w:jc w:val="both"/>
        <w:rPr>
          <w:sz w:val="8"/>
          <w:szCs w:val="8"/>
        </w:rPr>
      </w:pPr>
    </w:p>
    <w:p w:rsidR="00DC063F" w:rsidRPr="00004B8B" w:rsidRDefault="00DC063F">
      <w:pPr>
        <w:jc w:val="both"/>
        <w:rPr>
          <w:iCs/>
          <w:sz w:val="20"/>
          <w:szCs w:val="20"/>
        </w:rPr>
      </w:pPr>
      <w:r w:rsidRPr="00004B8B">
        <w:rPr>
          <w:iCs/>
          <w:sz w:val="20"/>
          <w:szCs w:val="20"/>
        </w:rPr>
        <w:t>W miejscach zbliżenia do istniejącego uzbrojenia roboty należy wykonywać ręcznie bez użycia sprzętu ciężkiego.</w:t>
      </w:r>
    </w:p>
    <w:p w:rsidR="00DC063F" w:rsidRPr="00004B8B" w:rsidRDefault="00DC063F">
      <w:pPr>
        <w:jc w:val="both"/>
        <w:rPr>
          <w:iCs/>
          <w:sz w:val="8"/>
          <w:szCs w:val="8"/>
        </w:rPr>
      </w:pPr>
    </w:p>
    <w:p w:rsidR="00DC063F" w:rsidRPr="00004B8B" w:rsidRDefault="00DC063F">
      <w:pPr>
        <w:rPr>
          <w:iCs/>
          <w:sz w:val="20"/>
          <w:szCs w:val="20"/>
        </w:rPr>
      </w:pPr>
      <w:r w:rsidRPr="00004B8B">
        <w:rPr>
          <w:iCs/>
          <w:sz w:val="20"/>
          <w:szCs w:val="20"/>
        </w:rPr>
        <w:t>W trakcie prowadzenia robót należy sprawdzić metodą odkrywkową stan zabezpieczenia uzbrojenia podziemnego przebiegającego pod powierzchnią projektowanych nawierzchni.</w:t>
      </w:r>
    </w:p>
    <w:p w:rsidR="00DC063F" w:rsidRPr="00004B8B" w:rsidRDefault="00DC063F">
      <w:pPr>
        <w:rPr>
          <w:iCs/>
          <w:sz w:val="20"/>
          <w:szCs w:val="20"/>
        </w:rPr>
      </w:pPr>
      <w:r w:rsidRPr="00004B8B">
        <w:rPr>
          <w:iCs/>
          <w:sz w:val="20"/>
          <w:szCs w:val="20"/>
        </w:rPr>
        <w:t>W przypadku stwierdzenia nienależytego zabezpieczenia uzbrojenia należy w uzgodnieniu i pod nadzorem gestora sieci wykonać roboty dodatkowe mające na celu właściwe zabezpieczenie w/w uzbrojenia. Prace te wymagają akceptacji nadzoru inwestorskiego.</w:t>
      </w:r>
    </w:p>
    <w:p w:rsidR="00DC063F" w:rsidRPr="00004B8B" w:rsidRDefault="00DC063F">
      <w:pPr>
        <w:jc w:val="both"/>
        <w:rPr>
          <w:iCs/>
          <w:sz w:val="8"/>
          <w:szCs w:val="8"/>
        </w:rPr>
      </w:pPr>
    </w:p>
    <w:p w:rsidR="00DC063F" w:rsidRPr="00004B8B" w:rsidRDefault="00DC063F">
      <w:pPr>
        <w:jc w:val="both"/>
        <w:rPr>
          <w:iCs/>
          <w:sz w:val="20"/>
          <w:szCs w:val="20"/>
        </w:rPr>
      </w:pPr>
      <w:r w:rsidRPr="00004B8B">
        <w:rPr>
          <w:iCs/>
          <w:sz w:val="20"/>
          <w:szCs w:val="20"/>
        </w:rPr>
        <w:t xml:space="preserve">Kontroli odkrywkowej i ewentualnego zabezpieczenia wymagać będzie następujące uzbrojenie: </w:t>
      </w:r>
    </w:p>
    <w:p w:rsidR="00DC063F" w:rsidRPr="00004B8B" w:rsidRDefault="00DC063F">
      <w:pPr>
        <w:jc w:val="both"/>
        <w:rPr>
          <w:iCs/>
          <w:sz w:val="20"/>
          <w:szCs w:val="20"/>
        </w:rPr>
      </w:pPr>
      <w:r w:rsidRPr="00004B8B">
        <w:rPr>
          <w:iCs/>
          <w:sz w:val="20"/>
          <w:szCs w:val="20"/>
        </w:rPr>
        <w:t>- sieć wodociągowa</w:t>
      </w:r>
    </w:p>
    <w:p w:rsidR="00DC063F" w:rsidRPr="00004B8B" w:rsidRDefault="00DC063F">
      <w:pPr>
        <w:jc w:val="both"/>
        <w:rPr>
          <w:iCs/>
          <w:sz w:val="12"/>
          <w:szCs w:val="12"/>
        </w:rPr>
      </w:pPr>
    </w:p>
    <w:p w:rsidR="00DC063F" w:rsidRPr="00004B8B" w:rsidRDefault="00DC063F">
      <w:pPr>
        <w:jc w:val="both"/>
        <w:rPr>
          <w:iCs/>
          <w:sz w:val="20"/>
          <w:szCs w:val="20"/>
        </w:rPr>
      </w:pPr>
      <w:r w:rsidRPr="00004B8B">
        <w:rPr>
          <w:iCs/>
          <w:sz w:val="20"/>
          <w:szCs w:val="20"/>
        </w:rPr>
        <w:t>Wszelkie prace przy uzbrojeniu terenu wymagają wcześniejszego zgłoszenia gestorowi sieci oraz bieżącego nadzoru wyznaczonego pracownika właściciela uzbrojenia.</w:t>
      </w:r>
    </w:p>
    <w:p w:rsidR="003D03C0" w:rsidRDefault="003D03C0" w:rsidP="00A573A1">
      <w:pPr>
        <w:rPr>
          <w:color w:val="FF0000"/>
          <w:sz w:val="20"/>
          <w:szCs w:val="20"/>
        </w:rPr>
      </w:pPr>
    </w:p>
    <w:p w:rsidR="00DC063F" w:rsidRPr="00863CF0" w:rsidRDefault="00DC063F" w:rsidP="0037305A">
      <w:pPr>
        <w:pStyle w:val="Tekstpodstawowywcity"/>
        <w:ind w:firstLine="0"/>
        <w:rPr>
          <w:rFonts w:ascii="Arial" w:hAnsi="Arial" w:cs="Arial"/>
        </w:rPr>
      </w:pPr>
    </w:p>
    <w:p w:rsidR="00DC063F" w:rsidRDefault="00E65ECF" w:rsidP="00A573A1">
      <w:pPr>
        <w:rPr>
          <w:b/>
          <w:bCs/>
          <w:sz w:val="22"/>
          <w:szCs w:val="22"/>
        </w:rPr>
      </w:pPr>
      <w:r>
        <w:rPr>
          <w:b/>
          <w:bCs/>
          <w:sz w:val="22"/>
          <w:szCs w:val="22"/>
        </w:rPr>
        <w:t>8</w:t>
      </w:r>
      <w:r w:rsidR="004B2202" w:rsidRPr="00185C36">
        <w:rPr>
          <w:b/>
          <w:bCs/>
          <w:sz w:val="22"/>
          <w:szCs w:val="22"/>
        </w:rPr>
        <w:t>.</w:t>
      </w:r>
      <w:r w:rsidR="004B2202" w:rsidRPr="00185C36">
        <w:rPr>
          <w:b/>
          <w:bCs/>
          <w:sz w:val="22"/>
          <w:szCs w:val="22"/>
        </w:rPr>
        <w:tab/>
        <w:t xml:space="preserve"> </w:t>
      </w:r>
      <w:r w:rsidR="004B2202">
        <w:rPr>
          <w:b/>
          <w:bCs/>
          <w:sz w:val="22"/>
          <w:szCs w:val="22"/>
        </w:rPr>
        <w:t>MAŁA ARCHITEKTURA</w:t>
      </w:r>
    </w:p>
    <w:p w:rsidR="003D03C0" w:rsidRDefault="003D03C0" w:rsidP="00A573A1">
      <w:pPr>
        <w:rPr>
          <w:b/>
          <w:bCs/>
          <w:sz w:val="22"/>
          <w:szCs w:val="22"/>
        </w:rPr>
      </w:pPr>
    </w:p>
    <w:p w:rsidR="00DC063F" w:rsidRDefault="003D03C0" w:rsidP="00A573A1">
      <w:pPr>
        <w:rPr>
          <w:sz w:val="20"/>
          <w:szCs w:val="20"/>
        </w:rPr>
      </w:pPr>
      <w:r>
        <w:rPr>
          <w:sz w:val="20"/>
          <w:szCs w:val="20"/>
        </w:rPr>
        <w:t>W ramach inwestycji należy zlokalizować następujące elementy małej architektury oraz stosować się do wytycznych z niniejszego punktu.</w:t>
      </w:r>
    </w:p>
    <w:p w:rsidR="00C55E4E" w:rsidRDefault="00C55E4E" w:rsidP="00A573A1">
      <w:pPr>
        <w:rPr>
          <w:sz w:val="20"/>
          <w:szCs w:val="20"/>
        </w:rPr>
      </w:pPr>
    </w:p>
    <w:p w:rsidR="00C55E4E" w:rsidRDefault="00E65ECF" w:rsidP="00A573A1">
      <w:pPr>
        <w:rPr>
          <w:sz w:val="20"/>
          <w:szCs w:val="20"/>
        </w:rPr>
      </w:pPr>
      <w:r>
        <w:rPr>
          <w:sz w:val="20"/>
          <w:szCs w:val="20"/>
        </w:rPr>
        <w:t>8</w:t>
      </w:r>
      <w:r w:rsidR="00C55E4E">
        <w:rPr>
          <w:sz w:val="20"/>
          <w:szCs w:val="20"/>
        </w:rPr>
        <w:t>.1 Kolorystyka elementów</w:t>
      </w:r>
      <w:r w:rsidR="0031513D">
        <w:rPr>
          <w:sz w:val="20"/>
          <w:szCs w:val="20"/>
        </w:rPr>
        <w:t xml:space="preserve"> / wykończenie</w:t>
      </w:r>
    </w:p>
    <w:p w:rsidR="0031513D" w:rsidRDefault="0031513D" w:rsidP="00A573A1">
      <w:pPr>
        <w:rPr>
          <w:sz w:val="20"/>
          <w:szCs w:val="20"/>
        </w:rPr>
      </w:pPr>
    </w:p>
    <w:p w:rsidR="0031513D" w:rsidRDefault="0031513D" w:rsidP="0031513D">
      <w:pPr>
        <w:numPr>
          <w:ilvl w:val="0"/>
          <w:numId w:val="21"/>
        </w:numPr>
        <w:rPr>
          <w:sz w:val="20"/>
          <w:szCs w:val="20"/>
        </w:rPr>
      </w:pPr>
      <w:r>
        <w:rPr>
          <w:sz w:val="20"/>
          <w:szCs w:val="20"/>
        </w:rPr>
        <w:t xml:space="preserve">Wszystkie  elementy drewniane należy wykonać/zlecić bez wykonywania powłok malarskich (np. olejowania). Działanie takie ma na celu zapewnienie </w:t>
      </w:r>
      <w:r w:rsidR="00CF4E7D">
        <w:rPr>
          <w:sz w:val="20"/>
          <w:szCs w:val="20"/>
        </w:rPr>
        <w:t>naturalnego</w:t>
      </w:r>
      <w:r>
        <w:rPr>
          <w:sz w:val="20"/>
          <w:szCs w:val="20"/>
        </w:rPr>
        <w:t xml:space="preserve"> patynowania się elementów drewnianych i kolorystycznego wpisania się w otaczający krajobraz zgodnie z wymogami MPZP. </w:t>
      </w:r>
    </w:p>
    <w:p w:rsidR="001A11D9" w:rsidRDefault="001A11D9" w:rsidP="0031513D">
      <w:pPr>
        <w:numPr>
          <w:ilvl w:val="0"/>
          <w:numId w:val="21"/>
        </w:numPr>
        <w:rPr>
          <w:sz w:val="20"/>
          <w:szCs w:val="20"/>
        </w:rPr>
      </w:pPr>
      <w:r>
        <w:rPr>
          <w:sz w:val="20"/>
          <w:szCs w:val="20"/>
        </w:rPr>
        <w:t>Wszystkie elementy drewniane należy wykonać z drewna patynującego się na kolor srebrzysty/jasnoszary – tj. jatoba, akacja, modrzew. Dok</w:t>
      </w:r>
      <w:r w:rsidR="009C02C7">
        <w:rPr>
          <w:sz w:val="20"/>
          <w:szCs w:val="20"/>
        </w:rPr>
        <w:t>ład</w:t>
      </w:r>
      <w:r>
        <w:rPr>
          <w:sz w:val="20"/>
          <w:szCs w:val="20"/>
        </w:rPr>
        <w:t>ne gatunki drewna zostaną wskazane przy konkretnych meblach.</w:t>
      </w:r>
    </w:p>
    <w:p w:rsidR="001A11D9" w:rsidRDefault="001A11D9" w:rsidP="0031513D">
      <w:pPr>
        <w:numPr>
          <w:ilvl w:val="0"/>
          <w:numId w:val="21"/>
        </w:numPr>
        <w:rPr>
          <w:sz w:val="20"/>
          <w:szCs w:val="20"/>
        </w:rPr>
      </w:pPr>
      <w:r>
        <w:rPr>
          <w:sz w:val="20"/>
          <w:szCs w:val="20"/>
        </w:rPr>
        <w:t xml:space="preserve">Obiekty wykonane ze stali, należy wykonać z warstwą malarską (malowanie proszkowe) w </w:t>
      </w:r>
      <w:r w:rsidR="009C02C7">
        <w:rPr>
          <w:sz w:val="20"/>
          <w:szCs w:val="20"/>
        </w:rPr>
        <w:t>k</w:t>
      </w:r>
      <w:r>
        <w:rPr>
          <w:sz w:val="20"/>
          <w:szCs w:val="20"/>
        </w:rPr>
        <w:t>olorze Palety RAL</w:t>
      </w:r>
      <w:r w:rsidR="009C02C7">
        <w:rPr>
          <w:sz w:val="20"/>
          <w:szCs w:val="20"/>
        </w:rPr>
        <w:t>: RAL</w:t>
      </w:r>
      <w:r>
        <w:rPr>
          <w:sz w:val="20"/>
          <w:szCs w:val="20"/>
        </w:rPr>
        <w:t xml:space="preserve"> 9006 (jasnoszary)</w:t>
      </w:r>
      <w:r w:rsidR="009C02C7">
        <w:rPr>
          <w:sz w:val="20"/>
          <w:szCs w:val="20"/>
        </w:rPr>
        <w:t>.</w:t>
      </w:r>
    </w:p>
    <w:p w:rsidR="009C02C7" w:rsidRDefault="009C02C7" w:rsidP="009C02C7">
      <w:pPr>
        <w:ind w:left="720"/>
        <w:rPr>
          <w:sz w:val="20"/>
          <w:szCs w:val="20"/>
        </w:rPr>
      </w:pPr>
    </w:p>
    <w:p w:rsidR="009C02C7" w:rsidRPr="00E65ECF" w:rsidRDefault="00E65ECF" w:rsidP="009C02C7">
      <w:pPr>
        <w:rPr>
          <w:color w:val="000000" w:themeColor="text1"/>
          <w:sz w:val="20"/>
          <w:szCs w:val="20"/>
        </w:rPr>
      </w:pPr>
      <w:r w:rsidRPr="00E65ECF">
        <w:rPr>
          <w:color w:val="000000" w:themeColor="text1"/>
          <w:sz w:val="20"/>
          <w:szCs w:val="20"/>
        </w:rPr>
        <w:t>8</w:t>
      </w:r>
      <w:r w:rsidR="009C02C7" w:rsidRPr="00E65ECF">
        <w:rPr>
          <w:color w:val="000000" w:themeColor="text1"/>
          <w:sz w:val="20"/>
          <w:szCs w:val="20"/>
        </w:rPr>
        <w:t>.2 Prawa autorskie i majątkowe do przedstawionych propozycji materiałowych:</w:t>
      </w:r>
    </w:p>
    <w:p w:rsidR="009C02C7" w:rsidRPr="00E65ECF" w:rsidRDefault="009C02C7" w:rsidP="009C02C7">
      <w:pPr>
        <w:rPr>
          <w:color w:val="000000" w:themeColor="text1"/>
          <w:sz w:val="20"/>
          <w:szCs w:val="20"/>
        </w:rPr>
      </w:pPr>
    </w:p>
    <w:p w:rsidR="009C02C7" w:rsidRPr="00E65ECF" w:rsidRDefault="009C02C7" w:rsidP="009C02C7">
      <w:pPr>
        <w:numPr>
          <w:ilvl w:val="0"/>
          <w:numId w:val="22"/>
        </w:numPr>
        <w:rPr>
          <w:color w:val="000000" w:themeColor="text1"/>
          <w:sz w:val="20"/>
          <w:szCs w:val="20"/>
        </w:rPr>
      </w:pPr>
      <w:r w:rsidRPr="00E65ECF">
        <w:rPr>
          <w:color w:val="000000" w:themeColor="text1"/>
          <w:sz w:val="20"/>
          <w:szCs w:val="20"/>
        </w:rPr>
        <w:t xml:space="preserve">Ze względu na specyfikę polskich przepisów dot. Prawa Zamówień Publicznych przedstawione modele (opisy, wizerunki detale, etc.) poszczególnych elementów małej architektury przedstawione są jako </w:t>
      </w:r>
      <w:r w:rsidRPr="00E65ECF">
        <w:rPr>
          <w:b/>
          <w:color w:val="000000" w:themeColor="text1"/>
          <w:sz w:val="20"/>
          <w:szCs w:val="20"/>
        </w:rPr>
        <w:t>poglądowe</w:t>
      </w:r>
      <w:r w:rsidRPr="00E65ECF">
        <w:rPr>
          <w:color w:val="000000" w:themeColor="text1"/>
          <w:sz w:val="20"/>
          <w:szCs w:val="20"/>
        </w:rPr>
        <w:t>, przy założeniu, że INWESTOR – ZAMAWIAJĄCY dopuszcza zastosowanie produktów innych producentów przy za</w:t>
      </w:r>
      <w:r w:rsidR="007F0BAF" w:rsidRPr="00E65ECF">
        <w:rPr>
          <w:color w:val="000000" w:themeColor="text1"/>
          <w:sz w:val="20"/>
          <w:szCs w:val="20"/>
        </w:rPr>
        <w:t>chowaniu</w:t>
      </w:r>
      <w:r w:rsidRPr="00E65ECF">
        <w:rPr>
          <w:color w:val="000000" w:themeColor="text1"/>
          <w:sz w:val="20"/>
          <w:szCs w:val="20"/>
        </w:rPr>
        <w:t xml:space="preserve"> równoważności do modelu referencyjnego. </w:t>
      </w:r>
      <w:r w:rsidR="001421D9">
        <w:rPr>
          <w:color w:val="000000" w:themeColor="text1"/>
          <w:sz w:val="20"/>
          <w:szCs w:val="20"/>
        </w:rPr>
        <w:t>Określenie równoważności na podstawie kart materiałowych.</w:t>
      </w:r>
    </w:p>
    <w:p w:rsidR="0079425D" w:rsidRDefault="0079425D" w:rsidP="0079425D">
      <w:pPr>
        <w:ind w:left="720"/>
        <w:rPr>
          <w:sz w:val="20"/>
          <w:szCs w:val="20"/>
        </w:rPr>
      </w:pPr>
    </w:p>
    <w:p w:rsidR="0079425D" w:rsidRDefault="00E65ECF" w:rsidP="0079425D">
      <w:pPr>
        <w:rPr>
          <w:sz w:val="20"/>
          <w:szCs w:val="20"/>
        </w:rPr>
      </w:pPr>
      <w:r>
        <w:rPr>
          <w:sz w:val="20"/>
          <w:szCs w:val="20"/>
        </w:rPr>
        <w:t>8</w:t>
      </w:r>
      <w:r w:rsidR="0079425D">
        <w:rPr>
          <w:sz w:val="20"/>
          <w:szCs w:val="20"/>
        </w:rPr>
        <w:t>.3 Zestawienie ilościo</w:t>
      </w:r>
      <w:r w:rsidR="007668ED">
        <w:rPr>
          <w:sz w:val="20"/>
          <w:szCs w:val="20"/>
        </w:rPr>
        <w:t>we dla poszczególnych projektów:</w:t>
      </w:r>
    </w:p>
    <w:p w:rsidR="007668ED" w:rsidRDefault="007668ED" w:rsidP="0079425D">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2373"/>
        <w:gridCol w:w="2373"/>
        <w:gridCol w:w="2374"/>
      </w:tblGrid>
      <w:tr w:rsidR="00362B37" w:rsidRPr="00362B37" w:rsidTr="00362B37">
        <w:tc>
          <w:tcPr>
            <w:tcW w:w="2373"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Typ mebla</w:t>
            </w:r>
          </w:p>
        </w:tc>
        <w:tc>
          <w:tcPr>
            <w:tcW w:w="2373"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Plichtów</w:t>
            </w:r>
          </w:p>
        </w:tc>
        <w:tc>
          <w:tcPr>
            <w:tcW w:w="2373"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Byszewy</w:t>
            </w:r>
          </w:p>
        </w:tc>
        <w:tc>
          <w:tcPr>
            <w:tcW w:w="2374"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Stare Skoszewy</w:t>
            </w:r>
          </w:p>
        </w:tc>
      </w:tr>
      <w:tr w:rsidR="00362B37" w:rsidRPr="00362B37" w:rsidTr="00362B37">
        <w:tc>
          <w:tcPr>
            <w:tcW w:w="2373" w:type="dxa"/>
          </w:tcPr>
          <w:p w:rsidR="00D02989" w:rsidRPr="00362B37" w:rsidRDefault="00D02989" w:rsidP="00A573A1">
            <w:pPr>
              <w:rPr>
                <w:sz w:val="18"/>
                <w:szCs w:val="18"/>
              </w:rPr>
            </w:pPr>
            <w:r w:rsidRPr="00362B37">
              <w:rPr>
                <w:sz w:val="18"/>
                <w:szCs w:val="18"/>
              </w:rPr>
              <w:t>Ławka okrągła 135*</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254DF">
            <w:pPr>
              <w:rPr>
                <w:sz w:val="18"/>
                <w:szCs w:val="18"/>
              </w:rPr>
            </w:pPr>
            <w:r w:rsidRPr="00362B37">
              <w:rPr>
                <w:sz w:val="18"/>
                <w:szCs w:val="18"/>
              </w:rPr>
              <w:t>Ławka okrągła 45*</w:t>
            </w:r>
          </w:p>
        </w:tc>
        <w:tc>
          <w:tcPr>
            <w:tcW w:w="2373" w:type="dxa"/>
          </w:tcPr>
          <w:p w:rsidR="00D02989" w:rsidRPr="00362B37" w:rsidRDefault="00D02989" w:rsidP="00A00AE2">
            <w:pPr>
              <w:rPr>
                <w:sz w:val="18"/>
                <w:szCs w:val="18"/>
              </w:rPr>
            </w:pPr>
            <w:r w:rsidRPr="00362B37">
              <w:rPr>
                <w:sz w:val="18"/>
                <w:szCs w:val="18"/>
              </w:rPr>
              <w:t>2</w:t>
            </w:r>
          </w:p>
        </w:tc>
        <w:tc>
          <w:tcPr>
            <w:tcW w:w="2373" w:type="dxa"/>
          </w:tcPr>
          <w:p w:rsidR="00D02989" w:rsidRPr="00362B37" w:rsidRDefault="00D02989" w:rsidP="00A00AE2">
            <w:pPr>
              <w:rPr>
                <w:sz w:val="18"/>
                <w:szCs w:val="18"/>
              </w:rPr>
            </w:pPr>
            <w:r w:rsidRPr="00362B37">
              <w:rPr>
                <w:sz w:val="18"/>
                <w:szCs w:val="18"/>
              </w:rPr>
              <w:t>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573A1">
            <w:pPr>
              <w:rPr>
                <w:sz w:val="18"/>
                <w:szCs w:val="18"/>
              </w:rPr>
            </w:pPr>
            <w:r w:rsidRPr="00362B37">
              <w:rPr>
                <w:sz w:val="18"/>
                <w:szCs w:val="18"/>
              </w:rPr>
              <w:t>Ławka prosta bez oparcia</w:t>
            </w:r>
          </w:p>
        </w:tc>
        <w:tc>
          <w:tcPr>
            <w:tcW w:w="2373" w:type="dxa"/>
          </w:tcPr>
          <w:p w:rsidR="00D02989" w:rsidRPr="00362B37" w:rsidRDefault="00D02989" w:rsidP="00A573A1">
            <w:pPr>
              <w:rPr>
                <w:sz w:val="18"/>
                <w:szCs w:val="18"/>
              </w:rPr>
            </w:pPr>
            <w:r w:rsidRPr="00362B37">
              <w:rPr>
                <w:sz w:val="18"/>
                <w:szCs w:val="18"/>
              </w:rPr>
              <w:t>8</w:t>
            </w:r>
          </w:p>
        </w:tc>
        <w:tc>
          <w:tcPr>
            <w:tcW w:w="2373" w:type="dxa"/>
          </w:tcPr>
          <w:p w:rsidR="00D02989" w:rsidRPr="00362B37" w:rsidRDefault="00D02989" w:rsidP="00A573A1">
            <w:pPr>
              <w:rPr>
                <w:sz w:val="18"/>
                <w:szCs w:val="18"/>
              </w:rPr>
            </w:pPr>
            <w:r w:rsidRPr="00362B37">
              <w:rPr>
                <w:sz w:val="18"/>
                <w:szCs w:val="18"/>
              </w:rPr>
              <w:t>8</w:t>
            </w:r>
          </w:p>
        </w:tc>
        <w:tc>
          <w:tcPr>
            <w:tcW w:w="2374" w:type="dxa"/>
          </w:tcPr>
          <w:p w:rsidR="00D02989" w:rsidRPr="00362B37" w:rsidRDefault="00D02989" w:rsidP="00A573A1">
            <w:pPr>
              <w:rPr>
                <w:sz w:val="18"/>
                <w:szCs w:val="18"/>
              </w:rPr>
            </w:pPr>
            <w:r w:rsidRPr="00362B37">
              <w:rPr>
                <w:sz w:val="18"/>
                <w:szCs w:val="18"/>
              </w:rPr>
              <w:t>2</w:t>
            </w:r>
          </w:p>
        </w:tc>
      </w:tr>
      <w:tr w:rsidR="00362B37" w:rsidRPr="00362B37" w:rsidTr="00362B37">
        <w:tc>
          <w:tcPr>
            <w:tcW w:w="2373" w:type="dxa"/>
          </w:tcPr>
          <w:p w:rsidR="00D02989" w:rsidRPr="00362B37" w:rsidRDefault="00D02989" w:rsidP="00A573A1">
            <w:pPr>
              <w:rPr>
                <w:sz w:val="18"/>
                <w:szCs w:val="18"/>
              </w:rPr>
            </w:pPr>
            <w:r w:rsidRPr="00362B37">
              <w:rPr>
                <w:sz w:val="18"/>
                <w:szCs w:val="18"/>
              </w:rPr>
              <w:t>Ławka z prosta z oparciem</w:t>
            </w:r>
          </w:p>
        </w:tc>
        <w:tc>
          <w:tcPr>
            <w:tcW w:w="2373" w:type="dxa"/>
          </w:tcPr>
          <w:p w:rsidR="00D02989" w:rsidRPr="00362B37" w:rsidRDefault="00D02989" w:rsidP="00A573A1">
            <w:pPr>
              <w:rPr>
                <w:sz w:val="18"/>
                <w:szCs w:val="18"/>
              </w:rPr>
            </w:pPr>
            <w:r w:rsidRPr="00362B37">
              <w:rPr>
                <w:sz w:val="18"/>
                <w:szCs w:val="18"/>
              </w:rPr>
              <w:t>-----------------------------</w:t>
            </w:r>
          </w:p>
        </w:tc>
        <w:tc>
          <w:tcPr>
            <w:tcW w:w="2373" w:type="dxa"/>
          </w:tcPr>
          <w:p w:rsidR="00D02989" w:rsidRPr="00362B37" w:rsidRDefault="00D02989" w:rsidP="00A573A1">
            <w:pPr>
              <w:rPr>
                <w:sz w:val="18"/>
                <w:szCs w:val="18"/>
              </w:rPr>
            </w:pPr>
            <w:r w:rsidRPr="00362B37">
              <w:rPr>
                <w:sz w:val="18"/>
                <w:szCs w:val="18"/>
              </w:rPr>
              <w:t>3</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573A1">
            <w:pPr>
              <w:rPr>
                <w:sz w:val="18"/>
                <w:szCs w:val="18"/>
              </w:rPr>
            </w:pPr>
            <w:r w:rsidRPr="00362B37">
              <w:rPr>
                <w:sz w:val="18"/>
                <w:szCs w:val="18"/>
              </w:rPr>
              <w:t>Stół</w:t>
            </w:r>
          </w:p>
        </w:tc>
        <w:tc>
          <w:tcPr>
            <w:tcW w:w="2373" w:type="dxa"/>
          </w:tcPr>
          <w:p w:rsidR="00D02989" w:rsidRPr="00362B37" w:rsidRDefault="00D02989" w:rsidP="00A573A1">
            <w:pPr>
              <w:rPr>
                <w:sz w:val="18"/>
                <w:szCs w:val="18"/>
              </w:rPr>
            </w:pPr>
            <w:r w:rsidRPr="00362B37">
              <w:rPr>
                <w:sz w:val="18"/>
                <w:szCs w:val="18"/>
              </w:rPr>
              <w:t>4</w:t>
            </w:r>
          </w:p>
        </w:tc>
        <w:tc>
          <w:tcPr>
            <w:tcW w:w="2373" w:type="dxa"/>
          </w:tcPr>
          <w:p w:rsidR="00D02989" w:rsidRPr="00362B37" w:rsidRDefault="00D02989" w:rsidP="00A573A1">
            <w:pPr>
              <w:rPr>
                <w:sz w:val="18"/>
                <w:szCs w:val="18"/>
              </w:rPr>
            </w:pPr>
            <w:r w:rsidRPr="00362B37">
              <w:rPr>
                <w:sz w:val="18"/>
                <w:szCs w:val="18"/>
              </w:rPr>
              <w:t>4</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573A1">
            <w:pPr>
              <w:rPr>
                <w:sz w:val="18"/>
                <w:szCs w:val="18"/>
              </w:rPr>
            </w:pPr>
            <w:r w:rsidRPr="00362B37">
              <w:rPr>
                <w:sz w:val="18"/>
                <w:szCs w:val="18"/>
              </w:rPr>
              <w:t>Kosze na odpady x4</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254DF">
            <w:pPr>
              <w:rPr>
                <w:sz w:val="18"/>
                <w:szCs w:val="18"/>
              </w:rPr>
            </w:pPr>
            <w:r w:rsidRPr="00362B37">
              <w:rPr>
                <w:sz w:val="18"/>
                <w:szCs w:val="18"/>
              </w:rPr>
              <w:t>Kosze na odpady x1</w:t>
            </w:r>
          </w:p>
        </w:tc>
        <w:tc>
          <w:tcPr>
            <w:tcW w:w="2373" w:type="dxa"/>
          </w:tcPr>
          <w:p w:rsidR="00D02989" w:rsidRPr="00362B37" w:rsidRDefault="00D02989" w:rsidP="00A00AE2">
            <w:pPr>
              <w:rPr>
                <w:sz w:val="18"/>
                <w:szCs w:val="18"/>
              </w:rPr>
            </w:pPr>
            <w:r w:rsidRPr="00362B37">
              <w:rPr>
                <w:sz w:val="18"/>
                <w:szCs w:val="18"/>
              </w:rPr>
              <w:t>1</w:t>
            </w:r>
          </w:p>
        </w:tc>
        <w:tc>
          <w:tcPr>
            <w:tcW w:w="2373" w:type="dxa"/>
          </w:tcPr>
          <w:p w:rsidR="00D02989" w:rsidRPr="00362B37" w:rsidRDefault="00D02989" w:rsidP="00A00AE2">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1</w:t>
            </w:r>
          </w:p>
        </w:tc>
      </w:tr>
      <w:tr w:rsidR="00362B37" w:rsidRPr="00362B37" w:rsidTr="00362B37">
        <w:tc>
          <w:tcPr>
            <w:tcW w:w="2373" w:type="dxa"/>
          </w:tcPr>
          <w:p w:rsidR="00D02989" w:rsidRPr="00362B37" w:rsidRDefault="00D02989" w:rsidP="00A254DF">
            <w:pPr>
              <w:rPr>
                <w:sz w:val="18"/>
                <w:szCs w:val="18"/>
              </w:rPr>
            </w:pPr>
            <w:r w:rsidRPr="00362B37">
              <w:rPr>
                <w:sz w:val="18"/>
                <w:szCs w:val="18"/>
              </w:rPr>
              <w:t xml:space="preserve">Latarnie Hybrydowe </w:t>
            </w:r>
          </w:p>
        </w:tc>
        <w:tc>
          <w:tcPr>
            <w:tcW w:w="2373" w:type="dxa"/>
          </w:tcPr>
          <w:p w:rsidR="00D02989" w:rsidRPr="00362B37" w:rsidRDefault="00D02989" w:rsidP="00A00AE2">
            <w:pPr>
              <w:rPr>
                <w:sz w:val="18"/>
                <w:szCs w:val="18"/>
              </w:rPr>
            </w:pPr>
            <w:r w:rsidRPr="00362B37">
              <w:rPr>
                <w:sz w:val="18"/>
                <w:szCs w:val="18"/>
              </w:rPr>
              <w:t>1</w:t>
            </w:r>
          </w:p>
        </w:tc>
        <w:tc>
          <w:tcPr>
            <w:tcW w:w="2373" w:type="dxa"/>
          </w:tcPr>
          <w:p w:rsidR="00D02989" w:rsidRPr="00362B37" w:rsidRDefault="00D02989" w:rsidP="00A00AE2">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573A1">
            <w:pPr>
              <w:rPr>
                <w:sz w:val="18"/>
                <w:szCs w:val="18"/>
              </w:rPr>
            </w:pPr>
            <w:r w:rsidRPr="00362B37">
              <w:rPr>
                <w:sz w:val="18"/>
                <w:szCs w:val="18"/>
              </w:rPr>
              <w:t>Stojak na rowery</w:t>
            </w:r>
          </w:p>
        </w:tc>
        <w:tc>
          <w:tcPr>
            <w:tcW w:w="2373" w:type="dxa"/>
          </w:tcPr>
          <w:p w:rsidR="00D02989" w:rsidRPr="00362B37" w:rsidRDefault="00D02989" w:rsidP="00A573A1">
            <w:pPr>
              <w:rPr>
                <w:sz w:val="18"/>
                <w:szCs w:val="18"/>
              </w:rPr>
            </w:pPr>
            <w:r w:rsidRPr="00362B37">
              <w:rPr>
                <w:sz w:val="18"/>
                <w:szCs w:val="18"/>
              </w:rPr>
              <w:t>6</w:t>
            </w:r>
          </w:p>
        </w:tc>
        <w:tc>
          <w:tcPr>
            <w:tcW w:w="2373" w:type="dxa"/>
          </w:tcPr>
          <w:p w:rsidR="00D02989" w:rsidRPr="00362B37" w:rsidRDefault="00D02989" w:rsidP="00A573A1">
            <w:pPr>
              <w:rPr>
                <w:sz w:val="18"/>
                <w:szCs w:val="18"/>
              </w:rPr>
            </w:pPr>
            <w:r w:rsidRPr="00362B37">
              <w:rPr>
                <w:sz w:val="18"/>
                <w:szCs w:val="18"/>
              </w:rPr>
              <w:t>6</w:t>
            </w:r>
          </w:p>
        </w:tc>
        <w:tc>
          <w:tcPr>
            <w:tcW w:w="2374" w:type="dxa"/>
          </w:tcPr>
          <w:p w:rsidR="00D02989" w:rsidRPr="00362B37" w:rsidRDefault="00D02989" w:rsidP="00A573A1">
            <w:pPr>
              <w:rPr>
                <w:sz w:val="18"/>
                <w:szCs w:val="18"/>
              </w:rPr>
            </w:pPr>
            <w:r w:rsidRPr="00362B37">
              <w:rPr>
                <w:sz w:val="18"/>
                <w:szCs w:val="18"/>
              </w:rPr>
              <w:t>3</w:t>
            </w:r>
          </w:p>
        </w:tc>
      </w:tr>
      <w:tr w:rsidR="00362B37" w:rsidRPr="00362B37" w:rsidTr="00362B37">
        <w:tc>
          <w:tcPr>
            <w:tcW w:w="2373" w:type="dxa"/>
          </w:tcPr>
          <w:p w:rsidR="00D02989" w:rsidRPr="00362B37" w:rsidRDefault="00D02989" w:rsidP="00A573A1">
            <w:pPr>
              <w:rPr>
                <w:sz w:val="18"/>
                <w:szCs w:val="18"/>
              </w:rPr>
            </w:pPr>
            <w:r w:rsidRPr="00362B37">
              <w:rPr>
                <w:sz w:val="18"/>
                <w:szCs w:val="18"/>
              </w:rPr>
              <w:t>Słupek dla zwierzaka</w:t>
            </w:r>
          </w:p>
        </w:tc>
        <w:tc>
          <w:tcPr>
            <w:tcW w:w="2373" w:type="dxa"/>
          </w:tcPr>
          <w:p w:rsidR="00D02989" w:rsidRPr="00362B37" w:rsidRDefault="00D02989" w:rsidP="00A573A1">
            <w:pPr>
              <w:rPr>
                <w:sz w:val="18"/>
                <w:szCs w:val="18"/>
              </w:rPr>
            </w:pPr>
            <w:r w:rsidRPr="00362B37">
              <w:rPr>
                <w:sz w:val="18"/>
                <w:szCs w:val="18"/>
              </w:rPr>
              <w:t>3</w:t>
            </w:r>
          </w:p>
        </w:tc>
        <w:tc>
          <w:tcPr>
            <w:tcW w:w="2373" w:type="dxa"/>
          </w:tcPr>
          <w:p w:rsidR="00D02989" w:rsidRPr="00362B37" w:rsidRDefault="00D02989" w:rsidP="00A573A1">
            <w:pPr>
              <w:rPr>
                <w:sz w:val="18"/>
                <w:szCs w:val="18"/>
              </w:rPr>
            </w:pPr>
            <w:r w:rsidRPr="00362B37">
              <w:rPr>
                <w:sz w:val="18"/>
                <w:szCs w:val="18"/>
              </w:rPr>
              <w:t>3</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573A1">
            <w:pPr>
              <w:rPr>
                <w:sz w:val="18"/>
                <w:szCs w:val="18"/>
              </w:rPr>
            </w:pPr>
            <w:r w:rsidRPr="00362B37">
              <w:rPr>
                <w:sz w:val="18"/>
                <w:szCs w:val="18"/>
              </w:rPr>
              <w:t>Tablica info</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573A1">
            <w:pPr>
              <w:rPr>
                <w:sz w:val="18"/>
                <w:szCs w:val="18"/>
              </w:rPr>
            </w:pPr>
            <w:r w:rsidRPr="00362B37">
              <w:rPr>
                <w:sz w:val="18"/>
                <w:szCs w:val="18"/>
              </w:rPr>
              <w:t>wiata</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B3311C">
            <w:pPr>
              <w:rPr>
                <w:sz w:val="18"/>
                <w:szCs w:val="18"/>
              </w:rPr>
            </w:pPr>
            <w:r w:rsidRPr="00362B37">
              <w:rPr>
                <w:sz w:val="18"/>
                <w:szCs w:val="18"/>
              </w:rPr>
              <w:t>Osłona studni</w:t>
            </w:r>
          </w:p>
        </w:tc>
        <w:tc>
          <w:tcPr>
            <w:tcW w:w="2373" w:type="dxa"/>
          </w:tcPr>
          <w:p w:rsidR="00D02989" w:rsidRPr="00362B37" w:rsidRDefault="00D02989" w:rsidP="00A00AE2">
            <w:pPr>
              <w:rPr>
                <w:sz w:val="18"/>
                <w:szCs w:val="18"/>
              </w:rPr>
            </w:pPr>
            <w:r w:rsidRPr="00362B37">
              <w:rPr>
                <w:sz w:val="18"/>
                <w:szCs w:val="18"/>
              </w:rPr>
              <w:t>-----------------------------</w:t>
            </w:r>
          </w:p>
        </w:tc>
        <w:tc>
          <w:tcPr>
            <w:tcW w:w="2373" w:type="dxa"/>
          </w:tcPr>
          <w:p w:rsidR="00D02989" w:rsidRPr="00362B37" w:rsidRDefault="00D02989" w:rsidP="00A00AE2">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00AE2">
            <w:pPr>
              <w:rPr>
                <w:sz w:val="18"/>
                <w:szCs w:val="18"/>
              </w:rPr>
            </w:pPr>
            <w:r w:rsidRPr="00362B37">
              <w:rPr>
                <w:sz w:val="18"/>
                <w:szCs w:val="18"/>
              </w:rPr>
              <w:t>Naw. mineralna MOR</w:t>
            </w:r>
          </w:p>
        </w:tc>
        <w:tc>
          <w:tcPr>
            <w:tcW w:w="2373" w:type="dxa"/>
          </w:tcPr>
          <w:p w:rsidR="00D02989" w:rsidRPr="00362B37" w:rsidRDefault="00D02989" w:rsidP="00A00AE2">
            <w:pPr>
              <w:rPr>
                <w:sz w:val="18"/>
                <w:szCs w:val="18"/>
              </w:rPr>
            </w:pPr>
            <w:r w:rsidRPr="00362B37">
              <w:rPr>
                <w:sz w:val="18"/>
                <w:szCs w:val="18"/>
              </w:rPr>
              <w:t>42 m2</w:t>
            </w:r>
          </w:p>
        </w:tc>
        <w:tc>
          <w:tcPr>
            <w:tcW w:w="2373" w:type="dxa"/>
          </w:tcPr>
          <w:p w:rsidR="00D02989" w:rsidRPr="00362B37" w:rsidRDefault="00D02989" w:rsidP="00A00AE2">
            <w:pPr>
              <w:rPr>
                <w:sz w:val="18"/>
                <w:szCs w:val="18"/>
              </w:rPr>
            </w:pPr>
            <w:r w:rsidRPr="00362B37">
              <w:rPr>
                <w:sz w:val="18"/>
                <w:szCs w:val="18"/>
              </w:rPr>
              <w:t>317 m2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CD3DE8">
            <w:pPr>
              <w:rPr>
                <w:sz w:val="18"/>
                <w:szCs w:val="18"/>
              </w:rPr>
            </w:pPr>
            <w:r w:rsidRPr="00362B37">
              <w:rPr>
                <w:sz w:val="18"/>
                <w:szCs w:val="18"/>
              </w:rPr>
              <w:t>Naw. żwir+humus</w:t>
            </w:r>
          </w:p>
        </w:tc>
        <w:tc>
          <w:tcPr>
            <w:tcW w:w="2373" w:type="dxa"/>
          </w:tcPr>
          <w:p w:rsidR="00D02989" w:rsidRPr="00362B37" w:rsidRDefault="00D02989" w:rsidP="00A00AE2">
            <w:pPr>
              <w:rPr>
                <w:sz w:val="18"/>
                <w:szCs w:val="18"/>
              </w:rPr>
            </w:pPr>
          </w:p>
        </w:tc>
        <w:tc>
          <w:tcPr>
            <w:tcW w:w="2373" w:type="dxa"/>
          </w:tcPr>
          <w:p w:rsidR="00D02989" w:rsidRPr="00362B37" w:rsidRDefault="00D02989" w:rsidP="00A00AE2">
            <w:pPr>
              <w:rPr>
                <w:sz w:val="18"/>
                <w:szCs w:val="18"/>
              </w:rPr>
            </w:pPr>
            <w:r w:rsidRPr="00362B37">
              <w:rPr>
                <w:sz w:val="18"/>
                <w:szCs w:val="18"/>
              </w:rPr>
              <w:t>-----------------------------</w:t>
            </w:r>
          </w:p>
        </w:tc>
        <w:tc>
          <w:tcPr>
            <w:tcW w:w="2374" w:type="dxa"/>
          </w:tcPr>
          <w:p w:rsidR="00D02989" w:rsidRPr="00362B37" w:rsidRDefault="00D02989" w:rsidP="00A00AE2">
            <w:pPr>
              <w:rPr>
                <w:sz w:val="18"/>
                <w:szCs w:val="18"/>
              </w:rPr>
            </w:pPr>
            <w:r w:rsidRPr="00362B37">
              <w:rPr>
                <w:sz w:val="18"/>
                <w:szCs w:val="18"/>
              </w:rPr>
              <w:t>40 m2</w:t>
            </w:r>
          </w:p>
        </w:tc>
      </w:tr>
      <w:tr w:rsidR="00362B37" w:rsidRPr="00362B37" w:rsidTr="00362B37">
        <w:tc>
          <w:tcPr>
            <w:tcW w:w="2373" w:type="dxa"/>
          </w:tcPr>
          <w:p w:rsidR="00D02989" w:rsidRPr="00362B37" w:rsidRDefault="00D02989" w:rsidP="00A00AE2">
            <w:pPr>
              <w:rPr>
                <w:sz w:val="18"/>
                <w:szCs w:val="18"/>
              </w:rPr>
            </w:pPr>
            <w:r w:rsidRPr="00362B37">
              <w:rPr>
                <w:sz w:val="18"/>
                <w:szCs w:val="18"/>
              </w:rPr>
              <w:t>Naw. granitowa MOR</w:t>
            </w:r>
          </w:p>
        </w:tc>
        <w:tc>
          <w:tcPr>
            <w:tcW w:w="2373" w:type="dxa"/>
          </w:tcPr>
          <w:p w:rsidR="00D02989" w:rsidRPr="00362B37" w:rsidRDefault="00D02989" w:rsidP="00A00AE2">
            <w:pPr>
              <w:rPr>
                <w:sz w:val="18"/>
                <w:szCs w:val="18"/>
              </w:rPr>
            </w:pPr>
            <w:r w:rsidRPr="00362B37">
              <w:rPr>
                <w:sz w:val="18"/>
                <w:szCs w:val="18"/>
              </w:rPr>
              <w:t>96 m2</w:t>
            </w:r>
          </w:p>
        </w:tc>
        <w:tc>
          <w:tcPr>
            <w:tcW w:w="2373" w:type="dxa"/>
          </w:tcPr>
          <w:p w:rsidR="00D02989" w:rsidRPr="00362B37" w:rsidRDefault="00D02989" w:rsidP="00A00AE2">
            <w:pPr>
              <w:rPr>
                <w:sz w:val="18"/>
                <w:szCs w:val="18"/>
              </w:rPr>
            </w:pPr>
            <w:r w:rsidRPr="00362B37">
              <w:rPr>
                <w:sz w:val="18"/>
                <w:szCs w:val="18"/>
              </w:rPr>
              <w:t>96 m2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CD3DE8">
            <w:pPr>
              <w:rPr>
                <w:sz w:val="18"/>
                <w:szCs w:val="18"/>
              </w:rPr>
            </w:pPr>
            <w:r w:rsidRPr="00362B37">
              <w:rPr>
                <w:sz w:val="18"/>
                <w:szCs w:val="18"/>
              </w:rPr>
              <w:t>Naw. granitowa zatoka postojowa</w:t>
            </w:r>
          </w:p>
        </w:tc>
        <w:tc>
          <w:tcPr>
            <w:tcW w:w="2373" w:type="dxa"/>
          </w:tcPr>
          <w:p w:rsidR="00D02989" w:rsidRPr="00362B37" w:rsidRDefault="00D02989" w:rsidP="00A00AE2">
            <w:pPr>
              <w:rPr>
                <w:sz w:val="18"/>
                <w:szCs w:val="18"/>
              </w:rPr>
            </w:pPr>
            <w:r w:rsidRPr="00362B37">
              <w:rPr>
                <w:sz w:val="18"/>
                <w:szCs w:val="18"/>
              </w:rPr>
              <w:t>-----------------------------</w:t>
            </w:r>
          </w:p>
        </w:tc>
        <w:tc>
          <w:tcPr>
            <w:tcW w:w="2373" w:type="dxa"/>
          </w:tcPr>
          <w:p w:rsidR="00D02989" w:rsidRPr="00362B37" w:rsidRDefault="00D02989" w:rsidP="00A00AE2">
            <w:pPr>
              <w:rPr>
                <w:sz w:val="18"/>
                <w:szCs w:val="18"/>
              </w:rPr>
            </w:pPr>
            <w:r w:rsidRPr="00362B37">
              <w:rPr>
                <w:sz w:val="18"/>
                <w:szCs w:val="18"/>
              </w:rPr>
              <w:t>141 m2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00AE2">
            <w:pPr>
              <w:rPr>
                <w:sz w:val="18"/>
                <w:szCs w:val="18"/>
              </w:rPr>
            </w:pPr>
            <w:r w:rsidRPr="00362B37">
              <w:rPr>
                <w:sz w:val="18"/>
                <w:szCs w:val="18"/>
              </w:rPr>
              <w:t>Krawężniki betonowe 20x30</w:t>
            </w:r>
          </w:p>
        </w:tc>
        <w:tc>
          <w:tcPr>
            <w:tcW w:w="2373" w:type="dxa"/>
          </w:tcPr>
          <w:p w:rsidR="00D02989" w:rsidRPr="00362B37" w:rsidRDefault="00D02989" w:rsidP="00A00AE2">
            <w:pPr>
              <w:rPr>
                <w:sz w:val="18"/>
                <w:szCs w:val="18"/>
              </w:rPr>
            </w:pPr>
            <w:r w:rsidRPr="00362B37">
              <w:rPr>
                <w:sz w:val="18"/>
                <w:szCs w:val="18"/>
              </w:rPr>
              <w:t>-----------------------------</w:t>
            </w:r>
          </w:p>
        </w:tc>
        <w:tc>
          <w:tcPr>
            <w:tcW w:w="2373" w:type="dxa"/>
          </w:tcPr>
          <w:p w:rsidR="00D02989" w:rsidRPr="00362B37" w:rsidRDefault="00D02989" w:rsidP="00A00AE2">
            <w:pPr>
              <w:rPr>
                <w:sz w:val="18"/>
                <w:szCs w:val="18"/>
              </w:rPr>
            </w:pPr>
            <w:r w:rsidRPr="00362B37">
              <w:rPr>
                <w:sz w:val="18"/>
                <w:szCs w:val="18"/>
              </w:rPr>
              <w:t>130 mb</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00AE2">
            <w:pPr>
              <w:rPr>
                <w:sz w:val="18"/>
                <w:szCs w:val="18"/>
              </w:rPr>
            </w:pPr>
            <w:r w:rsidRPr="00362B37">
              <w:rPr>
                <w:sz w:val="18"/>
                <w:szCs w:val="18"/>
              </w:rPr>
              <w:t>Obrzeża granitowe 8x30</w:t>
            </w:r>
          </w:p>
        </w:tc>
        <w:tc>
          <w:tcPr>
            <w:tcW w:w="2373" w:type="dxa"/>
          </w:tcPr>
          <w:p w:rsidR="00D02989" w:rsidRPr="00362B37" w:rsidRDefault="00D02989" w:rsidP="00A00AE2">
            <w:pPr>
              <w:rPr>
                <w:sz w:val="18"/>
                <w:szCs w:val="18"/>
              </w:rPr>
            </w:pPr>
            <w:r w:rsidRPr="00362B37">
              <w:rPr>
                <w:sz w:val="18"/>
                <w:szCs w:val="18"/>
              </w:rPr>
              <w:t>66 mb</w:t>
            </w:r>
          </w:p>
        </w:tc>
        <w:tc>
          <w:tcPr>
            <w:tcW w:w="2373" w:type="dxa"/>
          </w:tcPr>
          <w:p w:rsidR="00D02989" w:rsidRPr="00CD3DE8" w:rsidRDefault="00D02989" w:rsidP="00A00AE2">
            <w:r w:rsidRPr="00362B37">
              <w:rPr>
                <w:sz w:val="18"/>
                <w:szCs w:val="18"/>
              </w:rPr>
              <w:t>148 mb</w:t>
            </w:r>
          </w:p>
        </w:tc>
        <w:tc>
          <w:tcPr>
            <w:tcW w:w="2374" w:type="dxa"/>
          </w:tcPr>
          <w:p w:rsidR="00D02989" w:rsidRPr="00362B37" w:rsidRDefault="00D02989" w:rsidP="00A00AE2">
            <w:pPr>
              <w:rPr>
                <w:sz w:val="18"/>
                <w:szCs w:val="18"/>
              </w:rPr>
            </w:pPr>
            <w:r w:rsidRPr="00362B37">
              <w:rPr>
                <w:sz w:val="18"/>
                <w:szCs w:val="18"/>
              </w:rPr>
              <w:t>-----------------------------</w:t>
            </w:r>
          </w:p>
        </w:tc>
      </w:tr>
    </w:tbl>
    <w:p w:rsidR="00287EB4" w:rsidRDefault="00E65ECF" w:rsidP="00287EB4">
      <w:pPr>
        <w:rPr>
          <w:sz w:val="20"/>
          <w:szCs w:val="20"/>
        </w:rPr>
      </w:pPr>
      <w:r>
        <w:rPr>
          <w:sz w:val="20"/>
          <w:szCs w:val="20"/>
        </w:rPr>
        <w:lastRenderedPageBreak/>
        <w:t>8</w:t>
      </w:r>
      <w:r w:rsidR="00287EB4">
        <w:rPr>
          <w:sz w:val="20"/>
          <w:szCs w:val="20"/>
        </w:rPr>
        <w:t>.4 Elementy małej Architektury:</w:t>
      </w:r>
    </w:p>
    <w:p w:rsidR="00B81B4E" w:rsidRDefault="00B81B4E" w:rsidP="00287EB4">
      <w:pPr>
        <w:rPr>
          <w:sz w:val="20"/>
          <w:szCs w:val="20"/>
        </w:rPr>
      </w:pPr>
    </w:p>
    <w:p w:rsidR="00B81B4E" w:rsidRPr="006243A0" w:rsidRDefault="00B81B4E" w:rsidP="00B81B4E">
      <w:pPr>
        <w:numPr>
          <w:ilvl w:val="0"/>
          <w:numId w:val="23"/>
        </w:numPr>
        <w:rPr>
          <w:b/>
          <w:sz w:val="20"/>
          <w:szCs w:val="20"/>
        </w:rPr>
      </w:pPr>
      <w:r w:rsidRPr="006243A0">
        <w:rPr>
          <w:b/>
          <w:sz w:val="20"/>
          <w:szCs w:val="20"/>
        </w:rPr>
        <w:t>Ławka okrągła</w:t>
      </w:r>
      <w:r w:rsidR="00C92DE6" w:rsidRPr="006243A0">
        <w:rPr>
          <w:b/>
          <w:sz w:val="20"/>
          <w:szCs w:val="20"/>
        </w:rPr>
        <w:t xml:space="preserve"> FORMA LF630</w:t>
      </w:r>
      <w:r w:rsidRPr="006243A0">
        <w:rPr>
          <w:b/>
          <w:sz w:val="20"/>
          <w:szCs w:val="20"/>
        </w:rPr>
        <w:t xml:space="preserve"> 135</w:t>
      </w:r>
      <w:r w:rsidRPr="006243A0">
        <w:rPr>
          <w:b/>
          <w:sz w:val="20"/>
          <w:szCs w:val="20"/>
          <w:vertAlign w:val="superscript"/>
        </w:rPr>
        <w:t>o</w:t>
      </w:r>
      <w:r w:rsidR="00C92DE6" w:rsidRPr="006243A0">
        <w:rPr>
          <w:b/>
          <w:sz w:val="20"/>
          <w:szCs w:val="20"/>
          <w:vertAlign w:val="superscript"/>
        </w:rPr>
        <w:t xml:space="preserve"> </w:t>
      </w:r>
    </w:p>
    <w:p w:rsidR="00B81B4E" w:rsidRDefault="00B81B4E" w:rsidP="00B81B4E">
      <w:pPr>
        <w:ind w:left="720"/>
        <w:rPr>
          <w:sz w:val="20"/>
          <w:szCs w:val="20"/>
        </w:rPr>
      </w:pPr>
    </w:p>
    <w:p w:rsidR="00B81B4E" w:rsidRDefault="00B81B4E" w:rsidP="00B81B4E">
      <w:pPr>
        <w:ind w:left="720"/>
        <w:rPr>
          <w:sz w:val="20"/>
          <w:szCs w:val="20"/>
        </w:rPr>
      </w:pPr>
      <w:r>
        <w:rPr>
          <w:sz w:val="20"/>
          <w:szCs w:val="20"/>
        </w:rPr>
        <w:t>Źródło modelu referencyjnego: MMCITE Sp. Z O.O</w:t>
      </w:r>
    </w:p>
    <w:p w:rsidR="00C92DE6" w:rsidRDefault="00C92DE6" w:rsidP="00B81B4E">
      <w:pPr>
        <w:ind w:left="720"/>
        <w:rPr>
          <w:sz w:val="20"/>
          <w:szCs w:val="20"/>
        </w:rPr>
      </w:pPr>
    </w:p>
    <w:p w:rsidR="00C92DE6" w:rsidRDefault="00C92DE6" w:rsidP="00B81B4E">
      <w:pPr>
        <w:ind w:left="720"/>
        <w:rPr>
          <w:sz w:val="20"/>
          <w:szCs w:val="20"/>
        </w:rPr>
      </w:pPr>
    </w:p>
    <w:p w:rsidR="00C92DE6" w:rsidRDefault="00E91523" w:rsidP="00B81B4E">
      <w:pPr>
        <w:ind w:left="720"/>
        <w:rPr>
          <w:sz w:val="20"/>
          <w:szCs w:val="20"/>
        </w:rPr>
      </w:pPr>
      <w:r>
        <w:rPr>
          <w:noProof/>
          <w:sz w:val="20"/>
          <w:szCs w:val="20"/>
          <w:lang w:eastAsia="pl-PL"/>
        </w:rPr>
        <w:drawing>
          <wp:inline distT="0" distB="0" distL="0" distR="0">
            <wp:extent cx="4267200" cy="2419350"/>
            <wp:effectExtent l="0" t="0" r="0" b="0"/>
            <wp:docPr id="1" name="Obraz 1" descr="LF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 6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2419350"/>
                    </a:xfrm>
                    <a:prstGeom prst="rect">
                      <a:avLst/>
                    </a:prstGeom>
                    <a:noFill/>
                    <a:ln>
                      <a:noFill/>
                    </a:ln>
                  </pic:spPr>
                </pic:pic>
              </a:graphicData>
            </a:graphic>
          </wp:inline>
        </w:drawing>
      </w:r>
    </w:p>
    <w:p w:rsidR="00C92DE6" w:rsidRDefault="00C92DE6" w:rsidP="00B81B4E">
      <w:pPr>
        <w:ind w:left="720"/>
        <w:rPr>
          <w:sz w:val="20"/>
          <w:szCs w:val="20"/>
        </w:rPr>
      </w:pPr>
    </w:p>
    <w:p w:rsidR="00C92DE6" w:rsidRDefault="00C92DE6" w:rsidP="00B81B4E">
      <w:pPr>
        <w:ind w:left="720"/>
        <w:rPr>
          <w:sz w:val="20"/>
          <w:szCs w:val="20"/>
        </w:rPr>
      </w:pPr>
    </w:p>
    <w:p w:rsidR="006243A0" w:rsidRDefault="006243A0" w:rsidP="006243A0">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Pr>
          <w:sz w:val="20"/>
          <w:szCs w:val="20"/>
        </w:rPr>
        <w:t xml:space="preserve"> Zalecane kotwienie ławki.</w:t>
      </w:r>
    </w:p>
    <w:p w:rsidR="00C92DE6" w:rsidRDefault="00C92DE6" w:rsidP="00B81B4E">
      <w:pPr>
        <w:ind w:left="720"/>
        <w:rPr>
          <w:sz w:val="20"/>
          <w:szCs w:val="20"/>
        </w:rPr>
      </w:pPr>
    </w:p>
    <w:p w:rsidR="006243A0" w:rsidRPr="006243A0" w:rsidRDefault="006243A0" w:rsidP="006243A0">
      <w:pPr>
        <w:numPr>
          <w:ilvl w:val="0"/>
          <w:numId w:val="23"/>
        </w:numPr>
        <w:rPr>
          <w:b/>
          <w:sz w:val="20"/>
          <w:szCs w:val="20"/>
        </w:rPr>
      </w:pPr>
      <w:r w:rsidRPr="006243A0">
        <w:rPr>
          <w:b/>
          <w:sz w:val="20"/>
          <w:szCs w:val="20"/>
        </w:rPr>
        <w:t>Ławka okrągła FORMA LFA411</w:t>
      </w:r>
    </w:p>
    <w:p w:rsidR="006243A0" w:rsidRDefault="006243A0" w:rsidP="006243A0">
      <w:pPr>
        <w:ind w:left="720"/>
        <w:rPr>
          <w:sz w:val="20"/>
          <w:szCs w:val="20"/>
        </w:rPr>
      </w:pPr>
    </w:p>
    <w:p w:rsidR="006243A0" w:rsidRDefault="006243A0" w:rsidP="006243A0">
      <w:pPr>
        <w:ind w:left="720"/>
        <w:rPr>
          <w:sz w:val="20"/>
          <w:szCs w:val="20"/>
        </w:rPr>
      </w:pPr>
      <w:r>
        <w:rPr>
          <w:sz w:val="20"/>
          <w:szCs w:val="20"/>
        </w:rPr>
        <w:t>Źródło modelu referencyjnego: MMCITE Sp. Z O.O</w:t>
      </w:r>
    </w:p>
    <w:p w:rsidR="00C92DE6" w:rsidRDefault="00C92DE6" w:rsidP="00B81B4E">
      <w:pPr>
        <w:ind w:left="720"/>
        <w:rPr>
          <w:sz w:val="20"/>
          <w:szCs w:val="20"/>
        </w:rPr>
      </w:pPr>
    </w:p>
    <w:p w:rsidR="00C92DE6" w:rsidRDefault="00C92DE6" w:rsidP="00B81B4E">
      <w:pPr>
        <w:ind w:left="720"/>
        <w:rPr>
          <w:sz w:val="20"/>
          <w:szCs w:val="20"/>
        </w:rPr>
      </w:pPr>
    </w:p>
    <w:p w:rsidR="00C92DE6" w:rsidRDefault="00C92DE6" w:rsidP="00B81B4E">
      <w:pPr>
        <w:ind w:left="720"/>
        <w:rPr>
          <w:sz w:val="20"/>
          <w:szCs w:val="20"/>
        </w:rPr>
      </w:pPr>
    </w:p>
    <w:p w:rsidR="00C92DE6" w:rsidRDefault="00C92DE6" w:rsidP="00B81B4E">
      <w:pPr>
        <w:ind w:left="720"/>
        <w:rPr>
          <w:sz w:val="20"/>
          <w:szCs w:val="20"/>
        </w:rPr>
      </w:pPr>
    </w:p>
    <w:p w:rsidR="00DC063F" w:rsidRPr="00C55E4E" w:rsidRDefault="00DC063F" w:rsidP="0058614C">
      <w:pPr>
        <w:rPr>
          <w:rStyle w:val="Pogrubienie"/>
          <w:rFonts w:ascii="Helvetica" w:hAnsi="Helvetica" w:cs="Helvetica"/>
          <w:sz w:val="11"/>
          <w:szCs w:val="11"/>
          <w:shd w:val="clear" w:color="auto" w:fill="FFFFFF"/>
        </w:rPr>
      </w:pPr>
    </w:p>
    <w:p w:rsidR="00DC063F" w:rsidRDefault="00E91523" w:rsidP="0058614C">
      <w:pPr>
        <w:rPr>
          <w:sz w:val="20"/>
          <w:szCs w:val="20"/>
        </w:rPr>
      </w:pPr>
      <w:r>
        <w:rPr>
          <w:noProof/>
          <w:sz w:val="20"/>
          <w:szCs w:val="20"/>
          <w:lang w:eastAsia="pl-PL"/>
        </w:rPr>
        <w:drawing>
          <wp:inline distT="0" distB="0" distL="0" distR="0">
            <wp:extent cx="3152775" cy="1895475"/>
            <wp:effectExtent l="0" t="0" r="9525" b="9525"/>
            <wp:docPr id="2" name="Obraz 2" descr="LFA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A 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p w:rsidR="006243A0" w:rsidRDefault="006243A0" w:rsidP="006243A0">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Pr>
          <w:sz w:val="20"/>
          <w:szCs w:val="20"/>
        </w:rPr>
        <w:t xml:space="preserve"> Zalecane kotwienie ławki.</w:t>
      </w: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Pr="006243A0" w:rsidRDefault="006243A0" w:rsidP="006243A0">
      <w:pPr>
        <w:numPr>
          <w:ilvl w:val="0"/>
          <w:numId w:val="23"/>
        </w:numPr>
        <w:rPr>
          <w:b/>
          <w:sz w:val="20"/>
          <w:szCs w:val="20"/>
        </w:rPr>
      </w:pPr>
      <w:r w:rsidRPr="006243A0">
        <w:rPr>
          <w:b/>
          <w:sz w:val="20"/>
          <w:szCs w:val="20"/>
        </w:rPr>
        <w:lastRenderedPageBreak/>
        <w:t>Ławka okrągła FORMA LF510</w:t>
      </w:r>
      <w:r>
        <w:rPr>
          <w:b/>
          <w:sz w:val="20"/>
          <w:szCs w:val="20"/>
        </w:rPr>
        <w:t xml:space="preserve"> 45</w:t>
      </w:r>
      <w:r>
        <w:rPr>
          <w:b/>
          <w:sz w:val="20"/>
          <w:szCs w:val="20"/>
          <w:vertAlign w:val="superscript"/>
        </w:rPr>
        <w:t>o</w:t>
      </w:r>
    </w:p>
    <w:p w:rsidR="006243A0" w:rsidRDefault="006243A0" w:rsidP="006243A0">
      <w:pPr>
        <w:ind w:left="720"/>
        <w:rPr>
          <w:sz w:val="20"/>
          <w:szCs w:val="20"/>
        </w:rPr>
      </w:pPr>
    </w:p>
    <w:p w:rsidR="006243A0" w:rsidRDefault="006243A0" w:rsidP="006243A0">
      <w:pPr>
        <w:ind w:left="720"/>
        <w:rPr>
          <w:sz w:val="20"/>
          <w:szCs w:val="20"/>
        </w:rPr>
      </w:pPr>
      <w:r>
        <w:rPr>
          <w:sz w:val="20"/>
          <w:szCs w:val="20"/>
        </w:rPr>
        <w:t>Źródło modelu referencyjnego: MMCITE Sp. Z O.O</w:t>
      </w: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Pr="00C55E4E" w:rsidRDefault="006243A0" w:rsidP="006243A0">
      <w:pPr>
        <w:rPr>
          <w:rStyle w:val="Pogrubienie"/>
          <w:rFonts w:ascii="Helvetica" w:hAnsi="Helvetica" w:cs="Helvetica"/>
          <w:sz w:val="11"/>
          <w:szCs w:val="11"/>
          <w:shd w:val="clear" w:color="auto" w:fill="FFFFFF"/>
        </w:rPr>
      </w:pPr>
    </w:p>
    <w:p w:rsidR="006243A0" w:rsidRDefault="00E91523" w:rsidP="006243A0">
      <w:pPr>
        <w:rPr>
          <w:sz w:val="20"/>
          <w:szCs w:val="20"/>
        </w:rPr>
      </w:pPr>
      <w:r>
        <w:rPr>
          <w:noProof/>
          <w:sz w:val="20"/>
          <w:szCs w:val="20"/>
          <w:lang w:eastAsia="pl-PL"/>
        </w:rPr>
        <w:drawing>
          <wp:inline distT="0" distB="0" distL="0" distR="0">
            <wp:extent cx="3838575" cy="2809875"/>
            <wp:effectExtent l="0" t="0" r="9525" b="9525"/>
            <wp:docPr id="3" name="Obraz 3" descr="LF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 5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809875"/>
                    </a:xfrm>
                    <a:prstGeom prst="rect">
                      <a:avLst/>
                    </a:prstGeom>
                    <a:noFill/>
                    <a:ln>
                      <a:noFill/>
                    </a:ln>
                  </pic:spPr>
                </pic:pic>
              </a:graphicData>
            </a:graphic>
          </wp:inline>
        </w:drawing>
      </w:r>
    </w:p>
    <w:p w:rsidR="006243A0" w:rsidRDefault="006243A0" w:rsidP="006243A0">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sidRPr="006E132C">
        <w:rPr>
          <w:sz w:val="20"/>
          <w:szCs w:val="20"/>
        </w:rPr>
        <w:t xml:space="preserve"> </w:t>
      </w:r>
      <w:r w:rsidR="006E132C">
        <w:rPr>
          <w:sz w:val="20"/>
          <w:szCs w:val="20"/>
        </w:rPr>
        <w:t>Zalecane kotwienie ławki.</w:t>
      </w:r>
    </w:p>
    <w:p w:rsidR="006243A0" w:rsidRDefault="006243A0" w:rsidP="0058614C">
      <w:pPr>
        <w:rPr>
          <w:sz w:val="20"/>
          <w:szCs w:val="20"/>
        </w:rPr>
      </w:pPr>
    </w:p>
    <w:p w:rsidR="005D44D3" w:rsidRPr="006243A0" w:rsidRDefault="005D44D3" w:rsidP="005D44D3">
      <w:pPr>
        <w:numPr>
          <w:ilvl w:val="0"/>
          <w:numId w:val="23"/>
        </w:numPr>
        <w:rPr>
          <w:b/>
          <w:sz w:val="20"/>
          <w:szCs w:val="20"/>
        </w:rPr>
      </w:pPr>
      <w:r w:rsidRPr="006243A0">
        <w:rPr>
          <w:b/>
          <w:sz w:val="20"/>
          <w:szCs w:val="20"/>
        </w:rPr>
        <w:t>Ławka okrągła FORMA LF</w:t>
      </w:r>
      <w:r>
        <w:rPr>
          <w:b/>
          <w:sz w:val="20"/>
          <w:szCs w:val="20"/>
        </w:rPr>
        <w:t>311</w:t>
      </w:r>
    </w:p>
    <w:p w:rsidR="005D44D3" w:rsidRDefault="005D44D3" w:rsidP="005D44D3">
      <w:pPr>
        <w:ind w:left="720"/>
        <w:rPr>
          <w:sz w:val="20"/>
          <w:szCs w:val="20"/>
        </w:rPr>
      </w:pPr>
    </w:p>
    <w:p w:rsidR="005D44D3" w:rsidRDefault="005D44D3" w:rsidP="005D44D3">
      <w:pPr>
        <w:ind w:left="720"/>
        <w:rPr>
          <w:sz w:val="20"/>
          <w:szCs w:val="20"/>
        </w:rPr>
      </w:pPr>
      <w:r>
        <w:rPr>
          <w:sz w:val="20"/>
          <w:szCs w:val="20"/>
        </w:rPr>
        <w:t>Źródło modelu referencyjnego: MMCITE Sp. Z O.O</w:t>
      </w:r>
    </w:p>
    <w:p w:rsidR="005D44D3" w:rsidRDefault="005D44D3" w:rsidP="005D44D3">
      <w:pPr>
        <w:rPr>
          <w:sz w:val="20"/>
          <w:szCs w:val="20"/>
        </w:rPr>
      </w:pPr>
    </w:p>
    <w:p w:rsidR="005D44D3" w:rsidRPr="00C55E4E" w:rsidRDefault="005D44D3" w:rsidP="005D44D3">
      <w:pPr>
        <w:rPr>
          <w:rStyle w:val="Pogrubienie"/>
          <w:rFonts w:ascii="Helvetica" w:hAnsi="Helvetica" w:cs="Helvetica"/>
          <w:sz w:val="11"/>
          <w:szCs w:val="11"/>
          <w:shd w:val="clear" w:color="auto" w:fill="FFFFFF"/>
        </w:rPr>
      </w:pPr>
    </w:p>
    <w:p w:rsidR="005D44D3" w:rsidRDefault="00E91523" w:rsidP="005D44D3">
      <w:pPr>
        <w:rPr>
          <w:sz w:val="20"/>
          <w:szCs w:val="20"/>
        </w:rPr>
      </w:pPr>
      <w:r>
        <w:rPr>
          <w:noProof/>
          <w:sz w:val="20"/>
          <w:szCs w:val="20"/>
          <w:lang w:eastAsia="pl-PL"/>
        </w:rPr>
        <w:drawing>
          <wp:inline distT="0" distB="0" distL="0" distR="0">
            <wp:extent cx="4638675" cy="2390775"/>
            <wp:effectExtent l="0" t="0" r="9525" b="9525"/>
            <wp:docPr id="4" name="Obraz 4" descr="LF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3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2390775"/>
                    </a:xfrm>
                    <a:prstGeom prst="rect">
                      <a:avLst/>
                    </a:prstGeom>
                    <a:noFill/>
                    <a:ln>
                      <a:noFill/>
                    </a:ln>
                  </pic:spPr>
                </pic:pic>
              </a:graphicData>
            </a:graphic>
          </wp:inline>
        </w:drawing>
      </w:r>
    </w:p>
    <w:p w:rsidR="005D44D3" w:rsidRDefault="005D44D3" w:rsidP="005D44D3">
      <w:pPr>
        <w:rPr>
          <w:sz w:val="20"/>
          <w:szCs w:val="20"/>
        </w:rPr>
      </w:pPr>
    </w:p>
    <w:p w:rsidR="005D44D3" w:rsidRDefault="005D44D3" w:rsidP="005D44D3">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sidRPr="006E132C">
        <w:rPr>
          <w:sz w:val="20"/>
          <w:szCs w:val="20"/>
        </w:rPr>
        <w:t xml:space="preserve"> </w:t>
      </w:r>
      <w:r w:rsidR="006E132C">
        <w:rPr>
          <w:sz w:val="20"/>
          <w:szCs w:val="20"/>
        </w:rPr>
        <w:t>Zalecane kotwienie ławki.</w:t>
      </w:r>
    </w:p>
    <w:p w:rsidR="00DE007C" w:rsidRDefault="00DE007C" w:rsidP="005D44D3">
      <w:pPr>
        <w:ind w:left="720"/>
        <w:rPr>
          <w:sz w:val="20"/>
          <w:szCs w:val="20"/>
        </w:rPr>
      </w:pPr>
    </w:p>
    <w:p w:rsidR="00DE007C" w:rsidRPr="006243A0" w:rsidRDefault="00DE007C" w:rsidP="00DE007C">
      <w:pPr>
        <w:numPr>
          <w:ilvl w:val="0"/>
          <w:numId w:val="23"/>
        </w:numPr>
        <w:rPr>
          <w:b/>
          <w:sz w:val="20"/>
          <w:szCs w:val="20"/>
        </w:rPr>
      </w:pPr>
      <w:r>
        <w:rPr>
          <w:b/>
          <w:sz w:val="20"/>
          <w:szCs w:val="20"/>
        </w:rPr>
        <w:t>Stół VERA SOLO LVS911</w:t>
      </w:r>
    </w:p>
    <w:p w:rsidR="00DE007C" w:rsidRDefault="00DE007C" w:rsidP="00DE007C">
      <w:pPr>
        <w:ind w:left="720"/>
        <w:rPr>
          <w:sz w:val="20"/>
          <w:szCs w:val="20"/>
        </w:rPr>
      </w:pPr>
    </w:p>
    <w:p w:rsidR="00DE007C" w:rsidRDefault="00DE007C" w:rsidP="00DE007C">
      <w:pPr>
        <w:ind w:left="720"/>
        <w:rPr>
          <w:sz w:val="20"/>
          <w:szCs w:val="20"/>
        </w:rPr>
      </w:pPr>
      <w:r>
        <w:rPr>
          <w:sz w:val="20"/>
          <w:szCs w:val="20"/>
        </w:rPr>
        <w:t>Źródło modelu referencyjnego: MMCITE Sp. Z O.O</w:t>
      </w:r>
    </w:p>
    <w:p w:rsidR="00DE007C" w:rsidRDefault="00DE007C" w:rsidP="00DE007C">
      <w:pPr>
        <w:rPr>
          <w:sz w:val="20"/>
          <w:szCs w:val="20"/>
        </w:rPr>
      </w:pPr>
    </w:p>
    <w:p w:rsidR="00DE007C" w:rsidRPr="00C55E4E" w:rsidRDefault="00DE007C" w:rsidP="00DE007C">
      <w:pPr>
        <w:rPr>
          <w:rStyle w:val="Pogrubienie"/>
          <w:rFonts w:ascii="Helvetica" w:hAnsi="Helvetica" w:cs="Helvetica"/>
          <w:sz w:val="11"/>
          <w:szCs w:val="11"/>
          <w:shd w:val="clear" w:color="auto" w:fill="FFFFFF"/>
        </w:rPr>
      </w:pPr>
    </w:p>
    <w:p w:rsidR="00DE007C" w:rsidRDefault="00E91523" w:rsidP="00DE007C">
      <w:pPr>
        <w:rPr>
          <w:sz w:val="20"/>
          <w:szCs w:val="20"/>
        </w:rPr>
      </w:pPr>
      <w:r>
        <w:rPr>
          <w:noProof/>
          <w:sz w:val="20"/>
          <w:szCs w:val="20"/>
          <w:lang w:eastAsia="pl-PL"/>
        </w:rPr>
        <w:lastRenderedPageBreak/>
        <w:drawing>
          <wp:inline distT="0" distB="0" distL="0" distR="0">
            <wp:extent cx="4638675" cy="2781300"/>
            <wp:effectExtent l="0" t="0" r="9525" b="0"/>
            <wp:docPr id="5" name="Obraz 5" descr="LVS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VS9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2781300"/>
                    </a:xfrm>
                    <a:prstGeom prst="rect">
                      <a:avLst/>
                    </a:prstGeom>
                    <a:noFill/>
                    <a:ln>
                      <a:noFill/>
                    </a:ln>
                  </pic:spPr>
                </pic:pic>
              </a:graphicData>
            </a:graphic>
          </wp:inline>
        </w:drawing>
      </w:r>
    </w:p>
    <w:p w:rsidR="00DE007C" w:rsidRDefault="00DE007C" w:rsidP="00DE007C">
      <w:pPr>
        <w:rPr>
          <w:sz w:val="20"/>
          <w:szCs w:val="20"/>
        </w:rPr>
      </w:pPr>
    </w:p>
    <w:p w:rsidR="00DE007C" w:rsidRDefault="00DE007C" w:rsidP="00DE007C">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Pr>
          <w:sz w:val="20"/>
          <w:szCs w:val="20"/>
        </w:rPr>
        <w:t xml:space="preserve"> Stół należy zakotwić pod warstwą ścieralna MORa.</w:t>
      </w:r>
    </w:p>
    <w:p w:rsidR="00836C7D" w:rsidRDefault="00836C7D" w:rsidP="00DE007C">
      <w:pPr>
        <w:ind w:left="720"/>
        <w:rPr>
          <w:sz w:val="20"/>
          <w:szCs w:val="20"/>
        </w:rPr>
      </w:pPr>
    </w:p>
    <w:p w:rsidR="00836C7D" w:rsidRPr="006243A0" w:rsidRDefault="00836C7D" w:rsidP="00836C7D">
      <w:pPr>
        <w:numPr>
          <w:ilvl w:val="0"/>
          <w:numId w:val="23"/>
        </w:numPr>
        <w:rPr>
          <w:b/>
          <w:sz w:val="20"/>
          <w:szCs w:val="20"/>
        </w:rPr>
      </w:pPr>
      <w:r>
        <w:rPr>
          <w:b/>
          <w:sz w:val="20"/>
          <w:szCs w:val="20"/>
        </w:rPr>
        <w:t>Kosz na odpady segregowane ETNA4: papier, metal, plastik, odpady mieszane</w:t>
      </w:r>
    </w:p>
    <w:p w:rsidR="00836C7D" w:rsidRDefault="00836C7D" w:rsidP="00836C7D">
      <w:pPr>
        <w:ind w:left="720"/>
        <w:rPr>
          <w:sz w:val="20"/>
          <w:szCs w:val="20"/>
        </w:rPr>
      </w:pPr>
    </w:p>
    <w:p w:rsidR="00836C7D" w:rsidRDefault="00836C7D" w:rsidP="00836C7D">
      <w:pPr>
        <w:ind w:left="720"/>
        <w:rPr>
          <w:sz w:val="20"/>
          <w:szCs w:val="20"/>
        </w:rPr>
      </w:pPr>
      <w:r>
        <w:rPr>
          <w:sz w:val="20"/>
          <w:szCs w:val="20"/>
        </w:rPr>
        <w:t>Źródło modelu referencyjnego: KROSSTECH</w:t>
      </w:r>
    </w:p>
    <w:p w:rsidR="00836C7D" w:rsidRDefault="00836C7D" w:rsidP="00836C7D">
      <w:pPr>
        <w:rPr>
          <w:sz w:val="20"/>
          <w:szCs w:val="20"/>
        </w:rPr>
      </w:pPr>
    </w:p>
    <w:p w:rsidR="00836C7D" w:rsidRPr="00C55E4E" w:rsidRDefault="00836C7D" w:rsidP="00836C7D">
      <w:pPr>
        <w:rPr>
          <w:rStyle w:val="Pogrubienie"/>
          <w:rFonts w:ascii="Helvetica" w:hAnsi="Helvetica" w:cs="Helvetica"/>
          <w:sz w:val="11"/>
          <w:szCs w:val="11"/>
          <w:shd w:val="clear" w:color="auto" w:fill="FFFFFF"/>
        </w:rPr>
      </w:pPr>
    </w:p>
    <w:p w:rsidR="00836C7D" w:rsidRDefault="00E91523" w:rsidP="00836C7D">
      <w:pPr>
        <w:rPr>
          <w:sz w:val="20"/>
          <w:szCs w:val="20"/>
        </w:rPr>
      </w:pPr>
      <w:r>
        <w:rPr>
          <w:noProof/>
          <w:sz w:val="20"/>
          <w:szCs w:val="20"/>
          <w:lang w:eastAsia="pl-PL"/>
        </w:rPr>
        <w:drawing>
          <wp:inline distT="0" distB="0" distL="0" distR="0">
            <wp:extent cx="4029075" cy="3286125"/>
            <wp:effectExtent l="0" t="0" r="9525" b="9525"/>
            <wp:docPr id="6" name="Obraz 6" descr="2018-03-11 16_57_27-Kosz na odpadki ETNA – 4 _ Producent małej architektury i stojaków rower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3-11 16_57_27-Kosz na odpadki ETNA – 4 _ Producent małej architektury i stojaków rowerowy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3286125"/>
                    </a:xfrm>
                    <a:prstGeom prst="rect">
                      <a:avLst/>
                    </a:prstGeom>
                    <a:noFill/>
                    <a:ln>
                      <a:noFill/>
                    </a:ln>
                  </pic:spPr>
                </pic:pic>
              </a:graphicData>
            </a:graphic>
          </wp:inline>
        </w:drawing>
      </w:r>
    </w:p>
    <w:p w:rsidR="00836C7D" w:rsidRDefault="00836C7D" w:rsidP="00836C7D">
      <w:pPr>
        <w:rPr>
          <w:sz w:val="20"/>
          <w:szCs w:val="20"/>
        </w:rPr>
      </w:pPr>
    </w:p>
    <w:p w:rsidR="000F786E" w:rsidRPr="006243A0" w:rsidRDefault="00836C7D" w:rsidP="000F786E">
      <w:pPr>
        <w:ind w:left="360"/>
        <w:rPr>
          <w:b/>
          <w:sz w:val="20"/>
          <w:szCs w:val="20"/>
        </w:rPr>
      </w:pPr>
      <w:r>
        <w:rPr>
          <w:sz w:val="20"/>
          <w:szCs w:val="20"/>
        </w:rPr>
        <w:t xml:space="preserve">Kolor </w:t>
      </w:r>
      <w:r w:rsidR="00C41C2E">
        <w:rPr>
          <w:sz w:val="20"/>
          <w:szCs w:val="20"/>
        </w:rPr>
        <w:t>metalu – RAL 9006</w:t>
      </w:r>
      <w:r>
        <w:rPr>
          <w:sz w:val="20"/>
          <w:szCs w:val="20"/>
        </w:rPr>
        <w:t>, dopuszcza się modele innych producentów przy kryterium zachowania równoważności kształtów – wymiarów i materiałów.</w:t>
      </w:r>
      <w:r w:rsidR="00C41C2E">
        <w:rPr>
          <w:sz w:val="20"/>
          <w:szCs w:val="20"/>
        </w:rPr>
        <w:t xml:space="preserve"> Kosz kotwiony do posadzki</w:t>
      </w:r>
      <w:r w:rsidR="000F786E">
        <w:rPr>
          <w:sz w:val="20"/>
          <w:szCs w:val="20"/>
        </w:rPr>
        <w:t xml:space="preserve">. Należy na koszy zastosować napisy: </w:t>
      </w:r>
      <w:r w:rsidR="000F786E">
        <w:rPr>
          <w:b/>
          <w:sz w:val="20"/>
          <w:szCs w:val="20"/>
        </w:rPr>
        <w:t>papier, metal, plastik, odpady mieszane.</w:t>
      </w:r>
    </w:p>
    <w:p w:rsidR="00836C7D" w:rsidRDefault="00836C7D" w:rsidP="00836C7D">
      <w:pPr>
        <w:ind w:left="720"/>
        <w:rPr>
          <w:sz w:val="20"/>
          <w:szCs w:val="20"/>
        </w:rPr>
      </w:pPr>
    </w:p>
    <w:p w:rsidR="000F786E" w:rsidRPr="006243A0" w:rsidRDefault="000F786E" w:rsidP="000F786E">
      <w:pPr>
        <w:numPr>
          <w:ilvl w:val="0"/>
          <w:numId w:val="23"/>
        </w:numPr>
        <w:rPr>
          <w:b/>
          <w:sz w:val="20"/>
          <w:szCs w:val="20"/>
        </w:rPr>
      </w:pPr>
      <w:r>
        <w:rPr>
          <w:b/>
          <w:sz w:val="20"/>
          <w:szCs w:val="20"/>
        </w:rPr>
        <w:t>Kosz na odpady segregowane ETNA1: odpady organiczne</w:t>
      </w:r>
    </w:p>
    <w:p w:rsidR="000F786E" w:rsidRDefault="000F786E" w:rsidP="000F786E">
      <w:pPr>
        <w:ind w:left="720"/>
        <w:rPr>
          <w:sz w:val="20"/>
          <w:szCs w:val="20"/>
        </w:rPr>
      </w:pPr>
    </w:p>
    <w:p w:rsidR="000F786E" w:rsidRDefault="000F786E" w:rsidP="000F786E">
      <w:pPr>
        <w:ind w:left="720"/>
        <w:rPr>
          <w:sz w:val="20"/>
          <w:szCs w:val="20"/>
        </w:rPr>
      </w:pPr>
      <w:r>
        <w:rPr>
          <w:sz w:val="20"/>
          <w:szCs w:val="20"/>
        </w:rPr>
        <w:t>Źródło modelu referencyjnego: KROSSTECH</w:t>
      </w:r>
    </w:p>
    <w:p w:rsidR="000F786E" w:rsidRDefault="000F786E" w:rsidP="000F786E">
      <w:pPr>
        <w:rPr>
          <w:sz w:val="20"/>
          <w:szCs w:val="20"/>
        </w:rPr>
      </w:pPr>
    </w:p>
    <w:p w:rsidR="000F786E" w:rsidRPr="00C55E4E" w:rsidRDefault="000F786E" w:rsidP="000F786E">
      <w:pPr>
        <w:rPr>
          <w:rStyle w:val="Pogrubienie"/>
          <w:rFonts w:ascii="Helvetica" w:hAnsi="Helvetica" w:cs="Helvetica"/>
          <w:sz w:val="11"/>
          <w:szCs w:val="11"/>
          <w:shd w:val="clear" w:color="auto" w:fill="FFFFFF"/>
        </w:rPr>
      </w:pPr>
    </w:p>
    <w:p w:rsidR="000F786E" w:rsidRDefault="000F786E" w:rsidP="000F786E">
      <w:pPr>
        <w:rPr>
          <w:sz w:val="20"/>
          <w:szCs w:val="20"/>
        </w:rPr>
      </w:pPr>
    </w:p>
    <w:p w:rsidR="000F786E" w:rsidRDefault="000F786E" w:rsidP="000F786E">
      <w:pPr>
        <w:rPr>
          <w:sz w:val="20"/>
          <w:szCs w:val="20"/>
        </w:rPr>
      </w:pPr>
    </w:p>
    <w:p w:rsidR="000F786E" w:rsidRDefault="00E91523" w:rsidP="000F786E">
      <w:pPr>
        <w:ind w:left="360"/>
        <w:rPr>
          <w:sz w:val="20"/>
          <w:szCs w:val="20"/>
        </w:rPr>
      </w:pPr>
      <w:r>
        <w:rPr>
          <w:b/>
          <w:noProof/>
          <w:sz w:val="20"/>
          <w:szCs w:val="20"/>
          <w:lang w:eastAsia="pl-PL"/>
        </w:rPr>
        <w:drawing>
          <wp:inline distT="0" distB="0" distL="0" distR="0">
            <wp:extent cx="2533650" cy="2238375"/>
            <wp:effectExtent l="0" t="0" r="0" b="9525"/>
            <wp:docPr id="7" name="Obraz 7" descr="ET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N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2238375"/>
                    </a:xfrm>
                    <a:prstGeom prst="rect">
                      <a:avLst/>
                    </a:prstGeom>
                    <a:noFill/>
                    <a:ln>
                      <a:noFill/>
                    </a:ln>
                  </pic:spPr>
                </pic:pic>
              </a:graphicData>
            </a:graphic>
          </wp:inline>
        </w:drawing>
      </w:r>
    </w:p>
    <w:p w:rsidR="000F786E" w:rsidRDefault="000F786E" w:rsidP="000F786E">
      <w:pPr>
        <w:ind w:left="360"/>
        <w:rPr>
          <w:sz w:val="20"/>
          <w:szCs w:val="20"/>
        </w:rPr>
      </w:pPr>
    </w:p>
    <w:p w:rsidR="000F786E" w:rsidRDefault="000F786E" w:rsidP="000F786E">
      <w:pPr>
        <w:ind w:left="360"/>
        <w:rPr>
          <w:b/>
          <w:sz w:val="20"/>
          <w:szCs w:val="20"/>
        </w:rPr>
      </w:pPr>
      <w:r>
        <w:rPr>
          <w:sz w:val="20"/>
          <w:szCs w:val="20"/>
        </w:rPr>
        <w:t xml:space="preserve">Kolor metalu – RAL 9006, dopuszcza się modele innych producentów przy kryterium zachowania równoważności kształtów – wymiarów i materiałów. Kosz kotwiony do posadzki. Należy na koszy zastosować napisy: </w:t>
      </w:r>
      <w:r>
        <w:rPr>
          <w:b/>
          <w:sz w:val="20"/>
          <w:szCs w:val="20"/>
        </w:rPr>
        <w:t>odpady organiczne</w:t>
      </w:r>
    </w:p>
    <w:p w:rsidR="009E70A4" w:rsidRPr="006243A0" w:rsidRDefault="009E70A4" w:rsidP="000F786E">
      <w:pPr>
        <w:ind w:left="360"/>
        <w:rPr>
          <w:b/>
          <w:sz w:val="20"/>
          <w:szCs w:val="20"/>
        </w:rPr>
      </w:pPr>
    </w:p>
    <w:p w:rsidR="004F5EF1" w:rsidRPr="006243A0" w:rsidRDefault="009E70A4" w:rsidP="004F5EF1">
      <w:pPr>
        <w:numPr>
          <w:ilvl w:val="0"/>
          <w:numId w:val="23"/>
        </w:numPr>
        <w:rPr>
          <w:b/>
          <w:sz w:val="20"/>
          <w:szCs w:val="20"/>
        </w:rPr>
      </w:pPr>
      <w:r>
        <w:rPr>
          <w:b/>
          <w:sz w:val="20"/>
          <w:szCs w:val="20"/>
        </w:rPr>
        <w:t>Latarnia Hybrydowa HLU-50W</w:t>
      </w:r>
    </w:p>
    <w:p w:rsidR="004F5EF1" w:rsidRDefault="004F5EF1" w:rsidP="004F5EF1">
      <w:pPr>
        <w:ind w:left="720"/>
        <w:rPr>
          <w:sz w:val="20"/>
          <w:szCs w:val="20"/>
        </w:rPr>
      </w:pPr>
    </w:p>
    <w:p w:rsidR="004F5EF1" w:rsidRDefault="004F5EF1" w:rsidP="009E70A4">
      <w:pPr>
        <w:ind w:left="720"/>
        <w:rPr>
          <w:sz w:val="20"/>
          <w:szCs w:val="20"/>
        </w:rPr>
      </w:pPr>
      <w:r>
        <w:rPr>
          <w:sz w:val="20"/>
          <w:szCs w:val="20"/>
        </w:rPr>
        <w:t xml:space="preserve">Źródło modelu referencyjnego: </w:t>
      </w:r>
      <w:r w:rsidR="009E70A4">
        <w:rPr>
          <w:sz w:val="20"/>
          <w:szCs w:val="20"/>
        </w:rPr>
        <w:t>BRASIT.pl</w:t>
      </w:r>
    </w:p>
    <w:p w:rsidR="004F5EF1" w:rsidRPr="00C55E4E" w:rsidRDefault="004F5EF1" w:rsidP="004F5EF1">
      <w:pPr>
        <w:rPr>
          <w:rStyle w:val="Pogrubienie"/>
          <w:rFonts w:ascii="Helvetica" w:hAnsi="Helvetica" w:cs="Helvetica"/>
          <w:sz w:val="11"/>
          <w:szCs w:val="11"/>
          <w:shd w:val="clear" w:color="auto" w:fill="FFFFFF"/>
        </w:rPr>
      </w:pPr>
    </w:p>
    <w:p w:rsidR="004F5EF1" w:rsidRDefault="004F5EF1" w:rsidP="004F5EF1">
      <w:pPr>
        <w:rPr>
          <w:sz w:val="20"/>
          <w:szCs w:val="20"/>
        </w:rPr>
      </w:pPr>
    </w:p>
    <w:p w:rsidR="004F5EF1" w:rsidRDefault="004F5EF1" w:rsidP="004F5EF1">
      <w:pPr>
        <w:rPr>
          <w:sz w:val="20"/>
          <w:szCs w:val="20"/>
        </w:rPr>
      </w:pPr>
    </w:p>
    <w:p w:rsidR="004F5EF1" w:rsidRDefault="00E91523" w:rsidP="004F5EF1">
      <w:pPr>
        <w:ind w:left="360"/>
        <w:rPr>
          <w:sz w:val="20"/>
          <w:szCs w:val="20"/>
        </w:rPr>
      </w:pPr>
      <w:r>
        <w:rPr>
          <w:b/>
          <w:noProof/>
          <w:sz w:val="20"/>
          <w:szCs w:val="20"/>
          <w:lang w:eastAsia="pl-PL"/>
        </w:rPr>
        <w:drawing>
          <wp:inline distT="0" distB="0" distL="0" distR="0">
            <wp:extent cx="3629025" cy="4886325"/>
            <wp:effectExtent l="0" t="0" r="9525" b="9525"/>
            <wp:docPr id="8" name="Obraz 8" descr="2018-03-15 00_53_57-Solarne i hybrydowe lampy uliczne LED 2018 - Bra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8-03-15 00_53_57-Solarne i hybrydowe lampy uliczne LED 2018 - Bras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4886325"/>
                    </a:xfrm>
                    <a:prstGeom prst="rect">
                      <a:avLst/>
                    </a:prstGeom>
                    <a:noFill/>
                    <a:ln>
                      <a:noFill/>
                    </a:ln>
                  </pic:spPr>
                </pic:pic>
              </a:graphicData>
            </a:graphic>
          </wp:inline>
        </w:drawing>
      </w:r>
    </w:p>
    <w:p w:rsidR="004F5EF1" w:rsidRDefault="004F5EF1" w:rsidP="004F5EF1">
      <w:pPr>
        <w:ind w:left="360"/>
        <w:rPr>
          <w:sz w:val="20"/>
          <w:szCs w:val="20"/>
        </w:rPr>
      </w:pPr>
    </w:p>
    <w:p w:rsidR="004F5EF1" w:rsidRPr="006243A0" w:rsidRDefault="004F5EF1" w:rsidP="004F5EF1">
      <w:pPr>
        <w:ind w:left="360"/>
        <w:rPr>
          <w:b/>
          <w:sz w:val="20"/>
          <w:szCs w:val="20"/>
        </w:rPr>
      </w:pPr>
      <w:r>
        <w:rPr>
          <w:sz w:val="20"/>
          <w:szCs w:val="20"/>
        </w:rPr>
        <w:t>Kolor metalu – RAL 9006</w:t>
      </w:r>
      <w:r w:rsidR="009E70A4">
        <w:rPr>
          <w:sz w:val="20"/>
          <w:szCs w:val="20"/>
        </w:rPr>
        <w:t>. Moc oprawy LED co najmniej 50 W. konieczność montażu akumulatorów pod ziemią.</w:t>
      </w:r>
      <w:r>
        <w:rPr>
          <w:sz w:val="20"/>
          <w:szCs w:val="20"/>
        </w:rPr>
        <w:t xml:space="preserve"> </w:t>
      </w:r>
      <w:r w:rsidR="009E70A4">
        <w:rPr>
          <w:sz w:val="20"/>
          <w:szCs w:val="20"/>
        </w:rPr>
        <w:t>D</w:t>
      </w:r>
      <w:r>
        <w:rPr>
          <w:sz w:val="20"/>
          <w:szCs w:val="20"/>
        </w:rPr>
        <w:t>opuszcza się modele innych producentów przy kryterium zachowania równoważności kształtów – wymiarów i materiałów</w:t>
      </w:r>
      <w:r w:rsidR="009E70A4">
        <w:rPr>
          <w:sz w:val="20"/>
          <w:szCs w:val="20"/>
        </w:rPr>
        <w:t xml:space="preserve"> i o zachowaniu parametrów</w:t>
      </w:r>
      <w:r w:rsidR="00BF009D">
        <w:rPr>
          <w:sz w:val="20"/>
          <w:szCs w:val="20"/>
        </w:rPr>
        <w:t xml:space="preserve"> osiwetleniowych</w:t>
      </w:r>
      <w:r w:rsidR="009E70A4">
        <w:rPr>
          <w:sz w:val="20"/>
          <w:szCs w:val="20"/>
        </w:rPr>
        <w:t xml:space="preserve"> nie </w:t>
      </w:r>
      <w:r w:rsidR="00B47CCE">
        <w:rPr>
          <w:sz w:val="20"/>
          <w:szCs w:val="20"/>
        </w:rPr>
        <w:t>gorszych</w:t>
      </w:r>
      <w:r w:rsidR="009E70A4">
        <w:rPr>
          <w:sz w:val="20"/>
          <w:szCs w:val="20"/>
        </w:rPr>
        <w:t xml:space="preserve"> niż w modelu referencyjnym</w:t>
      </w:r>
      <w:r>
        <w:rPr>
          <w:sz w:val="20"/>
          <w:szCs w:val="20"/>
        </w:rPr>
        <w:t xml:space="preserve">. </w:t>
      </w:r>
      <w:r w:rsidR="00B47CCE">
        <w:rPr>
          <w:sz w:val="20"/>
          <w:szCs w:val="20"/>
        </w:rPr>
        <w:t>Kształt oprawy do akceptacji zamawiającego. Przy montaż</w:t>
      </w:r>
      <w:r w:rsidR="00BF009D">
        <w:rPr>
          <w:sz w:val="20"/>
          <w:szCs w:val="20"/>
        </w:rPr>
        <w:t>u</w:t>
      </w:r>
      <w:r w:rsidR="00B47CCE">
        <w:rPr>
          <w:sz w:val="20"/>
          <w:szCs w:val="20"/>
        </w:rPr>
        <w:t>, należy umieścić fundament na takiej głębokości,  by śruby montażowe zostały schowane pod posadzką z kamienia.</w:t>
      </w:r>
      <w:r w:rsidR="00AD00CC">
        <w:rPr>
          <w:sz w:val="20"/>
          <w:szCs w:val="20"/>
        </w:rPr>
        <w:t xml:space="preserve"> Wysokość słupa od 8 do 10 m.</w:t>
      </w:r>
    </w:p>
    <w:p w:rsidR="005D44D3" w:rsidRDefault="005D44D3" w:rsidP="0058614C">
      <w:pPr>
        <w:rPr>
          <w:sz w:val="20"/>
          <w:szCs w:val="20"/>
        </w:rPr>
      </w:pPr>
    </w:p>
    <w:p w:rsidR="003D12B2" w:rsidRPr="006243A0" w:rsidRDefault="003D12B2" w:rsidP="003D12B2">
      <w:pPr>
        <w:numPr>
          <w:ilvl w:val="0"/>
          <w:numId w:val="23"/>
        </w:numPr>
        <w:rPr>
          <w:b/>
          <w:sz w:val="20"/>
          <w:szCs w:val="20"/>
        </w:rPr>
      </w:pPr>
      <w:r>
        <w:rPr>
          <w:b/>
          <w:sz w:val="20"/>
          <w:szCs w:val="20"/>
        </w:rPr>
        <w:t>Stojak na rowery LOTLIMIT SL505</w:t>
      </w:r>
    </w:p>
    <w:p w:rsidR="003D12B2" w:rsidRDefault="003D12B2" w:rsidP="003D12B2">
      <w:pPr>
        <w:ind w:left="720"/>
        <w:rPr>
          <w:sz w:val="20"/>
          <w:szCs w:val="20"/>
        </w:rPr>
      </w:pPr>
    </w:p>
    <w:p w:rsidR="003D12B2" w:rsidRDefault="003D12B2" w:rsidP="003D12B2">
      <w:pPr>
        <w:ind w:left="720"/>
        <w:rPr>
          <w:sz w:val="20"/>
          <w:szCs w:val="20"/>
        </w:rPr>
      </w:pPr>
      <w:r>
        <w:rPr>
          <w:sz w:val="20"/>
          <w:szCs w:val="20"/>
        </w:rPr>
        <w:t>Źródło modelu referencyjnego: MMCITE Sp. Z O.O</w:t>
      </w:r>
    </w:p>
    <w:p w:rsidR="003D12B2" w:rsidRDefault="003D12B2" w:rsidP="003D12B2">
      <w:pPr>
        <w:rPr>
          <w:sz w:val="20"/>
          <w:szCs w:val="20"/>
        </w:rPr>
      </w:pPr>
    </w:p>
    <w:p w:rsidR="003D12B2" w:rsidRPr="00C55E4E" w:rsidRDefault="003D12B2" w:rsidP="003D12B2">
      <w:pPr>
        <w:rPr>
          <w:rStyle w:val="Pogrubienie"/>
          <w:rFonts w:ascii="Helvetica" w:hAnsi="Helvetica" w:cs="Helvetica"/>
          <w:sz w:val="11"/>
          <w:szCs w:val="11"/>
          <w:shd w:val="clear" w:color="auto" w:fill="FFFFFF"/>
        </w:rPr>
      </w:pPr>
    </w:p>
    <w:p w:rsidR="003D12B2" w:rsidRDefault="003D12B2" w:rsidP="003D12B2">
      <w:pPr>
        <w:rPr>
          <w:sz w:val="20"/>
          <w:szCs w:val="20"/>
        </w:rPr>
      </w:pPr>
    </w:p>
    <w:p w:rsidR="003D12B2" w:rsidRDefault="003D12B2" w:rsidP="003D12B2">
      <w:pPr>
        <w:rPr>
          <w:sz w:val="20"/>
          <w:szCs w:val="20"/>
        </w:rPr>
      </w:pPr>
    </w:p>
    <w:p w:rsidR="003D12B2" w:rsidRDefault="00E91523" w:rsidP="003D12B2">
      <w:pPr>
        <w:ind w:left="360"/>
        <w:rPr>
          <w:sz w:val="20"/>
          <w:szCs w:val="20"/>
        </w:rPr>
      </w:pPr>
      <w:r>
        <w:rPr>
          <w:b/>
          <w:noProof/>
          <w:sz w:val="20"/>
          <w:szCs w:val="20"/>
          <w:lang w:eastAsia="pl-PL"/>
        </w:rPr>
        <w:drawing>
          <wp:inline distT="0" distB="0" distL="0" distR="0">
            <wp:extent cx="3000375" cy="4048125"/>
            <wp:effectExtent l="0" t="0" r="9525" b="9525"/>
            <wp:docPr id="9" name="Obraz 9" descr="2018-03-15 01_04_09-SL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8-03-15 01_04_09-SL5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4048125"/>
                    </a:xfrm>
                    <a:prstGeom prst="rect">
                      <a:avLst/>
                    </a:prstGeom>
                    <a:noFill/>
                    <a:ln>
                      <a:noFill/>
                    </a:ln>
                  </pic:spPr>
                </pic:pic>
              </a:graphicData>
            </a:graphic>
          </wp:inline>
        </w:drawing>
      </w:r>
    </w:p>
    <w:p w:rsidR="003D12B2" w:rsidRDefault="003D12B2" w:rsidP="003D12B2">
      <w:pPr>
        <w:ind w:left="360"/>
        <w:rPr>
          <w:sz w:val="20"/>
          <w:szCs w:val="20"/>
        </w:rPr>
      </w:pPr>
    </w:p>
    <w:p w:rsidR="003D12B2" w:rsidRDefault="003D12B2" w:rsidP="003D12B2">
      <w:pPr>
        <w:ind w:left="360"/>
        <w:rPr>
          <w:b/>
          <w:sz w:val="20"/>
          <w:szCs w:val="20"/>
        </w:rPr>
      </w:pPr>
      <w:r>
        <w:rPr>
          <w:sz w:val="20"/>
          <w:szCs w:val="20"/>
        </w:rPr>
        <w:t xml:space="preserve">Kolor metalu – RAL 9006, dopuszcza się modele innych producentów przy kryterium zachowania równoważności kształtów – wymiarów i materiałów. Stojak kotwiony do posadzki pod nawierzchnią z kostki </w:t>
      </w:r>
      <w:r w:rsidR="00B30380">
        <w:rPr>
          <w:sz w:val="20"/>
          <w:szCs w:val="20"/>
        </w:rPr>
        <w:t>by</w:t>
      </w:r>
      <w:r>
        <w:rPr>
          <w:sz w:val="20"/>
          <w:szCs w:val="20"/>
        </w:rPr>
        <w:t xml:space="preserve"> uniemożliwić nieuprawniony demonta</w:t>
      </w:r>
      <w:r w:rsidR="00B30380">
        <w:rPr>
          <w:sz w:val="20"/>
          <w:szCs w:val="20"/>
        </w:rPr>
        <w:t>ż</w:t>
      </w:r>
      <w:r>
        <w:rPr>
          <w:sz w:val="20"/>
          <w:szCs w:val="20"/>
        </w:rPr>
        <w:t xml:space="preserve">. </w:t>
      </w:r>
    </w:p>
    <w:p w:rsidR="003D12B2" w:rsidRDefault="003D12B2"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20249A" w:rsidRPr="006243A0" w:rsidRDefault="0020249A" w:rsidP="0020249A">
      <w:pPr>
        <w:numPr>
          <w:ilvl w:val="0"/>
          <w:numId w:val="23"/>
        </w:numPr>
        <w:rPr>
          <w:b/>
          <w:sz w:val="20"/>
          <w:szCs w:val="20"/>
        </w:rPr>
      </w:pPr>
      <w:r>
        <w:rPr>
          <w:b/>
          <w:sz w:val="20"/>
          <w:szCs w:val="20"/>
        </w:rPr>
        <w:t>Słupek drogowy (do przywiązania pupila) KEMI - 005</w:t>
      </w:r>
    </w:p>
    <w:p w:rsidR="0020249A" w:rsidRDefault="0020249A" w:rsidP="0020249A">
      <w:pPr>
        <w:ind w:left="720"/>
        <w:rPr>
          <w:sz w:val="20"/>
          <w:szCs w:val="20"/>
        </w:rPr>
      </w:pPr>
    </w:p>
    <w:p w:rsidR="0020249A" w:rsidRDefault="0020249A" w:rsidP="0020249A">
      <w:pPr>
        <w:ind w:left="720"/>
        <w:rPr>
          <w:sz w:val="20"/>
          <w:szCs w:val="20"/>
        </w:rPr>
      </w:pPr>
      <w:r>
        <w:rPr>
          <w:sz w:val="20"/>
          <w:szCs w:val="20"/>
        </w:rPr>
        <w:t>Źródło modelu referencyjnego: KOMSERWIS SP</w:t>
      </w:r>
      <w:r w:rsidR="008A5BA2">
        <w:rPr>
          <w:sz w:val="20"/>
          <w:szCs w:val="20"/>
        </w:rPr>
        <w:t>.</w:t>
      </w:r>
      <w:r>
        <w:rPr>
          <w:sz w:val="20"/>
          <w:szCs w:val="20"/>
        </w:rPr>
        <w:t xml:space="preserve"> Z O.O.</w:t>
      </w:r>
    </w:p>
    <w:p w:rsidR="0020249A" w:rsidRDefault="0020249A" w:rsidP="0020249A">
      <w:pPr>
        <w:rPr>
          <w:sz w:val="20"/>
          <w:szCs w:val="20"/>
        </w:rPr>
      </w:pPr>
    </w:p>
    <w:p w:rsidR="0020249A" w:rsidRPr="00C55E4E" w:rsidRDefault="0020249A" w:rsidP="0020249A">
      <w:pPr>
        <w:rPr>
          <w:rStyle w:val="Pogrubienie"/>
          <w:rFonts w:ascii="Helvetica" w:hAnsi="Helvetica" w:cs="Helvetica"/>
          <w:sz w:val="11"/>
          <w:szCs w:val="11"/>
          <w:shd w:val="clear" w:color="auto" w:fill="FFFFFF"/>
        </w:rPr>
      </w:pPr>
    </w:p>
    <w:p w:rsidR="0020249A" w:rsidRDefault="0020249A" w:rsidP="0020249A">
      <w:pPr>
        <w:rPr>
          <w:sz w:val="20"/>
          <w:szCs w:val="20"/>
        </w:rPr>
      </w:pPr>
    </w:p>
    <w:p w:rsidR="0020249A" w:rsidRDefault="0020249A" w:rsidP="0020249A">
      <w:pPr>
        <w:rPr>
          <w:sz w:val="20"/>
          <w:szCs w:val="20"/>
        </w:rPr>
      </w:pPr>
    </w:p>
    <w:p w:rsidR="0020249A" w:rsidRDefault="00E91523" w:rsidP="0020249A">
      <w:pPr>
        <w:ind w:left="360"/>
        <w:rPr>
          <w:sz w:val="20"/>
          <w:szCs w:val="20"/>
        </w:rPr>
      </w:pPr>
      <w:r>
        <w:rPr>
          <w:b/>
          <w:noProof/>
          <w:sz w:val="20"/>
          <w:szCs w:val="20"/>
          <w:lang w:eastAsia="pl-PL"/>
        </w:rPr>
        <w:drawing>
          <wp:inline distT="0" distB="0" distL="0" distR="0">
            <wp:extent cx="2952750" cy="1438275"/>
            <wp:effectExtent l="0" t="0" r="0" b="9525"/>
            <wp:docPr id="10" name="Obraz 10" descr="slupek-Kemi-00525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upek-Kemi-005259-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1438275"/>
                    </a:xfrm>
                    <a:prstGeom prst="rect">
                      <a:avLst/>
                    </a:prstGeom>
                    <a:noFill/>
                    <a:ln>
                      <a:noFill/>
                    </a:ln>
                  </pic:spPr>
                </pic:pic>
              </a:graphicData>
            </a:graphic>
          </wp:inline>
        </w:drawing>
      </w:r>
    </w:p>
    <w:p w:rsidR="0020249A" w:rsidRDefault="0020249A" w:rsidP="0020249A">
      <w:pPr>
        <w:ind w:left="360"/>
        <w:rPr>
          <w:sz w:val="20"/>
          <w:szCs w:val="20"/>
        </w:rPr>
      </w:pPr>
    </w:p>
    <w:p w:rsidR="0020249A" w:rsidRDefault="0020249A" w:rsidP="0020249A">
      <w:pPr>
        <w:rPr>
          <w:sz w:val="20"/>
          <w:szCs w:val="20"/>
        </w:rPr>
      </w:pPr>
      <w:r>
        <w:rPr>
          <w:sz w:val="20"/>
          <w:szCs w:val="20"/>
        </w:rPr>
        <w:t xml:space="preserve">Kolor metalu – RAL 9006, dopuszcza się modele innych producentów przy kryterium zachowania równoważności kształtów – wymiarów i materiałów. </w:t>
      </w:r>
      <w:r w:rsidR="008A5BA2">
        <w:rPr>
          <w:sz w:val="20"/>
          <w:szCs w:val="20"/>
        </w:rPr>
        <w:t>Słupek</w:t>
      </w:r>
      <w:r>
        <w:rPr>
          <w:sz w:val="20"/>
          <w:szCs w:val="20"/>
        </w:rPr>
        <w:t xml:space="preserve"> kotwiony </w:t>
      </w:r>
      <w:r w:rsidR="008A5BA2">
        <w:rPr>
          <w:sz w:val="20"/>
          <w:szCs w:val="20"/>
        </w:rPr>
        <w:t>w gruncie tak</w:t>
      </w:r>
      <w:r>
        <w:rPr>
          <w:sz w:val="20"/>
          <w:szCs w:val="20"/>
        </w:rPr>
        <w:t xml:space="preserve"> by uniemożliwić nieuprawniony demontaż.</w:t>
      </w:r>
    </w:p>
    <w:p w:rsidR="003F4242" w:rsidRDefault="003F4242" w:rsidP="0020249A">
      <w:pPr>
        <w:rPr>
          <w:sz w:val="20"/>
          <w:szCs w:val="20"/>
        </w:rPr>
      </w:pPr>
    </w:p>
    <w:p w:rsidR="003F4242" w:rsidRPr="006243A0" w:rsidRDefault="003F4242" w:rsidP="003F4242">
      <w:pPr>
        <w:numPr>
          <w:ilvl w:val="0"/>
          <w:numId w:val="25"/>
        </w:numPr>
        <w:rPr>
          <w:b/>
          <w:sz w:val="20"/>
          <w:szCs w:val="20"/>
        </w:rPr>
      </w:pPr>
      <w:r>
        <w:rPr>
          <w:b/>
          <w:sz w:val="20"/>
          <w:szCs w:val="20"/>
        </w:rPr>
        <w:t>Tablica informacyjna ST-8</w:t>
      </w:r>
    </w:p>
    <w:p w:rsidR="003F4242" w:rsidRDefault="003F4242" w:rsidP="003F4242">
      <w:pPr>
        <w:ind w:left="720"/>
        <w:rPr>
          <w:sz w:val="20"/>
          <w:szCs w:val="20"/>
        </w:rPr>
      </w:pPr>
    </w:p>
    <w:p w:rsidR="003F4242" w:rsidRDefault="003F4242" w:rsidP="003F4242">
      <w:pPr>
        <w:ind w:left="720"/>
        <w:rPr>
          <w:sz w:val="20"/>
          <w:szCs w:val="20"/>
        </w:rPr>
      </w:pPr>
      <w:r>
        <w:rPr>
          <w:sz w:val="20"/>
          <w:szCs w:val="20"/>
        </w:rPr>
        <w:t>Źródło modelu referencyjnego: EKOART.PL</w:t>
      </w:r>
    </w:p>
    <w:p w:rsidR="003F4242" w:rsidRDefault="003F4242" w:rsidP="003F4242">
      <w:pPr>
        <w:rPr>
          <w:sz w:val="20"/>
          <w:szCs w:val="20"/>
        </w:rPr>
      </w:pPr>
    </w:p>
    <w:p w:rsidR="003F4242" w:rsidRPr="00C55E4E" w:rsidRDefault="003F4242" w:rsidP="003F4242">
      <w:pPr>
        <w:rPr>
          <w:rStyle w:val="Pogrubienie"/>
          <w:rFonts w:ascii="Helvetica" w:hAnsi="Helvetica" w:cs="Helvetica"/>
          <w:sz w:val="11"/>
          <w:szCs w:val="11"/>
          <w:shd w:val="clear" w:color="auto" w:fill="FFFFFF"/>
        </w:rPr>
      </w:pPr>
    </w:p>
    <w:p w:rsidR="003F4242" w:rsidRDefault="003F4242" w:rsidP="003F4242">
      <w:pPr>
        <w:rPr>
          <w:sz w:val="20"/>
          <w:szCs w:val="20"/>
        </w:rPr>
      </w:pPr>
    </w:p>
    <w:p w:rsidR="003F4242" w:rsidRDefault="003F4242" w:rsidP="003F4242">
      <w:pPr>
        <w:rPr>
          <w:sz w:val="20"/>
          <w:szCs w:val="20"/>
        </w:rPr>
      </w:pPr>
    </w:p>
    <w:p w:rsidR="003F4242" w:rsidRDefault="00E91523" w:rsidP="003F4242">
      <w:pPr>
        <w:ind w:left="360"/>
        <w:rPr>
          <w:sz w:val="20"/>
          <w:szCs w:val="20"/>
        </w:rPr>
      </w:pPr>
      <w:r>
        <w:rPr>
          <w:b/>
          <w:noProof/>
          <w:sz w:val="20"/>
          <w:szCs w:val="20"/>
          <w:lang w:eastAsia="pl-PL"/>
        </w:rPr>
        <w:drawing>
          <wp:inline distT="0" distB="0" distL="0" distR="0">
            <wp:extent cx="2505075" cy="3676650"/>
            <wp:effectExtent l="0" t="0" r="9525" b="0"/>
            <wp:docPr id="11" name="Obraz 11" descr="TABLICA S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ICA ST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075" cy="3676650"/>
                    </a:xfrm>
                    <a:prstGeom prst="rect">
                      <a:avLst/>
                    </a:prstGeom>
                    <a:noFill/>
                    <a:ln>
                      <a:noFill/>
                    </a:ln>
                  </pic:spPr>
                </pic:pic>
              </a:graphicData>
            </a:graphic>
          </wp:inline>
        </w:drawing>
      </w:r>
    </w:p>
    <w:p w:rsidR="003F4242" w:rsidRDefault="003F4242" w:rsidP="003F4242">
      <w:pPr>
        <w:ind w:left="360"/>
        <w:rPr>
          <w:sz w:val="20"/>
          <w:szCs w:val="20"/>
        </w:rPr>
      </w:pPr>
    </w:p>
    <w:p w:rsidR="003F4242" w:rsidRDefault="003F4242" w:rsidP="003F4242">
      <w:pPr>
        <w:rPr>
          <w:sz w:val="20"/>
          <w:szCs w:val="20"/>
        </w:rPr>
      </w:pPr>
      <w:r>
        <w:rPr>
          <w:sz w:val="20"/>
          <w:szCs w:val="20"/>
        </w:rPr>
        <w:t>Kolor drewna – naturalny modrzew/ akacja, bez powloki malarskiej. Dopuszcza się modele innych producentów przy kryterium zachowania równoważności kształtów – wymiarów i materiałów. Należy skontaktować się z INWESTOREM w kwestii informacji graficznej, która ma zostać zamieszczona w tablicy. Orientacyjne wymiary tablicy Informacyjnej to 100x150 cm (pole graficzne).</w:t>
      </w:r>
    </w:p>
    <w:p w:rsidR="00E36299" w:rsidRDefault="00E36299" w:rsidP="003F4242">
      <w:pPr>
        <w:rPr>
          <w:sz w:val="20"/>
          <w:szCs w:val="20"/>
        </w:rPr>
      </w:pPr>
    </w:p>
    <w:p w:rsidR="00E36299" w:rsidRDefault="00E36299" w:rsidP="003F4242">
      <w:pPr>
        <w:rPr>
          <w:sz w:val="20"/>
          <w:szCs w:val="20"/>
        </w:rPr>
      </w:pPr>
    </w:p>
    <w:p w:rsidR="00E36299" w:rsidRDefault="00E36299" w:rsidP="003F4242">
      <w:pPr>
        <w:rPr>
          <w:sz w:val="20"/>
          <w:szCs w:val="20"/>
        </w:rPr>
      </w:pPr>
    </w:p>
    <w:p w:rsidR="00E36299" w:rsidRDefault="00E36299" w:rsidP="003F4242">
      <w:pPr>
        <w:rPr>
          <w:sz w:val="20"/>
          <w:szCs w:val="20"/>
        </w:rPr>
      </w:pPr>
    </w:p>
    <w:p w:rsidR="00E36299" w:rsidRPr="006243A0" w:rsidRDefault="00E36299" w:rsidP="00E36299">
      <w:pPr>
        <w:numPr>
          <w:ilvl w:val="0"/>
          <w:numId w:val="26"/>
        </w:numPr>
        <w:rPr>
          <w:b/>
          <w:sz w:val="20"/>
          <w:szCs w:val="20"/>
        </w:rPr>
      </w:pPr>
      <w:r>
        <w:rPr>
          <w:b/>
          <w:sz w:val="20"/>
          <w:szCs w:val="20"/>
        </w:rPr>
        <w:t>Wiata przeciwdeszczowa VITO ~6x3m</w:t>
      </w:r>
    </w:p>
    <w:p w:rsidR="00E36299" w:rsidRDefault="00E36299" w:rsidP="00E36299">
      <w:pPr>
        <w:ind w:left="720"/>
        <w:rPr>
          <w:sz w:val="20"/>
          <w:szCs w:val="20"/>
        </w:rPr>
      </w:pPr>
    </w:p>
    <w:p w:rsidR="00E36299" w:rsidRDefault="00E36299" w:rsidP="00E36299">
      <w:pPr>
        <w:ind w:left="720"/>
        <w:rPr>
          <w:sz w:val="20"/>
          <w:szCs w:val="20"/>
        </w:rPr>
      </w:pPr>
      <w:r>
        <w:rPr>
          <w:sz w:val="20"/>
          <w:szCs w:val="20"/>
        </w:rPr>
        <w:t>Źródło modelu referencyjnego: OGRODOSFERA.PL</w:t>
      </w:r>
    </w:p>
    <w:p w:rsidR="00E36299" w:rsidRDefault="00E36299" w:rsidP="00E36299">
      <w:pPr>
        <w:rPr>
          <w:sz w:val="20"/>
          <w:szCs w:val="20"/>
        </w:rPr>
      </w:pPr>
    </w:p>
    <w:p w:rsidR="00E36299" w:rsidRDefault="00E36299" w:rsidP="00E36299">
      <w:pPr>
        <w:rPr>
          <w:sz w:val="20"/>
          <w:szCs w:val="20"/>
        </w:rPr>
      </w:pPr>
    </w:p>
    <w:p w:rsidR="00E36299" w:rsidRDefault="00E91523" w:rsidP="00E36299">
      <w:pPr>
        <w:ind w:left="360"/>
        <w:rPr>
          <w:sz w:val="20"/>
          <w:szCs w:val="20"/>
        </w:rPr>
      </w:pPr>
      <w:r>
        <w:rPr>
          <w:b/>
          <w:noProof/>
          <w:sz w:val="20"/>
          <w:szCs w:val="20"/>
          <w:lang w:eastAsia="pl-PL"/>
        </w:rPr>
        <w:drawing>
          <wp:inline distT="0" distB="0" distL="0" distR="0">
            <wp:extent cx="3343275" cy="2181225"/>
            <wp:effectExtent l="0" t="0" r="9525" b="9525"/>
            <wp:docPr id="12" name="Obraz 12" descr="2018-03-11 08_21_44-Otwarta wiata ogrodowa Kalia _ Ogrodo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8-03-11 08_21_44-Otwarta wiata ogrodowa Kalia _ Ogrodosfe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2181225"/>
                    </a:xfrm>
                    <a:prstGeom prst="rect">
                      <a:avLst/>
                    </a:prstGeom>
                    <a:noFill/>
                    <a:ln>
                      <a:noFill/>
                    </a:ln>
                  </pic:spPr>
                </pic:pic>
              </a:graphicData>
            </a:graphic>
          </wp:inline>
        </w:drawing>
      </w:r>
    </w:p>
    <w:p w:rsidR="00E36299" w:rsidRDefault="00E36299" w:rsidP="00E36299">
      <w:pPr>
        <w:ind w:left="360"/>
        <w:rPr>
          <w:sz w:val="20"/>
          <w:szCs w:val="20"/>
        </w:rPr>
      </w:pPr>
    </w:p>
    <w:p w:rsidR="00E36299" w:rsidRDefault="00E36299" w:rsidP="00E36299">
      <w:pPr>
        <w:rPr>
          <w:sz w:val="20"/>
          <w:szCs w:val="20"/>
        </w:rPr>
      </w:pPr>
      <w:r>
        <w:rPr>
          <w:sz w:val="20"/>
          <w:szCs w:val="20"/>
        </w:rPr>
        <w:t xml:space="preserve">Kolor drewna – naturalny modrzew/ akacja, bez powłoki malarskiej. Dopuszcza się modele innych producentów przy kryterium zachowania równoważności kształtów – wymiarów i materiałów. Pokrycie dachowe – gont bitumiczny w kolorze ceglastym. Kotwienie wiaty poprzez dokręcenie do nawierzchni MORa. Należy zastosować fundament słupowy pod powierzchnią z kostki kamiennej. Fundament nie może być widoczny ponad posadzką. </w:t>
      </w:r>
      <w:r w:rsidR="00C35D99">
        <w:rPr>
          <w:sz w:val="20"/>
          <w:szCs w:val="20"/>
        </w:rPr>
        <w:t>Model bez rynien. Dopuszcza się inne sposoby kotwienia po zatwierdzeniu przez ZAMAWIAJĄCEGO.</w:t>
      </w:r>
    </w:p>
    <w:p w:rsidR="00A00AE2" w:rsidRDefault="00A00AE2" w:rsidP="00E36299">
      <w:pPr>
        <w:rPr>
          <w:sz w:val="20"/>
          <w:szCs w:val="20"/>
        </w:rPr>
      </w:pPr>
    </w:p>
    <w:p w:rsidR="00A00AE2" w:rsidRDefault="00A00AE2" w:rsidP="00E36299">
      <w:pPr>
        <w:rPr>
          <w:sz w:val="20"/>
          <w:szCs w:val="20"/>
        </w:rPr>
      </w:pPr>
    </w:p>
    <w:p w:rsidR="00A00AE2" w:rsidRPr="006243A0" w:rsidRDefault="00A00AE2" w:rsidP="00A00AE2">
      <w:pPr>
        <w:numPr>
          <w:ilvl w:val="0"/>
          <w:numId w:val="27"/>
        </w:numPr>
        <w:rPr>
          <w:b/>
          <w:sz w:val="20"/>
          <w:szCs w:val="20"/>
        </w:rPr>
      </w:pPr>
      <w:r>
        <w:rPr>
          <w:b/>
          <w:sz w:val="20"/>
          <w:szCs w:val="20"/>
        </w:rPr>
        <w:t>Osłona Studni – skrzynia z wiekiem zamykana na kłódkę</w:t>
      </w:r>
    </w:p>
    <w:p w:rsidR="00A00AE2" w:rsidRDefault="00A00AE2" w:rsidP="00A00AE2">
      <w:pPr>
        <w:ind w:left="720"/>
        <w:rPr>
          <w:sz w:val="20"/>
          <w:szCs w:val="20"/>
        </w:rPr>
      </w:pPr>
    </w:p>
    <w:p w:rsidR="00A00AE2" w:rsidRDefault="00A00AE2" w:rsidP="00A00AE2">
      <w:pPr>
        <w:ind w:left="720"/>
        <w:rPr>
          <w:sz w:val="20"/>
          <w:szCs w:val="20"/>
        </w:rPr>
      </w:pPr>
      <w:r>
        <w:rPr>
          <w:sz w:val="20"/>
          <w:szCs w:val="20"/>
        </w:rPr>
        <w:t xml:space="preserve">Źródło modelu referencyjnego: </w:t>
      </w:r>
      <w:r w:rsidR="00F25A2F">
        <w:rPr>
          <w:sz w:val="20"/>
          <w:szCs w:val="20"/>
        </w:rPr>
        <w:t>FABRYKADREWNA.PL</w:t>
      </w:r>
    </w:p>
    <w:p w:rsidR="00A00AE2" w:rsidRDefault="00A00AE2" w:rsidP="00A00AE2">
      <w:pPr>
        <w:rPr>
          <w:sz w:val="20"/>
          <w:szCs w:val="20"/>
        </w:rPr>
      </w:pPr>
    </w:p>
    <w:p w:rsidR="00A00AE2" w:rsidRPr="00C55E4E" w:rsidRDefault="00A00AE2" w:rsidP="00A00AE2">
      <w:pPr>
        <w:rPr>
          <w:rStyle w:val="Pogrubienie"/>
          <w:rFonts w:ascii="Helvetica" w:hAnsi="Helvetica" w:cs="Helvetica"/>
          <w:sz w:val="11"/>
          <w:szCs w:val="11"/>
          <w:shd w:val="clear" w:color="auto" w:fill="FFFFFF"/>
        </w:rPr>
      </w:pPr>
    </w:p>
    <w:p w:rsidR="00A00AE2" w:rsidRDefault="00A00AE2" w:rsidP="00A00AE2">
      <w:pPr>
        <w:rPr>
          <w:sz w:val="20"/>
          <w:szCs w:val="20"/>
        </w:rPr>
      </w:pPr>
    </w:p>
    <w:p w:rsidR="00A00AE2" w:rsidRDefault="00A00AE2" w:rsidP="00A00AE2">
      <w:pPr>
        <w:rPr>
          <w:sz w:val="20"/>
          <w:szCs w:val="20"/>
        </w:rPr>
      </w:pPr>
    </w:p>
    <w:p w:rsidR="00A00AE2" w:rsidRDefault="00E91523" w:rsidP="00A00AE2">
      <w:pPr>
        <w:ind w:left="360"/>
        <w:rPr>
          <w:sz w:val="20"/>
          <w:szCs w:val="20"/>
        </w:rPr>
      </w:pPr>
      <w:r>
        <w:rPr>
          <w:b/>
          <w:noProof/>
          <w:sz w:val="20"/>
          <w:szCs w:val="20"/>
          <w:lang w:eastAsia="pl-PL"/>
        </w:rPr>
        <w:drawing>
          <wp:inline distT="0" distB="0" distL="0" distR="0">
            <wp:extent cx="3114675" cy="1762125"/>
            <wp:effectExtent l="0" t="0" r="9525" b="9525"/>
            <wp:docPr id="13" name="Obraz 13" descr="obudowa stu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udowa studn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4675" cy="1762125"/>
                    </a:xfrm>
                    <a:prstGeom prst="rect">
                      <a:avLst/>
                    </a:prstGeom>
                    <a:noFill/>
                    <a:ln>
                      <a:noFill/>
                    </a:ln>
                  </pic:spPr>
                </pic:pic>
              </a:graphicData>
            </a:graphic>
          </wp:inline>
        </w:drawing>
      </w:r>
    </w:p>
    <w:p w:rsidR="00A00AE2" w:rsidRDefault="00A00AE2" w:rsidP="00A00AE2">
      <w:pPr>
        <w:ind w:left="360"/>
        <w:rPr>
          <w:sz w:val="20"/>
          <w:szCs w:val="20"/>
        </w:rPr>
      </w:pPr>
    </w:p>
    <w:p w:rsidR="00A00AE2" w:rsidRDefault="00A00AE2" w:rsidP="00A00AE2">
      <w:pPr>
        <w:rPr>
          <w:sz w:val="20"/>
          <w:szCs w:val="20"/>
        </w:rPr>
      </w:pPr>
      <w:r>
        <w:rPr>
          <w:sz w:val="20"/>
          <w:szCs w:val="20"/>
        </w:rPr>
        <w:t xml:space="preserve">Kolor drewna – naturalny modrzew/ akacja, bez </w:t>
      </w:r>
      <w:r w:rsidR="00F25A2F">
        <w:rPr>
          <w:sz w:val="20"/>
          <w:szCs w:val="20"/>
        </w:rPr>
        <w:t>powłoki</w:t>
      </w:r>
      <w:r>
        <w:rPr>
          <w:sz w:val="20"/>
          <w:szCs w:val="20"/>
        </w:rPr>
        <w:t xml:space="preserve"> malarskiej. Dopuszcza się modele innych producentów przy kryterium zachowania równoważności kształtów –</w:t>
      </w:r>
      <w:r w:rsidR="00BF009D">
        <w:rPr>
          <w:sz w:val="20"/>
          <w:szCs w:val="20"/>
        </w:rPr>
        <w:t xml:space="preserve"> </w:t>
      </w:r>
      <w:r>
        <w:rPr>
          <w:sz w:val="20"/>
          <w:szCs w:val="20"/>
        </w:rPr>
        <w:t xml:space="preserve">materiałów. </w:t>
      </w:r>
      <w:r w:rsidR="00F25A2F">
        <w:rPr>
          <w:sz w:val="20"/>
          <w:szCs w:val="20"/>
        </w:rPr>
        <w:t xml:space="preserve">Skrzynia bez ostatków w deskowaniu. Wymiary Skrzyni – minimalne niezbędne do zakrycia metalowej obudowy studni artezyjskiej. </w:t>
      </w:r>
      <w:r w:rsidR="00BF009D">
        <w:rPr>
          <w:sz w:val="20"/>
          <w:szCs w:val="20"/>
        </w:rPr>
        <w:t xml:space="preserve"> Skrzynia kotwiona w gruncie.</w:t>
      </w: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EB098F" w:rsidRDefault="00EB098F" w:rsidP="00A00AE2">
      <w:pPr>
        <w:rPr>
          <w:sz w:val="20"/>
          <w:szCs w:val="20"/>
        </w:rPr>
      </w:pPr>
    </w:p>
    <w:p w:rsidR="00EB098F" w:rsidRPr="006243A0" w:rsidRDefault="00EB098F" w:rsidP="00EB098F">
      <w:pPr>
        <w:numPr>
          <w:ilvl w:val="0"/>
          <w:numId w:val="28"/>
        </w:numPr>
        <w:rPr>
          <w:b/>
          <w:sz w:val="20"/>
          <w:szCs w:val="20"/>
        </w:rPr>
      </w:pPr>
      <w:r>
        <w:rPr>
          <w:b/>
          <w:sz w:val="20"/>
          <w:szCs w:val="20"/>
        </w:rPr>
        <w:t>Palisada drewniana do tarasowania (Stare Skoszewy)</w:t>
      </w:r>
    </w:p>
    <w:p w:rsidR="00EB098F" w:rsidRDefault="00EB098F" w:rsidP="00EB098F">
      <w:pPr>
        <w:ind w:left="720"/>
        <w:rPr>
          <w:sz w:val="20"/>
          <w:szCs w:val="20"/>
        </w:rPr>
      </w:pPr>
    </w:p>
    <w:p w:rsidR="00EB098F" w:rsidRDefault="00EB098F" w:rsidP="00EB098F">
      <w:pPr>
        <w:ind w:left="720"/>
        <w:rPr>
          <w:sz w:val="20"/>
          <w:szCs w:val="20"/>
        </w:rPr>
      </w:pPr>
      <w:r>
        <w:rPr>
          <w:sz w:val="20"/>
          <w:szCs w:val="20"/>
        </w:rPr>
        <w:t xml:space="preserve">Źródło modelu referencyjnego: </w:t>
      </w:r>
      <w:r w:rsidR="001743CE">
        <w:rPr>
          <w:sz w:val="20"/>
          <w:szCs w:val="20"/>
        </w:rPr>
        <w:t>b</w:t>
      </w:r>
      <w:r>
        <w:rPr>
          <w:sz w:val="20"/>
          <w:szCs w:val="20"/>
        </w:rPr>
        <w:t xml:space="preserve">rak </w:t>
      </w:r>
      <w:r w:rsidR="001743CE">
        <w:rPr>
          <w:sz w:val="20"/>
          <w:szCs w:val="20"/>
        </w:rPr>
        <w:t>i</w:t>
      </w:r>
      <w:r>
        <w:rPr>
          <w:sz w:val="20"/>
          <w:szCs w:val="20"/>
        </w:rPr>
        <w:t>nformacji – dowolny producent.</w:t>
      </w:r>
    </w:p>
    <w:p w:rsidR="00EB098F" w:rsidRDefault="00EB098F" w:rsidP="00EB098F">
      <w:pPr>
        <w:rPr>
          <w:sz w:val="20"/>
          <w:szCs w:val="20"/>
        </w:rPr>
      </w:pPr>
    </w:p>
    <w:p w:rsidR="00EB098F" w:rsidRPr="00C55E4E" w:rsidRDefault="00EB098F" w:rsidP="00EB098F">
      <w:pPr>
        <w:rPr>
          <w:rStyle w:val="Pogrubienie"/>
          <w:rFonts w:ascii="Helvetica" w:hAnsi="Helvetica" w:cs="Helvetica"/>
          <w:sz w:val="11"/>
          <w:szCs w:val="11"/>
          <w:shd w:val="clear" w:color="auto" w:fill="FFFFFF"/>
        </w:rPr>
      </w:pPr>
    </w:p>
    <w:p w:rsidR="00EB098F" w:rsidRDefault="00EB098F" w:rsidP="00EB098F">
      <w:pPr>
        <w:rPr>
          <w:sz w:val="20"/>
          <w:szCs w:val="20"/>
        </w:rPr>
      </w:pPr>
    </w:p>
    <w:p w:rsidR="00EB098F" w:rsidRDefault="00EB098F" w:rsidP="00EB098F">
      <w:pPr>
        <w:rPr>
          <w:sz w:val="20"/>
          <w:szCs w:val="20"/>
        </w:rPr>
      </w:pPr>
    </w:p>
    <w:p w:rsidR="00EB098F" w:rsidRDefault="00E91523" w:rsidP="00EB098F">
      <w:pPr>
        <w:ind w:left="360"/>
        <w:rPr>
          <w:sz w:val="20"/>
          <w:szCs w:val="20"/>
        </w:rPr>
      </w:pPr>
      <w:r>
        <w:rPr>
          <w:b/>
          <w:noProof/>
          <w:sz w:val="20"/>
          <w:szCs w:val="20"/>
          <w:lang w:eastAsia="pl-PL"/>
        </w:rPr>
        <w:drawing>
          <wp:inline distT="0" distB="0" distL="0" distR="0">
            <wp:extent cx="3048000" cy="2286000"/>
            <wp:effectExtent l="0" t="0" r="0" b="0"/>
            <wp:docPr id="14" name="Obraz 14" descr="23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377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B098F" w:rsidRDefault="00EB098F" w:rsidP="00EB098F">
      <w:pPr>
        <w:ind w:left="360"/>
        <w:rPr>
          <w:sz w:val="20"/>
          <w:szCs w:val="20"/>
        </w:rPr>
      </w:pPr>
    </w:p>
    <w:p w:rsidR="00EB098F" w:rsidRDefault="00EB098F" w:rsidP="00EB098F">
      <w:pPr>
        <w:rPr>
          <w:sz w:val="20"/>
          <w:szCs w:val="20"/>
        </w:rPr>
      </w:pPr>
      <w:r>
        <w:rPr>
          <w:sz w:val="20"/>
          <w:szCs w:val="20"/>
        </w:rPr>
        <w:t xml:space="preserve">Kolor drewna – naturalny, bez </w:t>
      </w:r>
      <w:r w:rsidR="005225F0">
        <w:rPr>
          <w:sz w:val="20"/>
          <w:szCs w:val="20"/>
        </w:rPr>
        <w:t>powłoki</w:t>
      </w:r>
      <w:r>
        <w:rPr>
          <w:sz w:val="20"/>
          <w:szCs w:val="20"/>
        </w:rPr>
        <w:t xml:space="preserve"> malarskiej</w:t>
      </w:r>
      <w:r w:rsidR="001743CE">
        <w:rPr>
          <w:sz w:val="20"/>
          <w:szCs w:val="20"/>
        </w:rPr>
        <w:t>, gatunek liściasty odporny na grzyby i wilgoć</w:t>
      </w:r>
      <w:r>
        <w:rPr>
          <w:sz w:val="20"/>
          <w:szCs w:val="20"/>
        </w:rPr>
        <w:t xml:space="preserve">. Dopuszcza się modele </w:t>
      </w:r>
      <w:r w:rsidR="001743CE">
        <w:rPr>
          <w:sz w:val="20"/>
          <w:szCs w:val="20"/>
        </w:rPr>
        <w:t>dowolnych</w:t>
      </w:r>
      <w:r>
        <w:rPr>
          <w:sz w:val="20"/>
          <w:szCs w:val="20"/>
        </w:rPr>
        <w:t xml:space="preserve">. </w:t>
      </w:r>
      <w:r w:rsidR="001743CE">
        <w:rPr>
          <w:sz w:val="20"/>
          <w:szCs w:val="20"/>
        </w:rPr>
        <w:t>Konkretny typ palisady należy wybrać po wizji lokalnej i opracowaniu zakresu budowy tarasu przy wąwozie w Starych Skoszewach.</w:t>
      </w:r>
    </w:p>
    <w:p w:rsidR="00EB098F" w:rsidRDefault="00EB098F" w:rsidP="00A00AE2">
      <w:pPr>
        <w:rPr>
          <w:sz w:val="20"/>
          <w:szCs w:val="20"/>
        </w:rPr>
      </w:pPr>
    </w:p>
    <w:p w:rsidR="00E36299" w:rsidRPr="00836C7D" w:rsidRDefault="00E36299" w:rsidP="00E36299">
      <w:pPr>
        <w:rPr>
          <w:sz w:val="20"/>
          <w:szCs w:val="20"/>
        </w:rPr>
      </w:pPr>
    </w:p>
    <w:sectPr w:rsidR="00E36299" w:rsidRPr="00836C7D" w:rsidSect="00A254DF">
      <w:footerReference w:type="default" r:id="rId21"/>
      <w:footnotePr>
        <w:pos w:val="beneathText"/>
      </w:footnotePr>
      <w:pgSz w:w="11905" w:h="16837"/>
      <w:pgMar w:top="1418"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AD" w:rsidRDefault="001A73AD">
      <w:r>
        <w:separator/>
      </w:r>
    </w:p>
  </w:endnote>
  <w:endnote w:type="continuationSeparator" w:id="0">
    <w:p w:rsidR="001A73AD" w:rsidRDefault="001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E2" w:rsidRDefault="00A00AE2">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91523">
      <w:rPr>
        <w:rStyle w:val="Numerstrony"/>
        <w:noProof/>
      </w:rPr>
      <w:t>4</w:t>
    </w:r>
    <w:r>
      <w:rPr>
        <w:rStyle w:val="Numerstrony"/>
      </w:rPr>
      <w:fldChar w:fldCharType="end"/>
    </w:r>
  </w:p>
  <w:p w:rsidR="00A00AE2" w:rsidRDefault="00A00A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AD" w:rsidRDefault="001A73AD">
      <w:r>
        <w:separator/>
      </w:r>
    </w:p>
  </w:footnote>
  <w:footnote w:type="continuationSeparator" w:id="0">
    <w:p w:rsidR="001A73AD" w:rsidRDefault="001A7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E90DEDC"/>
    <w:lvl w:ilvl="0">
      <w:start w:val="1"/>
      <w:numFmt w:val="decimal"/>
      <w:lvlText w:val="%1."/>
      <w:lvlJc w:val="left"/>
      <w:pPr>
        <w:tabs>
          <w:tab w:val="num" w:pos="1492"/>
        </w:tabs>
        <w:ind w:left="1492" w:hanging="360"/>
      </w:pPr>
    </w:lvl>
  </w:abstractNum>
  <w:abstractNum w:abstractNumId="1">
    <w:nsid w:val="FFFFFF7D"/>
    <w:multiLevelType w:val="singleLevel"/>
    <w:tmpl w:val="07162066"/>
    <w:lvl w:ilvl="0">
      <w:start w:val="1"/>
      <w:numFmt w:val="decimal"/>
      <w:lvlText w:val="%1."/>
      <w:lvlJc w:val="left"/>
      <w:pPr>
        <w:tabs>
          <w:tab w:val="num" w:pos="1209"/>
        </w:tabs>
        <w:ind w:left="1209" w:hanging="360"/>
      </w:pPr>
    </w:lvl>
  </w:abstractNum>
  <w:abstractNum w:abstractNumId="2">
    <w:nsid w:val="FFFFFF7E"/>
    <w:multiLevelType w:val="singleLevel"/>
    <w:tmpl w:val="0BD2CA5A"/>
    <w:lvl w:ilvl="0">
      <w:start w:val="1"/>
      <w:numFmt w:val="decimal"/>
      <w:lvlText w:val="%1."/>
      <w:lvlJc w:val="left"/>
      <w:pPr>
        <w:tabs>
          <w:tab w:val="num" w:pos="926"/>
        </w:tabs>
        <w:ind w:left="926" w:hanging="360"/>
      </w:pPr>
    </w:lvl>
  </w:abstractNum>
  <w:abstractNum w:abstractNumId="3">
    <w:nsid w:val="FFFFFF7F"/>
    <w:multiLevelType w:val="singleLevel"/>
    <w:tmpl w:val="BDD8ABEA"/>
    <w:lvl w:ilvl="0">
      <w:start w:val="1"/>
      <w:numFmt w:val="decimal"/>
      <w:lvlText w:val="%1."/>
      <w:lvlJc w:val="left"/>
      <w:pPr>
        <w:tabs>
          <w:tab w:val="num" w:pos="643"/>
        </w:tabs>
        <w:ind w:left="643" w:hanging="360"/>
      </w:pPr>
    </w:lvl>
  </w:abstractNum>
  <w:abstractNum w:abstractNumId="4">
    <w:nsid w:val="FFFFFF80"/>
    <w:multiLevelType w:val="singleLevel"/>
    <w:tmpl w:val="2AD21D1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870F7C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934B2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342EAB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B3ADC60"/>
    <w:lvl w:ilvl="0">
      <w:start w:val="1"/>
      <w:numFmt w:val="decimal"/>
      <w:lvlText w:val="%1."/>
      <w:lvlJc w:val="left"/>
      <w:pPr>
        <w:tabs>
          <w:tab w:val="num" w:pos="360"/>
        </w:tabs>
        <w:ind w:left="360" w:hanging="360"/>
      </w:pPr>
    </w:lvl>
  </w:abstractNum>
  <w:abstractNum w:abstractNumId="9">
    <w:nsid w:val="FFFFFF89"/>
    <w:multiLevelType w:val="singleLevel"/>
    <w:tmpl w:val="8ACE6C72"/>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singleLevel"/>
    <w:tmpl w:val="00000001"/>
    <w:name w:val="WW8Num7"/>
    <w:lvl w:ilvl="0">
      <w:start w:val="1"/>
      <w:numFmt w:val="bullet"/>
      <w:lvlText w:val="-"/>
      <w:lvlJc w:val="left"/>
      <w:pPr>
        <w:tabs>
          <w:tab w:val="num" w:pos="1636"/>
        </w:tabs>
        <w:ind w:left="1636" w:hanging="360"/>
      </w:pPr>
      <w:rPr>
        <w:rFonts w:ascii="StarSymbol" w:hAnsi="StarSymbol" w:cs="StarSymbol"/>
      </w:rPr>
    </w:lvl>
  </w:abstractNum>
  <w:abstractNum w:abstractNumId="11">
    <w:nsid w:val="00000002"/>
    <w:multiLevelType w:val="singleLevel"/>
    <w:tmpl w:val="00000002"/>
    <w:name w:val="WW8Num11"/>
    <w:lvl w:ilvl="0">
      <w:start w:val="1"/>
      <w:numFmt w:val="bullet"/>
      <w:lvlText w:val="·"/>
      <w:lvlJc w:val="left"/>
      <w:pPr>
        <w:tabs>
          <w:tab w:val="num" w:pos="720"/>
        </w:tabs>
        <w:ind w:left="720" w:hanging="360"/>
      </w:pPr>
      <w:rPr>
        <w:rFonts w:ascii="Symbol" w:hAnsi="Symbol" w:cs="Symbol"/>
      </w:rPr>
    </w:lvl>
  </w:abstractNum>
  <w:abstractNum w:abstractNumId="12">
    <w:nsid w:val="00000003"/>
    <w:multiLevelType w:val="multilevel"/>
    <w:tmpl w:val="00000003"/>
    <w:name w:val="WW8Num16"/>
    <w:lvl w:ilvl="0">
      <w:start w:val="1"/>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4"/>
    <w:multiLevelType w:val="singleLevel"/>
    <w:tmpl w:val="00000004"/>
    <w:name w:val="WW8Num17"/>
    <w:lvl w:ilvl="0">
      <w:start w:val="1"/>
      <w:numFmt w:val="decimal"/>
      <w:lvlText w:val="%1)"/>
      <w:lvlJc w:val="left"/>
      <w:pPr>
        <w:tabs>
          <w:tab w:val="num" w:pos="705"/>
        </w:tabs>
        <w:ind w:left="705" w:hanging="420"/>
      </w:pPr>
    </w:lvl>
  </w:abstractNum>
  <w:abstractNum w:abstractNumId="14">
    <w:nsid w:val="00000005"/>
    <w:multiLevelType w:val="singleLevel"/>
    <w:tmpl w:val="00000005"/>
    <w:name w:val="WW8Num20"/>
    <w:lvl w:ilvl="0">
      <w:numFmt w:val="bullet"/>
      <w:lvlText w:val="-"/>
      <w:lvlJc w:val="left"/>
      <w:pPr>
        <w:tabs>
          <w:tab w:val="num" w:pos="720"/>
        </w:tabs>
        <w:ind w:left="720" w:hanging="360"/>
      </w:pPr>
      <w:rPr>
        <w:rFonts w:ascii="StarSymbol" w:hAnsi="StarSymbol" w:cs="StarSymbol"/>
      </w:rPr>
    </w:lvl>
  </w:abstractNum>
  <w:abstractNum w:abstractNumId="15">
    <w:nsid w:val="00000006"/>
    <w:multiLevelType w:val="multilevel"/>
    <w:tmpl w:val="5F50D422"/>
    <w:name w:val="WW8Num21"/>
    <w:lvl w:ilvl="0">
      <w:start w:val="1"/>
      <w:numFmt w:val="decimal"/>
      <w:lvlText w:val="%1."/>
      <w:lvlJc w:val="left"/>
      <w:pPr>
        <w:tabs>
          <w:tab w:val="num" w:pos="675"/>
        </w:tabs>
        <w:ind w:left="675" w:hanging="675"/>
      </w:pPr>
      <w:rPr>
        <w:rFonts w:hint="default"/>
      </w:rPr>
    </w:lvl>
    <w:lvl w:ilvl="1">
      <w:start w:val="8"/>
      <w:numFmt w:val="decimal"/>
      <w:lvlText w:val="%1.9."/>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00000007"/>
    <w:multiLevelType w:val="multilevel"/>
    <w:tmpl w:val="00000007"/>
    <w:name w:val="WW8Num28"/>
    <w:lvl w:ilvl="0">
      <w:start w:val="1"/>
      <w:numFmt w:val="decimal"/>
      <w:lvlText w:val="%1."/>
      <w:lvlJc w:val="left"/>
      <w:pPr>
        <w:tabs>
          <w:tab w:val="num" w:pos="705"/>
        </w:tabs>
        <w:ind w:left="705" w:hanging="705"/>
      </w:pPr>
    </w:lvl>
    <w:lvl w:ilvl="1">
      <w:start w:val="3"/>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072"/>
        </w:tabs>
        <w:ind w:left="4072" w:hanging="1800"/>
      </w:pPr>
    </w:lvl>
  </w:abstractNum>
  <w:abstractNum w:abstractNumId="17">
    <w:nsid w:val="0000000D"/>
    <w:multiLevelType w:val="multilevel"/>
    <w:tmpl w:val="0000000D"/>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8">
    <w:nsid w:val="09DC61EC"/>
    <w:multiLevelType w:val="hybridMultilevel"/>
    <w:tmpl w:val="DA8CD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B501B0D"/>
    <w:multiLevelType w:val="hybridMultilevel"/>
    <w:tmpl w:val="DBECAA5E"/>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cs="Wingdings" w:hint="default"/>
      </w:rPr>
    </w:lvl>
    <w:lvl w:ilvl="3" w:tplc="04150001">
      <w:start w:val="1"/>
      <w:numFmt w:val="bullet"/>
      <w:lvlText w:val=""/>
      <w:lvlJc w:val="left"/>
      <w:pPr>
        <w:tabs>
          <w:tab w:val="num" w:pos="3022"/>
        </w:tabs>
        <w:ind w:left="3022" w:hanging="360"/>
      </w:pPr>
      <w:rPr>
        <w:rFonts w:ascii="Symbol" w:hAnsi="Symbol" w:cs="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0">
    <w:nsid w:val="12835D28"/>
    <w:multiLevelType w:val="multilevel"/>
    <w:tmpl w:val="364EA57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A6673CC"/>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8D38B2"/>
    <w:multiLevelType w:val="hybridMultilevel"/>
    <w:tmpl w:val="A25E6422"/>
    <w:lvl w:ilvl="0" w:tplc="04150001">
      <w:start w:val="1"/>
      <w:numFmt w:val="bullet"/>
      <w:lvlText w:val=""/>
      <w:lvlJc w:val="left"/>
      <w:pPr>
        <w:tabs>
          <w:tab w:val="num" w:pos="13464"/>
        </w:tabs>
        <w:ind w:left="13464" w:hanging="360"/>
      </w:pPr>
      <w:rPr>
        <w:rFonts w:ascii="Symbol" w:hAnsi="Symbol" w:cs="Symbol" w:hint="default"/>
      </w:rPr>
    </w:lvl>
    <w:lvl w:ilvl="1" w:tplc="04150003">
      <w:start w:val="1"/>
      <w:numFmt w:val="bullet"/>
      <w:lvlText w:val="o"/>
      <w:lvlJc w:val="left"/>
      <w:pPr>
        <w:tabs>
          <w:tab w:val="num" w:pos="14184"/>
        </w:tabs>
        <w:ind w:left="14184" w:hanging="360"/>
      </w:pPr>
      <w:rPr>
        <w:rFonts w:ascii="Courier New" w:hAnsi="Courier New" w:cs="Courier New" w:hint="default"/>
      </w:rPr>
    </w:lvl>
    <w:lvl w:ilvl="2" w:tplc="04150005">
      <w:start w:val="1"/>
      <w:numFmt w:val="bullet"/>
      <w:lvlText w:val=""/>
      <w:lvlJc w:val="left"/>
      <w:pPr>
        <w:tabs>
          <w:tab w:val="num" w:pos="14904"/>
        </w:tabs>
        <w:ind w:left="14904" w:hanging="360"/>
      </w:pPr>
      <w:rPr>
        <w:rFonts w:ascii="Wingdings" w:hAnsi="Wingdings" w:cs="Wingdings" w:hint="default"/>
      </w:rPr>
    </w:lvl>
    <w:lvl w:ilvl="3" w:tplc="04150001">
      <w:start w:val="1"/>
      <w:numFmt w:val="bullet"/>
      <w:lvlText w:val=""/>
      <w:lvlJc w:val="left"/>
      <w:pPr>
        <w:tabs>
          <w:tab w:val="num" w:pos="15624"/>
        </w:tabs>
        <w:ind w:left="15624" w:hanging="360"/>
      </w:pPr>
      <w:rPr>
        <w:rFonts w:ascii="Symbol" w:hAnsi="Symbol" w:cs="Symbol" w:hint="default"/>
      </w:rPr>
    </w:lvl>
    <w:lvl w:ilvl="4" w:tplc="04150003">
      <w:start w:val="1"/>
      <w:numFmt w:val="bullet"/>
      <w:lvlText w:val="o"/>
      <w:lvlJc w:val="left"/>
      <w:pPr>
        <w:tabs>
          <w:tab w:val="num" w:pos="16344"/>
        </w:tabs>
        <w:ind w:left="16344" w:hanging="360"/>
      </w:pPr>
      <w:rPr>
        <w:rFonts w:ascii="Courier New" w:hAnsi="Courier New" w:cs="Courier New" w:hint="default"/>
      </w:rPr>
    </w:lvl>
    <w:lvl w:ilvl="5" w:tplc="04150005">
      <w:start w:val="1"/>
      <w:numFmt w:val="bullet"/>
      <w:lvlText w:val=""/>
      <w:lvlJc w:val="left"/>
      <w:pPr>
        <w:tabs>
          <w:tab w:val="num" w:pos="17064"/>
        </w:tabs>
        <w:ind w:left="17064" w:hanging="360"/>
      </w:pPr>
      <w:rPr>
        <w:rFonts w:ascii="Wingdings" w:hAnsi="Wingdings" w:cs="Wingdings" w:hint="default"/>
      </w:rPr>
    </w:lvl>
    <w:lvl w:ilvl="6" w:tplc="04150001">
      <w:start w:val="1"/>
      <w:numFmt w:val="bullet"/>
      <w:lvlText w:val=""/>
      <w:lvlJc w:val="left"/>
      <w:pPr>
        <w:tabs>
          <w:tab w:val="num" w:pos="17784"/>
        </w:tabs>
        <w:ind w:left="17784" w:hanging="360"/>
      </w:pPr>
      <w:rPr>
        <w:rFonts w:ascii="Symbol" w:hAnsi="Symbol" w:cs="Symbol" w:hint="default"/>
      </w:rPr>
    </w:lvl>
    <w:lvl w:ilvl="7" w:tplc="04150003">
      <w:start w:val="1"/>
      <w:numFmt w:val="bullet"/>
      <w:lvlText w:val="o"/>
      <w:lvlJc w:val="left"/>
      <w:pPr>
        <w:tabs>
          <w:tab w:val="num" w:pos="18504"/>
        </w:tabs>
        <w:ind w:left="18504" w:hanging="360"/>
      </w:pPr>
      <w:rPr>
        <w:rFonts w:ascii="Courier New" w:hAnsi="Courier New" w:cs="Courier New" w:hint="default"/>
      </w:rPr>
    </w:lvl>
    <w:lvl w:ilvl="8" w:tplc="04150005">
      <w:start w:val="1"/>
      <w:numFmt w:val="bullet"/>
      <w:lvlText w:val=""/>
      <w:lvlJc w:val="left"/>
      <w:pPr>
        <w:tabs>
          <w:tab w:val="num" w:pos="19224"/>
        </w:tabs>
        <w:ind w:left="19224" w:hanging="360"/>
      </w:pPr>
      <w:rPr>
        <w:rFonts w:ascii="Wingdings" w:hAnsi="Wingdings" w:cs="Wingdings" w:hint="default"/>
      </w:rPr>
    </w:lvl>
  </w:abstractNum>
  <w:abstractNum w:abstractNumId="23">
    <w:nsid w:val="1D945B6F"/>
    <w:multiLevelType w:val="hybridMultilevel"/>
    <w:tmpl w:val="EE561B62"/>
    <w:lvl w:ilvl="0" w:tplc="DD14FA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FAB246D"/>
    <w:multiLevelType w:val="multilevel"/>
    <w:tmpl w:val="3C48EC60"/>
    <w:lvl w:ilvl="0">
      <w:start w:val="1"/>
      <w:numFmt w:val="decimal"/>
      <w:lvlText w:val="%1."/>
      <w:lvlJc w:val="left"/>
      <w:pPr>
        <w:tabs>
          <w:tab w:val="num" w:pos="405"/>
        </w:tabs>
        <w:ind w:left="405" w:hanging="405"/>
      </w:pPr>
      <w:rPr>
        <w:rFonts w:hint="default"/>
      </w:rPr>
    </w:lvl>
    <w:lvl w:ilvl="1">
      <w:start w:val="13"/>
      <w:numFmt w:val="decimal"/>
      <w:lvlText w:val="%1.%2."/>
      <w:lvlJc w:val="left"/>
      <w:pPr>
        <w:tabs>
          <w:tab w:val="num" w:pos="689"/>
        </w:tabs>
        <w:ind w:left="689" w:hanging="40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5">
    <w:nsid w:val="26C74E6C"/>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7F4A89"/>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170FE6"/>
    <w:multiLevelType w:val="hybridMultilevel"/>
    <w:tmpl w:val="337EBE78"/>
    <w:lvl w:ilvl="0" w:tplc="DD14FA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63A5423"/>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D737F8"/>
    <w:multiLevelType w:val="multilevel"/>
    <w:tmpl w:val="93B4F3C4"/>
    <w:lvl w:ilvl="0">
      <w:start w:val="1"/>
      <w:numFmt w:val="decimal"/>
      <w:lvlText w:val="%1."/>
      <w:lvlJc w:val="left"/>
      <w:pPr>
        <w:ind w:left="360" w:hanging="360"/>
      </w:pPr>
      <w:rPr>
        <w:rFonts w:hint="default"/>
        <w:b/>
        <w:bCs/>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0B0F2A"/>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AA4DE2"/>
    <w:multiLevelType w:val="hybridMultilevel"/>
    <w:tmpl w:val="47CA9854"/>
    <w:lvl w:ilvl="0" w:tplc="DD14FA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FE38C4"/>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20"/>
  </w:num>
  <w:num w:numId="4">
    <w:abstractNumId w:val="19"/>
  </w:num>
  <w:num w:numId="5">
    <w:abstractNumId w:val="22"/>
  </w:num>
  <w:num w:numId="6">
    <w:abstractNumId w:val="24"/>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9"/>
  </w:num>
  <w:num w:numId="19">
    <w:abstractNumId w:val="18"/>
  </w:num>
  <w:num w:numId="20">
    <w:abstractNumId w:val="23"/>
  </w:num>
  <w:num w:numId="21">
    <w:abstractNumId w:val="31"/>
  </w:num>
  <w:num w:numId="22">
    <w:abstractNumId w:val="27"/>
  </w:num>
  <w:num w:numId="23">
    <w:abstractNumId w:val="25"/>
  </w:num>
  <w:num w:numId="24">
    <w:abstractNumId w:val="32"/>
  </w:num>
  <w:num w:numId="25">
    <w:abstractNumId w:val="21"/>
  </w:num>
  <w:num w:numId="26">
    <w:abstractNumId w:val="28"/>
  </w:num>
  <w:num w:numId="27">
    <w:abstractNumId w:val="26"/>
  </w:num>
  <w:num w:numId="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0A"/>
    <w:rsid w:val="00004B8B"/>
    <w:rsid w:val="00025DE1"/>
    <w:rsid w:val="000306FE"/>
    <w:rsid w:val="00041352"/>
    <w:rsid w:val="00046234"/>
    <w:rsid w:val="000512AD"/>
    <w:rsid w:val="00053079"/>
    <w:rsid w:val="00056B72"/>
    <w:rsid w:val="00075BE3"/>
    <w:rsid w:val="00085823"/>
    <w:rsid w:val="000948A1"/>
    <w:rsid w:val="000A6A4D"/>
    <w:rsid w:val="000A6C93"/>
    <w:rsid w:val="000B145C"/>
    <w:rsid w:val="000B1694"/>
    <w:rsid w:val="000B4D1C"/>
    <w:rsid w:val="000C0B04"/>
    <w:rsid w:val="000D510D"/>
    <w:rsid w:val="000F786E"/>
    <w:rsid w:val="00130B34"/>
    <w:rsid w:val="00134F60"/>
    <w:rsid w:val="001421D9"/>
    <w:rsid w:val="00142A38"/>
    <w:rsid w:val="001510A3"/>
    <w:rsid w:val="00156ECE"/>
    <w:rsid w:val="00161EE3"/>
    <w:rsid w:val="0016781B"/>
    <w:rsid w:val="001743CE"/>
    <w:rsid w:val="00175615"/>
    <w:rsid w:val="00185C36"/>
    <w:rsid w:val="001A11D9"/>
    <w:rsid w:val="001A73AD"/>
    <w:rsid w:val="001B157A"/>
    <w:rsid w:val="001C42AA"/>
    <w:rsid w:val="001E0480"/>
    <w:rsid w:val="001E170A"/>
    <w:rsid w:val="001E61B8"/>
    <w:rsid w:val="001F4028"/>
    <w:rsid w:val="0020249A"/>
    <w:rsid w:val="0024314D"/>
    <w:rsid w:val="00251A04"/>
    <w:rsid w:val="002561E6"/>
    <w:rsid w:val="002604F2"/>
    <w:rsid w:val="002775F0"/>
    <w:rsid w:val="00287EB4"/>
    <w:rsid w:val="002936E8"/>
    <w:rsid w:val="00296062"/>
    <w:rsid w:val="002A1168"/>
    <w:rsid w:val="002A3E85"/>
    <w:rsid w:val="002B7010"/>
    <w:rsid w:val="002C0ED2"/>
    <w:rsid w:val="002D1F9F"/>
    <w:rsid w:val="002D430B"/>
    <w:rsid w:val="002D743B"/>
    <w:rsid w:val="002E1654"/>
    <w:rsid w:val="002E4869"/>
    <w:rsid w:val="002E4C70"/>
    <w:rsid w:val="0031513D"/>
    <w:rsid w:val="00316ACC"/>
    <w:rsid w:val="0032328B"/>
    <w:rsid w:val="00324F02"/>
    <w:rsid w:val="003333F8"/>
    <w:rsid w:val="00337080"/>
    <w:rsid w:val="00347C54"/>
    <w:rsid w:val="003543B2"/>
    <w:rsid w:val="00362B37"/>
    <w:rsid w:val="003640B6"/>
    <w:rsid w:val="00367B77"/>
    <w:rsid w:val="0037305A"/>
    <w:rsid w:val="00375317"/>
    <w:rsid w:val="00395C3F"/>
    <w:rsid w:val="003C205D"/>
    <w:rsid w:val="003C4BB2"/>
    <w:rsid w:val="003C7510"/>
    <w:rsid w:val="003D03C0"/>
    <w:rsid w:val="003D0E08"/>
    <w:rsid w:val="003D12B2"/>
    <w:rsid w:val="003F4242"/>
    <w:rsid w:val="00401A77"/>
    <w:rsid w:val="00415995"/>
    <w:rsid w:val="004160EB"/>
    <w:rsid w:val="004227AE"/>
    <w:rsid w:val="00423547"/>
    <w:rsid w:val="00427F61"/>
    <w:rsid w:val="00446BDE"/>
    <w:rsid w:val="00454E1C"/>
    <w:rsid w:val="00476DA2"/>
    <w:rsid w:val="00491E01"/>
    <w:rsid w:val="00492A92"/>
    <w:rsid w:val="004B2202"/>
    <w:rsid w:val="004B3AE5"/>
    <w:rsid w:val="004B5FF1"/>
    <w:rsid w:val="004B7248"/>
    <w:rsid w:val="004C74B6"/>
    <w:rsid w:val="004D3B9B"/>
    <w:rsid w:val="004D6D51"/>
    <w:rsid w:val="004D6E83"/>
    <w:rsid w:val="004E76A3"/>
    <w:rsid w:val="004F5EF1"/>
    <w:rsid w:val="0050580E"/>
    <w:rsid w:val="00510ACD"/>
    <w:rsid w:val="005113C2"/>
    <w:rsid w:val="00512B0E"/>
    <w:rsid w:val="005225F0"/>
    <w:rsid w:val="0052680D"/>
    <w:rsid w:val="005333F5"/>
    <w:rsid w:val="00536118"/>
    <w:rsid w:val="00537624"/>
    <w:rsid w:val="00540B77"/>
    <w:rsid w:val="0055097C"/>
    <w:rsid w:val="00563A59"/>
    <w:rsid w:val="00570E91"/>
    <w:rsid w:val="00572AB3"/>
    <w:rsid w:val="005757FF"/>
    <w:rsid w:val="0058614C"/>
    <w:rsid w:val="00586FE5"/>
    <w:rsid w:val="00595137"/>
    <w:rsid w:val="005A3EEE"/>
    <w:rsid w:val="005A6F5E"/>
    <w:rsid w:val="005B568D"/>
    <w:rsid w:val="005D44D3"/>
    <w:rsid w:val="005E16D2"/>
    <w:rsid w:val="005F00DA"/>
    <w:rsid w:val="005F1C84"/>
    <w:rsid w:val="005F1E13"/>
    <w:rsid w:val="005F4B19"/>
    <w:rsid w:val="0060400E"/>
    <w:rsid w:val="00605206"/>
    <w:rsid w:val="00611357"/>
    <w:rsid w:val="00617BFE"/>
    <w:rsid w:val="00617C37"/>
    <w:rsid w:val="006243A0"/>
    <w:rsid w:val="00626328"/>
    <w:rsid w:val="0063010A"/>
    <w:rsid w:val="00633FC4"/>
    <w:rsid w:val="00663F29"/>
    <w:rsid w:val="00671ACF"/>
    <w:rsid w:val="00672C3E"/>
    <w:rsid w:val="00677C38"/>
    <w:rsid w:val="00681E9A"/>
    <w:rsid w:val="006A7791"/>
    <w:rsid w:val="006C50EA"/>
    <w:rsid w:val="006C5DCA"/>
    <w:rsid w:val="006D6B78"/>
    <w:rsid w:val="006E132C"/>
    <w:rsid w:val="006E3698"/>
    <w:rsid w:val="006F14DC"/>
    <w:rsid w:val="006F5A97"/>
    <w:rsid w:val="00707C1D"/>
    <w:rsid w:val="0072097A"/>
    <w:rsid w:val="007243FC"/>
    <w:rsid w:val="00725234"/>
    <w:rsid w:val="00737AD9"/>
    <w:rsid w:val="007626EC"/>
    <w:rsid w:val="007668ED"/>
    <w:rsid w:val="00776600"/>
    <w:rsid w:val="00783C6B"/>
    <w:rsid w:val="0079425D"/>
    <w:rsid w:val="007A580D"/>
    <w:rsid w:val="007A5B81"/>
    <w:rsid w:val="007B0067"/>
    <w:rsid w:val="007B0459"/>
    <w:rsid w:val="007C1B88"/>
    <w:rsid w:val="007F0BAF"/>
    <w:rsid w:val="00817888"/>
    <w:rsid w:val="00822DBA"/>
    <w:rsid w:val="00826D37"/>
    <w:rsid w:val="00830017"/>
    <w:rsid w:val="00833433"/>
    <w:rsid w:val="00836C7D"/>
    <w:rsid w:val="00854DEC"/>
    <w:rsid w:val="00863CF0"/>
    <w:rsid w:val="00871AB4"/>
    <w:rsid w:val="00873C45"/>
    <w:rsid w:val="00880824"/>
    <w:rsid w:val="00893E2B"/>
    <w:rsid w:val="008A0C17"/>
    <w:rsid w:val="008A519A"/>
    <w:rsid w:val="008A5BA2"/>
    <w:rsid w:val="008A7166"/>
    <w:rsid w:val="008B240F"/>
    <w:rsid w:val="008B2459"/>
    <w:rsid w:val="008B27FC"/>
    <w:rsid w:val="008C52C4"/>
    <w:rsid w:val="008E09CA"/>
    <w:rsid w:val="008E6935"/>
    <w:rsid w:val="008F2F8F"/>
    <w:rsid w:val="009079AF"/>
    <w:rsid w:val="00907D9E"/>
    <w:rsid w:val="00911B4C"/>
    <w:rsid w:val="00927300"/>
    <w:rsid w:val="00936C6B"/>
    <w:rsid w:val="00947A0A"/>
    <w:rsid w:val="00967DF8"/>
    <w:rsid w:val="0097404B"/>
    <w:rsid w:val="00981064"/>
    <w:rsid w:val="00981E02"/>
    <w:rsid w:val="009956B0"/>
    <w:rsid w:val="009A071E"/>
    <w:rsid w:val="009B5A41"/>
    <w:rsid w:val="009C02C7"/>
    <w:rsid w:val="009C054E"/>
    <w:rsid w:val="009C1BD8"/>
    <w:rsid w:val="009D59CA"/>
    <w:rsid w:val="009E2254"/>
    <w:rsid w:val="009E5B0A"/>
    <w:rsid w:val="009E70A4"/>
    <w:rsid w:val="009F1A33"/>
    <w:rsid w:val="00A00AE2"/>
    <w:rsid w:val="00A0475B"/>
    <w:rsid w:val="00A16771"/>
    <w:rsid w:val="00A20880"/>
    <w:rsid w:val="00A21022"/>
    <w:rsid w:val="00A254DF"/>
    <w:rsid w:val="00A33F82"/>
    <w:rsid w:val="00A53757"/>
    <w:rsid w:val="00A53A15"/>
    <w:rsid w:val="00A5588B"/>
    <w:rsid w:val="00A573A1"/>
    <w:rsid w:val="00A656E5"/>
    <w:rsid w:val="00A70751"/>
    <w:rsid w:val="00A93736"/>
    <w:rsid w:val="00AA0049"/>
    <w:rsid w:val="00AC2BF6"/>
    <w:rsid w:val="00AC7853"/>
    <w:rsid w:val="00AD00CC"/>
    <w:rsid w:val="00AD04D6"/>
    <w:rsid w:val="00AD074D"/>
    <w:rsid w:val="00AE341A"/>
    <w:rsid w:val="00AF211D"/>
    <w:rsid w:val="00AF409E"/>
    <w:rsid w:val="00B03C39"/>
    <w:rsid w:val="00B247CF"/>
    <w:rsid w:val="00B30380"/>
    <w:rsid w:val="00B3311C"/>
    <w:rsid w:val="00B35C6B"/>
    <w:rsid w:val="00B4225C"/>
    <w:rsid w:val="00B47CCE"/>
    <w:rsid w:val="00B640FB"/>
    <w:rsid w:val="00B75FF3"/>
    <w:rsid w:val="00B76EFC"/>
    <w:rsid w:val="00B81B4E"/>
    <w:rsid w:val="00B91C2A"/>
    <w:rsid w:val="00B922B5"/>
    <w:rsid w:val="00B95E91"/>
    <w:rsid w:val="00BA337D"/>
    <w:rsid w:val="00BD10DD"/>
    <w:rsid w:val="00BD40AF"/>
    <w:rsid w:val="00BD5EFE"/>
    <w:rsid w:val="00BE4B7C"/>
    <w:rsid w:val="00BE683E"/>
    <w:rsid w:val="00BF009D"/>
    <w:rsid w:val="00C04D37"/>
    <w:rsid w:val="00C101B0"/>
    <w:rsid w:val="00C108DC"/>
    <w:rsid w:val="00C15465"/>
    <w:rsid w:val="00C32960"/>
    <w:rsid w:val="00C35D99"/>
    <w:rsid w:val="00C40994"/>
    <w:rsid w:val="00C41C2E"/>
    <w:rsid w:val="00C55E4E"/>
    <w:rsid w:val="00C679E8"/>
    <w:rsid w:val="00C7470E"/>
    <w:rsid w:val="00C74D12"/>
    <w:rsid w:val="00C82258"/>
    <w:rsid w:val="00C92A68"/>
    <w:rsid w:val="00C92DE6"/>
    <w:rsid w:val="00CA613F"/>
    <w:rsid w:val="00CC3194"/>
    <w:rsid w:val="00CC55DE"/>
    <w:rsid w:val="00CD3DE8"/>
    <w:rsid w:val="00CD5141"/>
    <w:rsid w:val="00CD6305"/>
    <w:rsid w:val="00CE2A6F"/>
    <w:rsid w:val="00CE32D2"/>
    <w:rsid w:val="00CE35D0"/>
    <w:rsid w:val="00CE5A04"/>
    <w:rsid w:val="00CE5E9B"/>
    <w:rsid w:val="00CF146B"/>
    <w:rsid w:val="00CF4A07"/>
    <w:rsid w:val="00CF4E7D"/>
    <w:rsid w:val="00D006C6"/>
    <w:rsid w:val="00D01C3F"/>
    <w:rsid w:val="00D02989"/>
    <w:rsid w:val="00D11ABA"/>
    <w:rsid w:val="00D12649"/>
    <w:rsid w:val="00D2001C"/>
    <w:rsid w:val="00D22D76"/>
    <w:rsid w:val="00D33568"/>
    <w:rsid w:val="00D358E3"/>
    <w:rsid w:val="00D51DAC"/>
    <w:rsid w:val="00D6397D"/>
    <w:rsid w:val="00D86857"/>
    <w:rsid w:val="00D91F7F"/>
    <w:rsid w:val="00DA0145"/>
    <w:rsid w:val="00DB4518"/>
    <w:rsid w:val="00DB607B"/>
    <w:rsid w:val="00DC063F"/>
    <w:rsid w:val="00DC30C3"/>
    <w:rsid w:val="00DE007C"/>
    <w:rsid w:val="00DE1A3F"/>
    <w:rsid w:val="00DE37E7"/>
    <w:rsid w:val="00DE7C78"/>
    <w:rsid w:val="00DF120D"/>
    <w:rsid w:val="00DF1C06"/>
    <w:rsid w:val="00E206EA"/>
    <w:rsid w:val="00E2571F"/>
    <w:rsid w:val="00E27DF7"/>
    <w:rsid w:val="00E32411"/>
    <w:rsid w:val="00E36299"/>
    <w:rsid w:val="00E476B4"/>
    <w:rsid w:val="00E5193F"/>
    <w:rsid w:val="00E628AB"/>
    <w:rsid w:val="00E65ECF"/>
    <w:rsid w:val="00E66544"/>
    <w:rsid w:val="00E702F0"/>
    <w:rsid w:val="00E73740"/>
    <w:rsid w:val="00E77957"/>
    <w:rsid w:val="00E86410"/>
    <w:rsid w:val="00E8692C"/>
    <w:rsid w:val="00E90234"/>
    <w:rsid w:val="00E91523"/>
    <w:rsid w:val="00E9227F"/>
    <w:rsid w:val="00EA4893"/>
    <w:rsid w:val="00EA6DF4"/>
    <w:rsid w:val="00EB098F"/>
    <w:rsid w:val="00EE4D22"/>
    <w:rsid w:val="00EF06F4"/>
    <w:rsid w:val="00EF2966"/>
    <w:rsid w:val="00EF6DA0"/>
    <w:rsid w:val="00F06DAF"/>
    <w:rsid w:val="00F07C69"/>
    <w:rsid w:val="00F25A2F"/>
    <w:rsid w:val="00F41221"/>
    <w:rsid w:val="00F67C56"/>
    <w:rsid w:val="00F71026"/>
    <w:rsid w:val="00F75BA3"/>
    <w:rsid w:val="00F90911"/>
    <w:rsid w:val="00F91371"/>
    <w:rsid w:val="00F9704A"/>
    <w:rsid w:val="00FA0183"/>
    <w:rsid w:val="00FA7CF9"/>
    <w:rsid w:val="00FB0FA7"/>
    <w:rsid w:val="00FB1482"/>
    <w:rsid w:val="00FC7A66"/>
    <w:rsid w:val="00FE0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CB6E13-064E-47E9-A445-C1861F15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BE3"/>
    <w:pPr>
      <w:suppressAutoHyphens/>
    </w:pPr>
    <w:rPr>
      <w:sz w:val="24"/>
      <w:szCs w:val="24"/>
      <w:lang w:eastAsia="ar-SA"/>
    </w:rPr>
  </w:style>
  <w:style w:type="paragraph" w:styleId="Nagwek1">
    <w:name w:val="heading 1"/>
    <w:basedOn w:val="Normalny"/>
    <w:next w:val="Normalny"/>
    <w:link w:val="Nagwek1Znak"/>
    <w:uiPriority w:val="99"/>
    <w:qFormat/>
    <w:rsid w:val="00CA613F"/>
    <w:pPr>
      <w:keepNext/>
      <w:numPr>
        <w:numId w:val="2"/>
      </w:numPr>
      <w:outlineLvl w:val="0"/>
    </w:pPr>
    <w:rPr>
      <w:rFonts w:eastAsia="Arial Unicode MS"/>
      <w:sz w:val="28"/>
      <w:szCs w:val="28"/>
    </w:rPr>
  </w:style>
  <w:style w:type="paragraph" w:styleId="Nagwek2">
    <w:name w:val="heading 2"/>
    <w:basedOn w:val="Normalny"/>
    <w:next w:val="Normalny"/>
    <w:link w:val="Nagwek2Znak"/>
    <w:uiPriority w:val="99"/>
    <w:qFormat/>
    <w:rsid w:val="00CA613F"/>
    <w:pPr>
      <w:keepNext/>
      <w:numPr>
        <w:ilvl w:val="1"/>
        <w:numId w:val="2"/>
      </w:numPr>
      <w:outlineLvl w:val="1"/>
    </w:pPr>
    <w:rPr>
      <w:rFonts w:ascii="Arial" w:eastAsia="Arial Unicode MS" w:hAnsi="Arial" w:cs="Arial"/>
      <w:b/>
      <w:bCs/>
      <w:sz w:val="28"/>
      <w:szCs w:val="28"/>
    </w:rPr>
  </w:style>
  <w:style w:type="paragraph" w:styleId="Nagwek3">
    <w:name w:val="heading 3"/>
    <w:basedOn w:val="Normalny"/>
    <w:next w:val="Normalny"/>
    <w:link w:val="Nagwek3Znak"/>
    <w:uiPriority w:val="99"/>
    <w:qFormat/>
    <w:rsid w:val="00CA613F"/>
    <w:pPr>
      <w:keepNext/>
      <w:numPr>
        <w:ilvl w:val="2"/>
        <w:numId w:val="2"/>
      </w:numPr>
      <w:jc w:val="center"/>
      <w:outlineLvl w:val="2"/>
    </w:pPr>
    <w:rPr>
      <w:b/>
      <w:bCs/>
    </w:rPr>
  </w:style>
  <w:style w:type="paragraph" w:styleId="Nagwek4">
    <w:name w:val="heading 4"/>
    <w:basedOn w:val="Normalny"/>
    <w:next w:val="Normalny"/>
    <w:link w:val="Nagwek4Znak"/>
    <w:uiPriority w:val="99"/>
    <w:qFormat/>
    <w:rsid w:val="00CA613F"/>
    <w:pPr>
      <w:keepNext/>
      <w:numPr>
        <w:ilvl w:val="3"/>
        <w:numId w:val="2"/>
      </w:numPr>
      <w:shd w:val="clear" w:color="auto" w:fill="F2F2F2"/>
      <w:ind w:left="180" w:right="-1"/>
      <w:jc w:val="center"/>
      <w:outlineLvl w:val="3"/>
    </w:pPr>
    <w:rPr>
      <w:rFonts w:eastAsia="Arial Unicode MS"/>
      <w:b/>
      <w:bCs/>
      <w:sz w:val="28"/>
      <w:szCs w:val="28"/>
    </w:rPr>
  </w:style>
  <w:style w:type="paragraph" w:styleId="Nagwek5">
    <w:name w:val="heading 5"/>
    <w:basedOn w:val="Normalny"/>
    <w:next w:val="Normalny"/>
    <w:link w:val="Nagwek5Znak"/>
    <w:uiPriority w:val="99"/>
    <w:qFormat/>
    <w:rsid w:val="00CA613F"/>
    <w:pPr>
      <w:keepNext/>
      <w:numPr>
        <w:ilvl w:val="4"/>
        <w:numId w:val="2"/>
      </w:numPr>
      <w:jc w:val="center"/>
      <w:outlineLvl w:val="4"/>
    </w:pPr>
    <w:rPr>
      <w:b/>
      <w:bCs/>
      <w:sz w:val="20"/>
      <w:szCs w:val="20"/>
    </w:rPr>
  </w:style>
  <w:style w:type="paragraph" w:styleId="Nagwek6">
    <w:name w:val="heading 6"/>
    <w:basedOn w:val="Normalny"/>
    <w:next w:val="Normalny"/>
    <w:link w:val="Nagwek6Znak"/>
    <w:uiPriority w:val="99"/>
    <w:qFormat/>
    <w:rsid w:val="00CA613F"/>
    <w:pPr>
      <w:keepNext/>
      <w:numPr>
        <w:ilvl w:val="5"/>
        <w:numId w:val="2"/>
      </w:numPr>
      <w:ind w:left="1416" w:firstLine="384"/>
      <w:outlineLvl w:val="5"/>
    </w:pPr>
    <w:rPr>
      <w:b/>
      <w:bCs/>
      <w:sz w:val="20"/>
      <w:szCs w:val="20"/>
    </w:rPr>
  </w:style>
  <w:style w:type="paragraph" w:styleId="Nagwek7">
    <w:name w:val="heading 7"/>
    <w:basedOn w:val="Normalny"/>
    <w:next w:val="Normalny"/>
    <w:link w:val="Nagwek7Znak"/>
    <w:uiPriority w:val="99"/>
    <w:qFormat/>
    <w:rsid w:val="00CA613F"/>
    <w:pPr>
      <w:keepNext/>
      <w:numPr>
        <w:ilvl w:val="6"/>
        <w:numId w:val="2"/>
      </w:numPr>
      <w:jc w:val="both"/>
      <w:outlineLvl w:val="6"/>
    </w:pPr>
    <w:rPr>
      <w:b/>
      <w:bCs/>
    </w:rPr>
  </w:style>
  <w:style w:type="paragraph" w:styleId="Nagwek8">
    <w:name w:val="heading 8"/>
    <w:basedOn w:val="Normalny"/>
    <w:next w:val="Normalny"/>
    <w:link w:val="Nagwek8Znak"/>
    <w:uiPriority w:val="99"/>
    <w:qFormat/>
    <w:rsid w:val="00CA613F"/>
    <w:pPr>
      <w:keepNext/>
      <w:widowControl w:val="0"/>
      <w:numPr>
        <w:ilvl w:val="7"/>
        <w:numId w:val="2"/>
      </w:numPr>
      <w:spacing w:after="80"/>
      <w:ind w:left="454"/>
      <w:outlineLvl w:val="7"/>
    </w:pPr>
    <w:rPr>
      <w:b/>
      <w:bCs/>
      <w:sz w:val="20"/>
      <w:szCs w:val="20"/>
    </w:rPr>
  </w:style>
  <w:style w:type="paragraph" w:styleId="Nagwek9">
    <w:name w:val="heading 9"/>
    <w:basedOn w:val="Normalny"/>
    <w:next w:val="Normalny"/>
    <w:link w:val="Nagwek9Znak"/>
    <w:uiPriority w:val="99"/>
    <w:qFormat/>
    <w:rsid w:val="00CA613F"/>
    <w:pPr>
      <w:keepNext/>
      <w:numPr>
        <w:ilvl w:val="8"/>
        <w:numId w:val="2"/>
      </w:numPr>
      <w:ind w:left="992"/>
      <w:jc w:val="both"/>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206D"/>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semiHidden/>
    <w:rsid w:val="004F206D"/>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
    <w:semiHidden/>
    <w:rsid w:val="004F206D"/>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
    <w:semiHidden/>
    <w:rsid w:val="004F206D"/>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uiPriority w:val="9"/>
    <w:semiHidden/>
    <w:rsid w:val="004F206D"/>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
    <w:semiHidden/>
    <w:rsid w:val="004F206D"/>
    <w:rPr>
      <w:rFonts w:ascii="Calibri" w:eastAsia="Times New Roman" w:hAnsi="Calibri" w:cs="Times New Roman"/>
      <w:b/>
      <w:bCs/>
      <w:lang w:eastAsia="ar-SA"/>
    </w:rPr>
  </w:style>
  <w:style w:type="character" w:customStyle="1" w:styleId="Nagwek7Znak">
    <w:name w:val="Nagłówek 7 Znak"/>
    <w:basedOn w:val="Domylnaczcionkaakapitu"/>
    <w:link w:val="Nagwek7"/>
    <w:uiPriority w:val="9"/>
    <w:semiHidden/>
    <w:rsid w:val="004F206D"/>
    <w:rPr>
      <w:rFonts w:ascii="Calibri" w:eastAsia="Times New Roman" w:hAnsi="Calibri" w:cs="Times New Roman"/>
      <w:sz w:val="24"/>
      <w:szCs w:val="24"/>
      <w:lang w:eastAsia="ar-SA"/>
    </w:rPr>
  </w:style>
  <w:style w:type="character" w:customStyle="1" w:styleId="Nagwek8Znak">
    <w:name w:val="Nagłówek 8 Znak"/>
    <w:basedOn w:val="Domylnaczcionkaakapitu"/>
    <w:link w:val="Nagwek8"/>
    <w:uiPriority w:val="9"/>
    <w:semiHidden/>
    <w:rsid w:val="004F206D"/>
    <w:rPr>
      <w:rFonts w:ascii="Calibri" w:eastAsia="Times New Roman" w:hAnsi="Calibri" w:cs="Times New Roman"/>
      <w:i/>
      <w:iCs/>
      <w:sz w:val="24"/>
      <w:szCs w:val="24"/>
      <w:lang w:eastAsia="ar-SA"/>
    </w:rPr>
  </w:style>
  <w:style w:type="character" w:customStyle="1" w:styleId="Nagwek9Znak">
    <w:name w:val="Nagłówek 9 Znak"/>
    <w:basedOn w:val="Domylnaczcionkaakapitu"/>
    <w:link w:val="Nagwek9"/>
    <w:uiPriority w:val="9"/>
    <w:semiHidden/>
    <w:rsid w:val="004F206D"/>
    <w:rPr>
      <w:rFonts w:ascii="Cambria" w:eastAsia="Times New Roman" w:hAnsi="Cambria" w:cs="Times New Roman"/>
      <w:lang w:eastAsia="ar-SA"/>
    </w:rPr>
  </w:style>
  <w:style w:type="character" w:customStyle="1" w:styleId="WW8Num2z0">
    <w:name w:val="WW8Num2z0"/>
    <w:uiPriority w:val="99"/>
    <w:rsid w:val="00CA613F"/>
    <w:rPr>
      <w:rFonts w:ascii="Symbol" w:hAnsi="Symbol" w:cs="Symbol"/>
    </w:rPr>
  </w:style>
  <w:style w:type="character" w:customStyle="1" w:styleId="WW8Num5z0">
    <w:name w:val="WW8Num5z0"/>
    <w:uiPriority w:val="99"/>
    <w:rsid w:val="00CA613F"/>
    <w:rPr>
      <w:rFonts w:ascii="Symbol" w:hAnsi="Symbol" w:cs="Symbol"/>
    </w:rPr>
  </w:style>
  <w:style w:type="character" w:customStyle="1" w:styleId="WW8Num6z0">
    <w:name w:val="WW8Num6z0"/>
    <w:uiPriority w:val="99"/>
    <w:rsid w:val="00CA613F"/>
    <w:rPr>
      <w:rFonts w:ascii="Symbol" w:hAnsi="Symbol" w:cs="Symbol"/>
    </w:rPr>
  </w:style>
  <w:style w:type="character" w:customStyle="1" w:styleId="WW8Num8z0">
    <w:name w:val="WW8Num8z0"/>
    <w:uiPriority w:val="99"/>
    <w:rsid w:val="00CA613F"/>
    <w:rPr>
      <w:rFonts w:ascii="Times New Roman" w:hAnsi="Times New Roman" w:cs="Times New Roman"/>
    </w:rPr>
  </w:style>
  <w:style w:type="character" w:customStyle="1" w:styleId="WW8Num9z0">
    <w:name w:val="WW8Num9z0"/>
    <w:uiPriority w:val="99"/>
    <w:rsid w:val="00CA613F"/>
    <w:rPr>
      <w:rFonts w:ascii="Symbol" w:hAnsi="Symbol" w:cs="Symbol"/>
      <w:color w:val="auto"/>
    </w:rPr>
  </w:style>
  <w:style w:type="character" w:customStyle="1" w:styleId="WW8Num10z0">
    <w:name w:val="WW8Num10z0"/>
    <w:uiPriority w:val="99"/>
    <w:rsid w:val="00CA613F"/>
    <w:rPr>
      <w:rFonts w:ascii="Times New Roman" w:hAnsi="Times New Roman" w:cs="Times New Roman"/>
    </w:rPr>
  </w:style>
  <w:style w:type="character" w:customStyle="1" w:styleId="WW8Num10z1">
    <w:name w:val="WW8Num10z1"/>
    <w:uiPriority w:val="99"/>
    <w:rsid w:val="00CA613F"/>
    <w:rPr>
      <w:rFonts w:ascii="Courier New" w:hAnsi="Courier New" w:cs="Courier New"/>
    </w:rPr>
  </w:style>
  <w:style w:type="character" w:customStyle="1" w:styleId="WW8Num10z2">
    <w:name w:val="WW8Num10z2"/>
    <w:uiPriority w:val="99"/>
    <w:rsid w:val="00CA613F"/>
    <w:rPr>
      <w:rFonts w:ascii="Wingdings" w:hAnsi="Wingdings" w:cs="Wingdings"/>
    </w:rPr>
  </w:style>
  <w:style w:type="character" w:customStyle="1" w:styleId="WW8Num10z3">
    <w:name w:val="WW8Num10z3"/>
    <w:uiPriority w:val="99"/>
    <w:rsid w:val="00CA613F"/>
    <w:rPr>
      <w:rFonts w:ascii="Symbol" w:hAnsi="Symbol" w:cs="Symbol"/>
    </w:rPr>
  </w:style>
  <w:style w:type="character" w:customStyle="1" w:styleId="WW8Num11z0">
    <w:name w:val="WW8Num11z0"/>
    <w:uiPriority w:val="99"/>
    <w:rsid w:val="00CA613F"/>
    <w:rPr>
      <w:rFonts w:ascii="Symbol" w:hAnsi="Symbol" w:cs="Symbol"/>
    </w:rPr>
  </w:style>
  <w:style w:type="character" w:customStyle="1" w:styleId="WW8Num11z1">
    <w:name w:val="WW8Num11z1"/>
    <w:uiPriority w:val="99"/>
    <w:rsid w:val="00CA613F"/>
    <w:rPr>
      <w:rFonts w:ascii="Courier New" w:hAnsi="Courier New" w:cs="Courier New"/>
    </w:rPr>
  </w:style>
  <w:style w:type="character" w:customStyle="1" w:styleId="WW8Num11z2">
    <w:name w:val="WW8Num11z2"/>
    <w:uiPriority w:val="99"/>
    <w:rsid w:val="00CA613F"/>
    <w:rPr>
      <w:rFonts w:ascii="Wingdings" w:hAnsi="Wingdings" w:cs="Wingdings"/>
    </w:rPr>
  </w:style>
  <w:style w:type="character" w:customStyle="1" w:styleId="WW8Num13z0">
    <w:name w:val="WW8Num13z0"/>
    <w:uiPriority w:val="99"/>
    <w:rsid w:val="00CA613F"/>
    <w:rPr>
      <w:rFonts w:ascii="Symbol" w:hAnsi="Symbol" w:cs="Symbol"/>
    </w:rPr>
  </w:style>
  <w:style w:type="character" w:customStyle="1" w:styleId="WW8Num14z0">
    <w:name w:val="WW8Num14z0"/>
    <w:uiPriority w:val="99"/>
    <w:rsid w:val="00CA613F"/>
    <w:rPr>
      <w:rFonts w:ascii="Times New Roman" w:hAnsi="Times New Roman" w:cs="Times New Roman"/>
    </w:rPr>
  </w:style>
  <w:style w:type="character" w:customStyle="1" w:styleId="WW8Num14z1">
    <w:name w:val="WW8Num14z1"/>
    <w:uiPriority w:val="99"/>
    <w:rsid w:val="00CA613F"/>
    <w:rPr>
      <w:rFonts w:ascii="Courier New" w:hAnsi="Courier New" w:cs="Courier New"/>
    </w:rPr>
  </w:style>
  <w:style w:type="character" w:customStyle="1" w:styleId="WW8Num14z2">
    <w:name w:val="WW8Num14z2"/>
    <w:uiPriority w:val="99"/>
    <w:rsid w:val="00CA613F"/>
    <w:rPr>
      <w:rFonts w:ascii="Wingdings" w:hAnsi="Wingdings" w:cs="Wingdings"/>
    </w:rPr>
  </w:style>
  <w:style w:type="character" w:customStyle="1" w:styleId="WW8Num14z3">
    <w:name w:val="WW8Num14z3"/>
    <w:uiPriority w:val="99"/>
    <w:rsid w:val="00CA613F"/>
    <w:rPr>
      <w:rFonts w:ascii="Symbol" w:hAnsi="Symbol" w:cs="Symbol"/>
    </w:rPr>
  </w:style>
  <w:style w:type="character" w:customStyle="1" w:styleId="WW8Num19z0">
    <w:name w:val="WW8Num19z0"/>
    <w:uiPriority w:val="99"/>
    <w:rsid w:val="00CA613F"/>
    <w:rPr>
      <w:b/>
      <w:bCs/>
      <w:u w:val="single"/>
    </w:rPr>
  </w:style>
  <w:style w:type="character" w:customStyle="1" w:styleId="WW8Num22z0">
    <w:name w:val="WW8Num22z0"/>
    <w:uiPriority w:val="99"/>
    <w:rsid w:val="00CA613F"/>
    <w:rPr>
      <w:rFonts w:ascii="Symbol" w:hAnsi="Symbol" w:cs="Symbol"/>
      <w:color w:val="auto"/>
      <w:sz w:val="16"/>
      <w:szCs w:val="16"/>
    </w:rPr>
  </w:style>
  <w:style w:type="character" w:customStyle="1" w:styleId="WW8Num25z1">
    <w:name w:val="WW8Num25z1"/>
    <w:uiPriority w:val="99"/>
    <w:rsid w:val="00CA613F"/>
    <w:rPr>
      <w:rFonts w:ascii="Courier New" w:hAnsi="Courier New" w:cs="Courier New"/>
    </w:rPr>
  </w:style>
  <w:style w:type="character" w:customStyle="1" w:styleId="WW8Num25z2">
    <w:name w:val="WW8Num25z2"/>
    <w:uiPriority w:val="99"/>
    <w:rsid w:val="00CA613F"/>
    <w:rPr>
      <w:rFonts w:ascii="Wingdings" w:hAnsi="Wingdings" w:cs="Wingdings"/>
    </w:rPr>
  </w:style>
  <w:style w:type="character" w:customStyle="1" w:styleId="WW8Num25z3">
    <w:name w:val="WW8Num25z3"/>
    <w:uiPriority w:val="99"/>
    <w:rsid w:val="00CA613F"/>
    <w:rPr>
      <w:rFonts w:ascii="Symbol" w:hAnsi="Symbol" w:cs="Symbol"/>
    </w:rPr>
  </w:style>
  <w:style w:type="character" w:customStyle="1" w:styleId="WW8Num27z0">
    <w:name w:val="WW8Num27z0"/>
    <w:uiPriority w:val="99"/>
    <w:rsid w:val="00CA613F"/>
    <w:rPr>
      <w:rFonts w:ascii="Symbol" w:hAnsi="Symbol" w:cs="Symbol"/>
      <w:color w:val="auto"/>
    </w:rPr>
  </w:style>
  <w:style w:type="character" w:customStyle="1" w:styleId="WW8NumSt15z0">
    <w:name w:val="WW8NumSt15z0"/>
    <w:uiPriority w:val="99"/>
    <w:rsid w:val="00CA613F"/>
    <w:rPr>
      <w:rFonts w:ascii="Symbol" w:hAnsi="Symbol" w:cs="Symbol"/>
    </w:rPr>
  </w:style>
  <w:style w:type="character" w:customStyle="1" w:styleId="WW-Domylnaczcionkaakapitu">
    <w:name w:val="WW-Domyślna czcionka akapitu"/>
    <w:uiPriority w:val="99"/>
    <w:rsid w:val="00CA613F"/>
  </w:style>
  <w:style w:type="paragraph" w:customStyle="1" w:styleId="Nagwek10">
    <w:name w:val="Nagłówek1"/>
    <w:basedOn w:val="Normalny"/>
    <w:next w:val="Tekstpodstawowy"/>
    <w:uiPriority w:val="99"/>
    <w:rsid w:val="00CA613F"/>
    <w:pPr>
      <w:keepNext/>
      <w:spacing w:before="240" w:after="120"/>
    </w:pPr>
    <w:rPr>
      <w:rFonts w:ascii="Arial" w:hAnsi="Arial" w:cs="Arial"/>
      <w:sz w:val="28"/>
      <w:szCs w:val="28"/>
    </w:rPr>
  </w:style>
  <w:style w:type="paragraph" w:styleId="Tekstpodstawowy">
    <w:name w:val="Body Text"/>
    <w:basedOn w:val="Normalny"/>
    <w:link w:val="TekstpodstawowyZnak"/>
    <w:uiPriority w:val="99"/>
    <w:semiHidden/>
    <w:rsid w:val="00CA613F"/>
    <w:pPr>
      <w:tabs>
        <w:tab w:val="left" w:pos="2268"/>
        <w:tab w:val="right" w:leader="dot" w:pos="3261"/>
      </w:tabs>
    </w:pPr>
    <w:rPr>
      <w:sz w:val="16"/>
      <w:szCs w:val="16"/>
    </w:rPr>
  </w:style>
  <w:style w:type="character" w:customStyle="1" w:styleId="TekstpodstawowyZnak">
    <w:name w:val="Tekst podstawowy Znak"/>
    <w:basedOn w:val="Domylnaczcionkaakapitu"/>
    <w:link w:val="Tekstpodstawowy"/>
    <w:uiPriority w:val="99"/>
    <w:semiHidden/>
    <w:rsid w:val="004F206D"/>
    <w:rPr>
      <w:sz w:val="24"/>
      <w:szCs w:val="24"/>
      <w:lang w:eastAsia="ar-SA"/>
    </w:rPr>
  </w:style>
  <w:style w:type="paragraph" w:styleId="Tekstpodstawowywcity">
    <w:name w:val="Body Text Indent"/>
    <w:basedOn w:val="Normalny"/>
    <w:link w:val="TekstpodstawowywcityZnak"/>
    <w:uiPriority w:val="99"/>
    <w:semiHidden/>
    <w:rsid w:val="00CA613F"/>
    <w:pPr>
      <w:ind w:firstLine="708"/>
      <w:jc w:val="both"/>
    </w:pPr>
    <w:rPr>
      <w:sz w:val="20"/>
      <w:szCs w:val="20"/>
    </w:rPr>
  </w:style>
  <w:style w:type="character" w:customStyle="1" w:styleId="TekstpodstawowywcityZnak">
    <w:name w:val="Tekst podstawowy wcięty Znak"/>
    <w:basedOn w:val="Domylnaczcionkaakapitu"/>
    <w:link w:val="Tekstpodstawowywcity"/>
    <w:uiPriority w:val="99"/>
    <w:semiHidden/>
    <w:rsid w:val="004F206D"/>
    <w:rPr>
      <w:sz w:val="24"/>
      <w:szCs w:val="24"/>
      <w:lang w:eastAsia="ar-SA"/>
    </w:rPr>
  </w:style>
  <w:style w:type="paragraph" w:customStyle="1" w:styleId="WW-Tekstpodstawowy3">
    <w:name w:val="WW-Tekst podstawowy 3"/>
    <w:basedOn w:val="Normalny"/>
    <w:uiPriority w:val="99"/>
    <w:rsid w:val="00CA613F"/>
    <w:pPr>
      <w:jc w:val="both"/>
    </w:pPr>
    <w:rPr>
      <w:sz w:val="20"/>
      <w:szCs w:val="20"/>
    </w:rPr>
  </w:style>
  <w:style w:type="paragraph" w:customStyle="1" w:styleId="WW-Tekstpodstawowy2">
    <w:name w:val="WW-Tekst podstawowy 2"/>
    <w:basedOn w:val="Normalny"/>
    <w:uiPriority w:val="99"/>
    <w:rsid w:val="00CA613F"/>
    <w:pPr>
      <w:jc w:val="both"/>
    </w:pPr>
    <w:rPr>
      <w:sz w:val="22"/>
      <w:szCs w:val="22"/>
    </w:rPr>
  </w:style>
  <w:style w:type="paragraph" w:customStyle="1" w:styleId="WW-Tekstpodstawowywcity2">
    <w:name w:val="WW-Tekst podstawowy wcięty 2"/>
    <w:basedOn w:val="Normalny"/>
    <w:uiPriority w:val="99"/>
    <w:rsid w:val="00CA613F"/>
    <w:pPr>
      <w:spacing w:after="120"/>
      <w:ind w:left="360" w:firstLine="66"/>
      <w:jc w:val="both"/>
    </w:pPr>
  </w:style>
  <w:style w:type="paragraph" w:customStyle="1" w:styleId="WW-Tekstpodstawowywcity3">
    <w:name w:val="WW-Tekst podstawowy wcięty 3"/>
    <w:basedOn w:val="Normalny"/>
    <w:uiPriority w:val="99"/>
    <w:rsid w:val="00CA613F"/>
    <w:pPr>
      <w:ind w:left="705"/>
      <w:jc w:val="both"/>
    </w:pPr>
  </w:style>
  <w:style w:type="paragraph" w:customStyle="1" w:styleId="Zawartotabeli">
    <w:name w:val="Zawartość tabeli"/>
    <w:basedOn w:val="Tekstpodstawowy"/>
    <w:uiPriority w:val="99"/>
    <w:rsid w:val="00CA613F"/>
    <w:pPr>
      <w:suppressLineNumbers/>
    </w:pPr>
  </w:style>
  <w:style w:type="paragraph" w:customStyle="1" w:styleId="Nagwektabeli">
    <w:name w:val="Nagłówek tabeli"/>
    <w:basedOn w:val="Zawartotabeli"/>
    <w:uiPriority w:val="99"/>
    <w:rsid w:val="00CA613F"/>
    <w:pPr>
      <w:jc w:val="center"/>
    </w:pPr>
    <w:rPr>
      <w:b/>
      <w:bCs/>
      <w:i/>
      <w:iCs/>
    </w:rPr>
  </w:style>
  <w:style w:type="paragraph" w:styleId="Tekstpodstawowy2">
    <w:name w:val="Body Text 2"/>
    <w:basedOn w:val="Normalny"/>
    <w:link w:val="Tekstpodstawowy2Znak"/>
    <w:uiPriority w:val="99"/>
    <w:semiHidden/>
    <w:rsid w:val="00CA613F"/>
    <w:pPr>
      <w:suppressAutoHyphens w:val="0"/>
    </w:pPr>
    <w:rPr>
      <w:sz w:val="22"/>
      <w:szCs w:val="22"/>
      <w:lang w:eastAsia="pl-PL"/>
    </w:rPr>
  </w:style>
  <w:style w:type="character" w:customStyle="1" w:styleId="Tekstpodstawowy2Znak">
    <w:name w:val="Tekst podstawowy 2 Znak"/>
    <w:basedOn w:val="Domylnaczcionkaakapitu"/>
    <w:link w:val="Tekstpodstawowy2"/>
    <w:uiPriority w:val="99"/>
    <w:semiHidden/>
    <w:rsid w:val="004F206D"/>
    <w:rPr>
      <w:sz w:val="24"/>
      <w:szCs w:val="24"/>
      <w:lang w:eastAsia="ar-SA"/>
    </w:rPr>
  </w:style>
  <w:style w:type="character" w:styleId="Odwoaniedokomentarza">
    <w:name w:val="annotation reference"/>
    <w:basedOn w:val="Domylnaczcionkaakapitu"/>
    <w:uiPriority w:val="99"/>
    <w:semiHidden/>
    <w:rsid w:val="00CA613F"/>
    <w:rPr>
      <w:sz w:val="16"/>
      <w:szCs w:val="16"/>
    </w:rPr>
  </w:style>
  <w:style w:type="paragraph" w:styleId="Tekstkomentarza">
    <w:name w:val="annotation text"/>
    <w:basedOn w:val="Normalny"/>
    <w:link w:val="TekstkomentarzaZnak"/>
    <w:uiPriority w:val="99"/>
    <w:semiHidden/>
    <w:rsid w:val="00CA613F"/>
    <w:rPr>
      <w:sz w:val="20"/>
      <w:szCs w:val="20"/>
    </w:rPr>
  </w:style>
  <w:style w:type="character" w:customStyle="1" w:styleId="TekstkomentarzaZnak">
    <w:name w:val="Tekst komentarza Znak"/>
    <w:basedOn w:val="Domylnaczcionkaakapitu"/>
    <w:link w:val="Tekstkomentarza"/>
    <w:uiPriority w:val="99"/>
    <w:semiHidden/>
    <w:rsid w:val="004F206D"/>
    <w:rPr>
      <w:sz w:val="20"/>
      <w:szCs w:val="20"/>
      <w:lang w:eastAsia="ar-SA"/>
    </w:rPr>
  </w:style>
  <w:style w:type="paragraph" w:styleId="Tekstpodstawowy3">
    <w:name w:val="Body Text 3"/>
    <w:basedOn w:val="Normalny"/>
    <w:link w:val="Tekstpodstawowy3Znak"/>
    <w:uiPriority w:val="99"/>
    <w:semiHidden/>
    <w:rsid w:val="00CA613F"/>
    <w:pPr>
      <w:jc w:val="both"/>
    </w:pPr>
    <w:rPr>
      <w:rFonts w:ascii="Arial" w:hAnsi="Arial" w:cs="Arial"/>
      <w:color w:val="000000"/>
      <w:sz w:val="22"/>
      <w:szCs w:val="22"/>
    </w:rPr>
  </w:style>
  <w:style w:type="character" w:customStyle="1" w:styleId="Tekstpodstawowy3Znak">
    <w:name w:val="Tekst podstawowy 3 Znak"/>
    <w:basedOn w:val="Domylnaczcionkaakapitu"/>
    <w:link w:val="Tekstpodstawowy3"/>
    <w:uiPriority w:val="99"/>
    <w:semiHidden/>
    <w:rsid w:val="004F206D"/>
    <w:rPr>
      <w:sz w:val="16"/>
      <w:szCs w:val="16"/>
      <w:lang w:eastAsia="ar-SA"/>
    </w:rPr>
  </w:style>
  <w:style w:type="paragraph" w:styleId="Tekstpodstawowywcity2">
    <w:name w:val="Body Text Indent 2"/>
    <w:basedOn w:val="Normalny"/>
    <w:link w:val="Tekstpodstawowywcity2Znak"/>
    <w:uiPriority w:val="99"/>
    <w:semiHidden/>
    <w:rsid w:val="00CA613F"/>
    <w:pPr>
      <w:ind w:left="283"/>
      <w:jc w:val="both"/>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semiHidden/>
    <w:rsid w:val="004F206D"/>
    <w:rPr>
      <w:sz w:val="24"/>
      <w:szCs w:val="24"/>
      <w:lang w:eastAsia="ar-SA"/>
    </w:rPr>
  </w:style>
  <w:style w:type="paragraph" w:styleId="Nagwek">
    <w:name w:val="header"/>
    <w:basedOn w:val="Normalny"/>
    <w:link w:val="NagwekZnak"/>
    <w:uiPriority w:val="99"/>
    <w:semiHidden/>
    <w:rsid w:val="00CA613F"/>
    <w:pPr>
      <w:widowControl w:val="0"/>
      <w:tabs>
        <w:tab w:val="center" w:pos="4536"/>
        <w:tab w:val="right" w:pos="9072"/>
      </w:tabs>
      <w:suppressAutoHyphens w:val="0"/>
    </w:pPr>
    <w:rPr>
      <w:sz w:val="20"/>
      <w:szCs w:val="20"/>
      <w:lang w:eastAsia="pl-PL"/>
    </w:rPr>
  </w:style>
  <w:style w:type="character" w:customStyle="1" w:styleId="NagwekZnak">
    <w:name w:val="Nagłówek Znak"/>
    <w:basedOn w:val="Domylnaczcionkaakapitu"/>
    <w:link w:val="Nagwek"/>
    <w:uiPriority w:val="99"/>
    <w:semiHidden/>
    <w:rsid w:val="004F206D"/>
    <w:rPr>
      <w:sz w:val="24"/>
      <w:szCs w:val="24"/>
      <w:lang w:eastAsia="ar-SA"/>
    </w:rPr>
  </w:style>
  <w:style w:type="paragraph" w:styleId="Tekstpodstawowywcity3">
    <w:name w:val="Body Text Indent 3"/>
    <w:basedOn w:val="Normalny"/>
    <w:link w:val="Tekstpodstawowywcity3Znak"/>
    <w:uiPriority w:val="99"/>
    <w:semiHidden/>
    <w:rsid w:val="00CA613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F206D"/>
    <w:rPr>
      <w:sz w:val="16"/>
      <w:szCs w:val="16"/>
      <w:lang w:eastAsia="ar-SA"/>
    </w:rPr>
  </w:style>
  <w:style w:type="paragraph" w:styleId="Tekstprzypisudolnego">
    <w:name w:val="footnote text"/>
    <w:basedOn w:val="Normalny"/>
    <w:link w:val="TekstprzypisudolnegoZnak"/>
    <w:uiPriority w:val="99"/>
    <w:semiHidden/>
    <w:rsid w:val="00CA613F"/>
    <w:rPr>
      <w:sz w:val="20"/>
      <w:szCs w:val="20"/>
    </w:rPr>
  </w:style>
  <w:style w:type="character" w:customStyle="1" w:styleId="TekstprzypisudolnegoZnak">
    <w:name w:val="Tekst przypisu dolnego Znak"/>
    <w:basedOn w:val="Domylnaczcionkaakapitu"/>
    <w:link w:val="Tekstprzypisudolnego"/>
    <w:uiPriority w:val="99"/>
    <w:semiHidden/>
    <w:rsid w:val="004F206D"/>
    <w:rPr>
      <w:sz w:val="20"/>
      <w:szCs w:val="20"/>
      <w:lang w:eastAsia="ar-SA"/>
    </w:rPr>
  </w:style>
  <w:style w:type="character" w:styleId="Odwoanieprzypisudolnego">
    <w:name w:val="footnote reference"/>
    <w:basedOn w:val="Domylnaczcionkaakapitu"/>
    <w:uiPriority w:val="99"/>
    <w:semiHidden/>
    <w:rsid w:val="00CA613F"/>
    <w:rPr>
      <w:vertAlign w:val="superscript"/>
    </w:rPr>
  </w:style>
  <w:style w:type="character" w:styleId="Hipercze">
    <w:name w:val="Hyperlink"/>
    <w:basedOn w:val="Domylnaczcionkaakapitu"/>
    <w:uiPriority w:val="99"/>
    <w:semiHidden/>
    <w:rsid w:val="00CA613F"/>
    <w:rPr>
      <w:color w:val="0000FF"/>
      <w:u w:val="single"/>
    </w:rPr>
  </w:style>
  <w:style w:type="paragraph" w:styleId="Tematkomentarza">
    <w:name w:val="annotation subject"/>
    <w:basedOn w:val="Tekstkomentarza"/>
    <w:next w:val="Tekstkomentarza"/>
    <w:link w:val="TematkomentarzaZnak"/>
    <w:uiPriority w:val="99"/>
    <w:semiHidden/>
    <w:rsid w:val="00CA613F"/>
    <w:rPr>
      <w:b/>
      <w:bCs/>
    </w:rPr>
  </w:style>
  <w:style w:type="character" w:customStyle="1" w:styleId="TematkomentarzaZnak">
    <w:name w:val="Temat komentarza Znak"/>
    <w:basedOn w:val="TekstkomentarzaZnak"/>
    <w:link w:val="Tematkomentarza"/>
    <w:uiPriority w:val="99"/>
    <w:semiHidden/>
    <w:rsid w:val="004F206D"/>
    <w:rPr>
      <w:b/>
      <w:bCs/>
      <w:sz w:val="20"/>
      <w:szCs w:val="20"/>
      <w:lang w:eastAsia="ar-SA"/>
    </w:rPr>
  </w:style>
  <w:style w:type="paragraph" w:styleId="Tekstdymka">
    <w:name w:val="Balloon Text"/>
    <w:basedOn w:val="Normalny"/>
    <w:link w:val="TekstdymkaZnak"/>
    <w:uiPriority w:val="99"/>
    <w:semiHidden/>
    <w:rsid w:val="00CA613F"/>
    <w:rPr>
      <w:rFonts w:ascii="Tahoma" w:hAnsi="Tahoma" w:cs="Tahoma"/>
      <w:sz w:val="16"/>
      <w:szCs w:val="16"/>
    </w:rPr>
  </w:style>
  <w:style w:type="character" w:customStyle="1" w:styleId="TekstdymkaZnak">
    <w:name w:val="Tekst dymka Znak"/>
    <w:basedOn w:val="Domylnaczcionkaakapitu"/>
    <w:link w:val="Tekstdymka"/>
    <w:uiPriority w:val="99"/>
    <w:semiHidden/>
    <w:rsid w:val="004F206D"/>
    <w:rPr>
      <w:sz w:val="0"/>
      <w:szCs w:val="0"/>
      <w:lang w:eastAsia="ar-SA"/>
    </w:rPr>
  </w:style>
  <w:style w:type="paragraph" w:styleId="Stopka">
    <w:name w:val="footer"/>
    <w:basedOn w:val="Normalny"/>
    <w:link w:val="StopkaZnak"/>
    <w:uiPriority w:val="99"/>
    <w:semiHidden/>
    <w:rsid w:val="00CA613F"/>
    <w:pPr>
      <w:tabs>
        <w:tab w:val="center" w:pos="4536"/>
        <w:tab w:val="right" w:pos="9072"/>
      </w:tabs>
    </w:pPr>
  </w:style>
  <w:style w:type="character" w:customStyle="1" w:styleId="StopkaZnak">
    <w:name w:val="Stopka Znak"/>
    <w:basedOn w:val="Domylnaczcionkaakapitu"/>
    <w:link w:val="Stopka"/>
    <w:uiPriority w:val="99"/>
    <w:semiHidden/>
    <w:rsid w:val="004F206D"/>
    <w:rPr>
      <w:sz w:val="24"/>
      <w:szCs w:val="24"/>
      <w:lang w:eastAsia="ar-SA"/>
    </w:rPr>
  </w:style>
  <w:style w:type="character" w:styleId="Numerstrony">
    <w:name w:val="page number"/>
    <w:basedOn w:val="Domylnaczcionkaakapitu"/>
    <w:uiPriority w:val="99"/>
    <w:semiHidden/>
    <w:rsid w:val="00CA613F"/>
  </w:style>
  <w:style w:type="paragraph" w:styleId="Tekstprzypisukocowego">
    <w:name w:val="endnote text"/>
    <w:basedOn w:val="Normalny"/>
    <w:link w:val="TekstprzypisukocowegoZnak"/>
    <w:uiPriority w:val="99"/>
    <w:semiHidden/>
    <w:rsid w:val="00CA613F"/>
    <w:rPr>
      <w:sz w:val="20"/>
      <w:szCs w:val="20"/>
    </w:rPr>
  </w:style>
  <w:style w:type="character" w:customStyle="1" w:styleId="TekstprzypisukocowegoZnak">
    <w:name w:val="Tekst przypisu końcowego Znak"/>
    <w:basedOn w:val="Domylnaczcionkaakapitu"/>
    <w:link w:val="Tekstprzypisukocowego"/>
    <w:uiPriority w:val="99"/>
    <w:semiHidden/>
    <w:rsid w:val="004F206D"/>
    <w:rPr>
      <w:sz w:val="20"/>
      <w:szCs w:val="20"/>
      <w:lang w:eastAsia="ar-SA"/>
    </w:rPr>
  </w:style>
  <w:style w:type="character" w:styleId="Odwoanieprzypisukocowego">
    <w:name w:val="endnote reference"/>
    <w:basedOn w:val="Domylnaczcionkaakapitu"/>
    <w:uiPriority w:val="99"/>
    <w:semiHidden/>
    <w:rsid w:val="00CA613F"/>
    <w:rPr>
      <w:vertAlign w:val="superscript"/>
    </w:rPr>
  </w:style>
  <w:style w:type="paragraph" w:customStyle="1" w:styleId="Tekstpodstawowy22">
    <w:name w:val="Tekst podstawowy 22"/>
    <w:basedOn w:val="Normalny"/>
    <w:uiPriority w:val="99"/>
    <w:rsid w:val="00C15465"/>
    <w:pPr>
      <w:jc w:val="both"/>
    </w:pPr>
    <w:rPr>
      <w:rFonts w:ascii="Arial" w:hAnsi="Arial" w:cs="Arial"/>
      <w:sz w:val="22"/>
      <w:szCs w:val="22"/>
    </w:rPr>
  </w:style>
  <w:style w:type="character" w:styleId="Pogrubienie">
    <w:name w:val="Strong"/>
    <w:basedOn w:val="Domylnaczcionkaakapitu"/>
    <w:uiPriority w:val="99"/>
    <w:qFormat/>
    <w:rsid w:val="006D6B78"/>
    <w:rPr>
      <w:b/>
      <w:bCs/>
    </w:rPr>
  </w:style>
  <w:style w:type="paragraph" w:styleId="Akapitzlist">
    <w:name w:val="List Paragraph"/>
    <w:basedOn w:val="Normalny"/>
    <w:uiPriority w:val="34"/>
    <w:qFormat/>
    <w:rsid w:val="008C52C4"/>
    <w:pPr>
      <w:ind w:left="708"/>
    </w:pPr>
  </w:style>
  <w:style w:type="table" w:styleId="Tabela-Siatka">
    <w:name w:val="Table Grid"/>
    <w:basedOn w:val="Standardowy"/>
    <w:locked/>
    <w:rsid w:val="00A25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3338</Words>
  <Characters>20030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INWESTOR:                      Generalna Dyrekcja Dróg Krajowyc</vt:lpstr>
    </vt:vector>
  </TitlesOfParts>
  <Company>Major</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INWESTOR:                      Generalna Dyrekcja Dróg Krajowyc</dc:title>
  <dc:subject/>
  <dc:creator>Marek Kacprzak</dc:creator>
  <cp:keywords/>
  <dc:description/>
  <cp:lastModifiedBy>Anna Wiśkowska vlan7</cp:lastModifiedBy>
  <cp:revision>2</cp:revision>
  <cp:lastPrinted>2008-09-04T14:13:00Z</cp:lastPrinted>
  <dcterms:created xsi:type="dcterms:W3CDTF">2019-03-18T15:16:00Z</dcterms:created>
  <dcterms:modified xsi:type="dcterms:W3CDTF">2019-03-18T15:16:00Z</dcterms:modified>
</cp:coreProperties>
</file>